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1E4C" w14:textId="77777777" w:rsidR="008D3B18" w:rsidRPr="008D3B18" w:rsidRDefault="008D3B18" w:rsidP="008D3B18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8D3B18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113B60EF" wp14:editId="2E026533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1189" w14:textId="77777777" w:rsidR="008D3B18" w:rsidRPr="008D3B18" w:rsidRDefault="008D3B18" w:rsidP="008D3B18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8D3B18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8D3B18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8D3B18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8D3B18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4BC0C35C" w14:textId="77777777" w:rsidR="008D3B18" w:rsidRPr="008D3B18" w:rsidRDefault="008D3B18" w:rsidP="008D3B18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D3B18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3D136D60" w14:textId="1824CF51" w:rsidR="008D3B18" w:rsidRPr="008D3B18" w:rsidRDefault="008D3B18" w:rsidP="008D3B18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8D3B18">
        <w:rPr>
          <w:rFonts w:eastAsia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CF12E18" wp14:editId="3B821D0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E53B4" id="Пряма сполучна лінія 3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D3B18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D3B18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606D0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314</w:t>
      </w:r>
    </w:p>
    <w:p w14:paraId="2D57C442" w14:textId="77777777" w:rsidR="008D3B18" w:rsidRPr="008D3B18" w:rsidRDefault="008D3B18" w:rsidP="008D3B18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8D3B18">
        <w:rPr>
          <w:rFonts w:eastAsia="Times New Roman"/>
          <w:bCs/>
          <w:color w:val="000000"/>
          <w:szCs w:val="28"/>
          <w:lang w:eastAsia="ru-RU"/>
        </w:rPr>
        <w:t>Від 24 жовтня 2024 року                                              м. Могилів-Подільський</w:t>
      </w:r>
    </w:p>
    <w:p w14:paraId="1D56007E" w14:textId="5535532D" w:rsidR="006D702C" w:rsidRDefault="006D702C" w:rsidP="008D3B18">
      <w:pPr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</w:pPr>
    </w:p>
    <w:p w14:paraId="79C4B6DE" w14:textId="77777777" w:rsidR="008D3B18" w:rsidRPr="006D702C" w:rsidRDefault="008D3B18" w:rsidP="008D3B18">
      <w:pPr>
        <w:rPr>
          <w:rFonts w:eastAsia="Times New Roman"/>
          <w:szCs w:val="28"/>
          <w:lang w:eastAsia="ru-RU"/>
        </w:rPr>
      </w:pPr>
    </w:p>
    <w:p w14:paraId="075DAFC7" w14:textId="77777777" w:rsidR="006D702C" w:rsidRPr="006D702C" w:rsidRDefault="006D702C" w:rsidP="00F42B5E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F42B5E">
        <w:rPr>
          <w:rFonts w:eastAsia="Times New Roman"/>
          <w:b/>
          <w:szCs w:val="28"/>
          <w:lang w:eastAsia="ru-RU"/>
        </w:rPr>
        <w:t>приватизацію державного житлового фонду</w:t>
      </w:r>
    </w:p>
    <w:p w14:paraId="302D1C24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4D9D696B" w14:textId="60D7ADDA" w:rsidR="00F42B5E" w:rsidRDefault="006D702C" w:rsidP="00B24F7F">
      <w:pPr>
        <w:keepNext/>
        <w:tabs>
          <w:tab w:val="left" w:pos="567"/>
        </w:tabs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ст.</w:t>
      </w:r>
      <w:r w:rsidR="008D3B18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F42B5E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 Закону України «Про місцеве самоврядування в Україні», </w:t>
      </w:r>
      <w:r w:rsidR="00CA06A7">
        <w:rPr>
          <w:rFonts w:eastAsia="Times New Roman"/>
          <w:szCs w:val="28"/>
          <w:lang w:eastAsia="ru-RU"/>
        </w:rPr>
        <w:t xml:space="preserve">відповідно до </w:t>
      </w:r>
      <w:r w:rsidR="00F42B5E">
        <w:rPr>
          <w:rFonts w:eastAsia="Times New Roman"/>
          <w:szCs w:val="28"/>
          <w:lang w:eastAsia="ru-RU"/>
        </w:rPr>
        <w:t>ст.ст.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>9,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 xml:space="preserve">15 Житлового кодексу України, </w:t>
      </w:r>
      <w:r w:rsidR="007032DA">
        <w:rPr>
          <w:rFonts w:eastAsia="Times New Roman"/>
          <w:szCs w:val="28"/>
          <w:lang w:eastAsia="ru-RU"/>
        </w:rPr>
        <w:t xml:space="preserve">Закону України </w:t>
      </w:r>
      <w:r w:rsidR="00BD2896"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 w:rsidR="00BD2896"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>,</w:t>
      </w:r>
      <w:r w:rsidR="00CA15F8" w:rsidRPr="00CA15F8">
        <w:rPr>
          <w:rFonts w:eastAsia="Times New Roman"/>
          <w:szCs w:val="28"/>
          <w:lang w:eastAsia="ru-RU"/>
        </w:rPr>
        <w:t xml:space="preserve"> </w:t>
      </w:r>
      <w:r w:rsidR="00F42B5E">
        <w:rPr>
          <w:szCs w:val="28"/>
        </w:rPr>
        <w:t xml:space="preserve">Положення про порядок передачі квартир (будинків), жилих приміщень у гуртожитках у </w:t>
      </w:r>
      <w:r w:rsidR="000F1282">
        <w:rPr>
          <w:szCs w:val="28"/>
        </w:rPr>
        <w:t>власність громадян, затвердженого</w:t>
      </w:r>
      <w:r w:rsidR="00CA06A7">
        <w:rPr>
          <w:szCs w:val="28"/>
        </w:rPr>
        <w:t xml:space="preserve"> н</w:t>
      </w:r>
      <w:r w:rsidR="00F42B5E">
        <w:rPr>
          <w:szCs w:val="28"/>
        </w:rPr>
        <w:t>аказом Міністерства з питань житлово-комунального господарства України від 16.12.2009 №396,</w:t>
      </w:r>
      <w:r w:rsidR="0066715D">
        <w:rPr>
          <w:szCs w:val="28"/>
        </w:rPr>
        <w:t xml:space="preserve"> </w:t>
      </w:r>
      <w:r w:rsidR="0066715D" w:rsidRPr="0095234D">
        <w:rPr>
          <w:color w:val="000000" w:themeColor="text1"/>
          <w:szCs w:val="28"/>
        </w:rPr>
        <w:t xml:space="preserve">розглянувши </w:t>
      </w:r>
      <w:r w:rsidR="00202448" w:rsidRPr="0095234D">
        <w:rPr>
          <w:color w:val="000000" w:themeColor="text1"/>
          <w:szCs w:val="28"/>
        </w:rPr>
        <w:t xml:space="preserve">заяву гр. </w:t>
      </w:r>
      <w:r w:rsidR="002F0672">
        <w:rPr>
          <w:color w:val="000000" w:themeColor="text1"/>
          <w:szCs w:val="28"/>
        </w:rPr>
        <w:t>_____________</w:t>
      </w:r>
      <w:r w:rsidR="0082313A" w:rsidRPr="0095234D">
        <w:rPr>
          <w:color w:val="000000" w:themeColor="text1"/>
          <w:szCs w:val="28"/>
        </w:rPr>
        <w:t xml:space="preserve"> </w:t>
      </w:r>
      <w:r w:rsidR="0008660B" w:rsidRPr="0095234D">
        <w:rPr>
          <w:color w:val="000000" w:themeColor="text1"/>
          <w:szCs w:val="28"/>
        </w:rPr>
        <w:t xml:space="preserve">та </w:t>
      </w:r>
      <w:r w:rsidR="0066715D">
        <w:rPr>
          <w:szCs w:val="28"/>
        </w:rPr>
        <w:t>матеріали</w:t>
      </w:r>
      <w:r w:rsidR="00C10108">
        <w:rPr>
          <w:szCs w:val="28"/>
        </w:rPr>
        <w:t>,</w:t>
      </w:r>
      <w:r w:rsidR="0066715D">
        <w:rPr>
          <w:szCs w:val="28"/>
        </w:rPr>
        <w:t xml:space="preserve"> щодо відповідних розрахунків із зазначеного питання,</w:t>
      </w:r>
      <w:r w:rsidR="008D3B18">
        <w:rPr>
          <w:szCs w:val="28"/>
        </w:rPr>
        <w:t xml:space="preserve"> -</w:t>
      </w:r>
    </w:p>
    <w:p w14:paraId="2AE20DA2" w14:textId="77777777" w:rsidR="002B07D6" w:rsidRPr="00935B48" w:rsidRDefault="00CA15F8" w:rsidP="00935B48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3D31B893" w14:textId="77777777" w:rsidR="006D702C" w:rsidRPr="008D3B18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8D3B18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8D3B18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3782A623" w14:textId="77777777" w:rsidR="006D702C" w:rsidRPr="006D702C" w:rsidRDefault="006D702C" w:rsidP="008D3B18">
      <w:pPr>
        <w:keepNext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</w:t>
      </w:r>
    </w:p>
    <w:p w14:paraId="0338998F" w14:textId="4D9AEA7A" w:rsidR="008D3B18" w:rsidRDefault="008737EA" w:rsidP="002F0672">
      <w:pPr>
        <w:tabs>
          <w:tab w:val="num" w:pos="130"/>
          <w:tab w:val="left" w:pos="567"/>
        </w:tabs>
      </w:pPr>
      <w:r>
        <w:rPr>
          <w:rFonts w:eastAsia="Times New Roman"/>
          <w:szCs w:val="28"/>
          <w:lang w:eastAsia="ru-RU"/>
        </w:rPr>
        <w:t xml:space="preserve">     </w:t>
      </w:r>
      <w:r w:rsidR="0010731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</w:t>
      </w:r>
      <w:r w:rsidR="00151123" w:rsidRPr="008D3B18">
        <w:rPr>
          <w:rFonts w:eastAsia="Times New Roman"/>
          <w:b/>
          <w:bCs/>
          <w:szCs w:val="28"/>
          <w:lang w:eastAsia="ru-RU"/>
        </w:rPr>
        <w:t>1.</w:t>
      </w:r>
      <w:r w:rsidR="008D3B18" w:rsidRPr="008D3B18">
        <w:rPr>
          <w:rFonts w:eastAsia="Times New Roman"/>
          <w:b/>
          <w:bCs/>
          <w:szCs w:val="28"/>
          <w:lang w:eastAsia="ru-RU"/>
        </w:rPr>
        <w:t xml:space="preserve"> </w:t>
      </w:r>
      <w:r w:rsidR="000A699C">
        <w:rPr>
          <w:rFonts w:eastAsia="Times New Roman"/>
          <w:szCs w:val="28"/>
          <w:lang w:eastAsia="ru-RU"/>
        </w:rPr>
        <w:t>Передати безоплатно у приватну власність</w:t>
      </w:r>
      <w:r w:rsidR="0057052A">
        <w:rPr>
          <w:rFonts w:eastAsia="Times New Roman"/>
          <w:szCs w:val="28"/>
          <w:lang w:eastAsia="ru-RU"/>
        </w:rPr>
        <w:t xml:space="preserve"> </w:t>
      </w:r>
      <w:r w:rsidR="007B3EDA">
        <w:t>гр</w:t>
      </w:r>
      <w:r w:rsidR="007B3EDA" w:rsidRPr="008D3B18">
        <w:t xml:space="preserve">. </w:t>
      </w:r>
      <w:r w:rsidR="002F0672">
        <w:t>___________</w:t>
      </w:r>
      <w:r w:rsidR="007B3EDA" w:rsidRPr="008D3B18">
        <w:t xml:space="preserve"> </w:t>
      </w:r>
      <w:r w:rsidR="000A699C" w:rsidRPr="008D3B18">
        <w:rPr>
          <w:rFonts w:eastAsia="Times New Roman"/>
          <w:szCs w:val="28"/>
          <w:lang w:eastAsia="ru-RU"/>
        </w:rPr>
        <w:t xml:space="preserve">та оформити право власності на </w:t>
      </w:r>
      <w:r w:rsidR="0068240F" w:rsidRPr="008D3B18">
        <w:rPr>
          <w:rFonts w:eastAsia="Times New Roman"/>
          <w:szCs w:val="28"/>
          <w:lang w:eastAsia="ru-RU"/>
        </w:rPr>
        <w:t>нерухоме майно</w:t>
      </w:r>
      <w:r w:rsidR="000A699C" w:rsidRPr="008D3B18">
        <w:rPr>
          <w:rFonts w:eastAsia="Times New Roman"/>
          <w:szCs w:val="28"/>
          <w:lang w:eastAsia="ru-RU"/>
        </w:rPr>
        <w:t xml:space="preserve"> державного</w:t>
      </w:r>
      <w:r w:rsidR="000A699C">
        <w:rPr>
          <w:rFonts w:eastAsia="Times New Roman"/>
          <w:szCs w:val="28"/>
          <w:lang w:eastAsia="ru-RU"/>
        </w:rPr>
        <w:t xml:space="preserve"> житлового фонду</w:t>
      </w:r>
      <w:r w:rsidR="0068240F" w:rsidRPr="0068240F">
        <w:t xml:space="preserve"> </w:t>
      </w:r>
      <w:r w:rsidR="0068240F">
        <w:t>з видачею свідоцтв</w:t>
      </w:r>
      <w:r w:rsidR="0057052A">
        <w:t>а</w:t>
      </w:r>
      <w:r w:rsidR="0068240F">
        <w:t xml:space="preserve"> про право власності</w:t>
      </w:r>
      <w:r w:rsidR="0057052A">
        <w:t xml:space="preserve"> </w:t>
      </w:r>
      <w:r w:rsidR="007B3EDA">
        <w:t xml:space="preserve">- </w:t>
      </w:r>
      <w:r w:rsidR="00767518">
        <w:t xml:space="preserve">квартиру </w:t>
      </w:r>
      <w:r w:rsidR="002F0672">
        <w:t>_______________</w:t>
      </w:r>
      <w:r w:rsidR="00C10108">
        <w:t>,</w:t>
      </w:r>
      <w:r w:rsidR="00767518">
        <w:t xml:space="preserve"> загальною площею 36,9</w:t>
      </w:r>
      <w:r w:rsidR="008714E0" w:rsidRPr="00691BCD">
        <w:t xml:space="preserve"> кв.м. Санітарна норма безоплатної передачі житла </w:t>
      </w:r>
      <w:r w:rsidR="008D3B18">
        <w:t>-</w:t>
      </w:r>
      <w:r w:rsidR="008714E0" w:rsidRPr="00691BCD">
        <w:t xml:space="preserve"> </w:t>
      </w:r>
    </w:p>
    <w:p w14:paraId="2A2C522D" w14:textId="6051AD6C" w:rsidR="008B1C13" w:rsidRPr="0057052A" w:rsidRDefault="00D42EA1" w:rsidP="008D3B18">
      <w:pPr>
        <w:tabs>
          <w:tab w:val="num" w:pos="130"/>
          <w:tab w:val="left" w:pos="567"/>
        </w:tabs>
        <w:rPr>
          <w:rFonts w:eastAsia="Times New Roman"/>
          <w:szCs w:val="28"/>
          <w:lang w:eastAsia="ru-RU"/>
        </w:rPr>
      </w:pPr>
      <w:r w:rsidRPr="00691BCD">
        <w:t>31 кв.м.</w:t>
      </w:r>
    </w:p>
    <w:p w14:paraId="5989661B" w14:textId="6AD9D088" w:rsidR="00107318" w:rsidRDefault="00D42EA1" w:rsidP="008D3B18">
      <w:pPr>
        <w:rPr>
          <w:szCs w:val="28"/>
        </w:rPr>
      </w:pPr>
      <w:r w:rsidRPr="00691BCD">
        <w:t xml:space="preserve">       </w:t>
      </w:r>
      <w:r w:rsidR="008D3B18">
        <w:t xml:space="preserve"> </w:t>
      </w:r>
      <w:r w:rsidR="006524C7" w:rsidRPr="00691BCD">
        <w:rPr>
          <w:szCs w:val="28"/>
        </w:rPr>
        <w:t xml:space="preserve">Квартира передається </w:t>
      </w:r>
      <w:r w:rsidR="00767518">
        <w:t>з відновною вартістю 6,65</w:t>
      </w:r>
      <w:r w:rsidR="006524C7" w:rsidRPr="00691BCD">
        <w:t xml:space="preserve"> грн та </w:t>
      </w:r>
      <w:r w:rsidR="003C7D4D">
        <w:t xml:space="preserve">з доплатою </w:t>
      </w:r>
      <w:r w:rsidR="003C7D4D">
        <w:rPr>
          <w:szCs w:val="28"/>
        </w:rPr>
        <w:t>за надлишкову</w:t>
      </w:r>
      <w:r w:rsidR="003C6C19" w:rsidRPr="00691BCD">
        <w:rPr>
          <w:szCs w:val="28"/>
        </w:rPr>
        <w:t xml:space="preserve"> </w:t>
      </w:r>
      <w:r w:rsidR="003C7D4D">
        <w:rPr>
          <w:szCs w:val="28"/>
        </w:rPr>
        <w:t>загальну площу</w:t>
      </w:r>
      <w:r w:rsidR="003C6C19" w:rsidRPr="00301CFE">
        <w:rPr>
          <w:szCs w:val="28"/>
        </w:rPr>
        <w:t xml:space="preserve"> </w:t>
      </w:r>
      <w:r w:rsidR="00767518">
        <w:rPr>
          <w:szCs w:val="28"/>
        </w:rPr>
        <w:t>1,07</w:t>
      </w:r>
      <w:r w:rsidR="003C6C19" w:rsidRPr="00301CFE">
        <w:rPr>
          <w:szCs w:val="28"/>
        </w:rPr>
        <w:t xml:space="preserve"> </w:t>
      </w:r>
      <w:r>
        <w:rPr>
          <w:szCs w:val="28"/>
        </w:rPr>
        <w:t>грн.</w:t>
      </w:r>
      <w:r w:rsidR="003C6C19" w:rsidRPr="00301CFE">
        <w:rPr>
          <w:szCs w:val="28"/>
        </w:rPr>
        <w:t xml:space="preserve"> </w:t>
      </w:r>
    </w:p>
    <w:p w14:paraId="49B261B9" w14:textId="7E0942B4" w:rsidR="00030D9E" w:rsidRDefault="00CC332E" w:rsidP="008D3B18">
      <w:pPr>
        <w:rPr>
          <w:szCs w:val="28"/>
        </w:rPr>
      </w:pPr>
      <w:r>
        <w:rPr>
          <w:szCs w:val="28"/>
        </w:rPr>
        <w:t xml:space="preserve">     </w:t>
      </w:r>
      <w:r w:rsidR="00107318">
        <w:rPr>
          <w:szCs w:val="28"/>
        </w:rPr>
        <w:t xml:space="preserve">  </w:t>
      </w:r>
      <w:r>
        <w:rPr>
          <w:szCs w:val="28"/>
        </w:rPr>
        <w:t xml:space="preserve"> </w:t>
      </w:r>
      <w:r w:rsidR="003C7D4D" w:rsidRPr="008D3B18">
        <w:rPr>
          <w:b/>
          <w:bCs/>
          <w:szCs w:val="28"/>
        </w:rPr>
        <w:t>2.</w:t>
      </w:r>
      <w:r w:rsidR="003C7D4D">
        <w:rPr>
          <w:szCs w:val="28"/>
        </w:rPr>
        <w:t xml:space="preserve"> </w:t>
      </w:r>
      <w:r w:rsidR="000E582D">
        <w:rPr>
          <w:szCs w:val="28"/>
        </w:rPr>
        <w:t>Затвердити</w:t>
      </w:r>
      <w:r w:rsidR="00D42EA1" w:rsidRPr="00D42EA1">
        <w:rPr>
          <w:szCs w:val="28"/>
        </w:rPr>
        <w:t xml:space="preserve"> </w:t>
      </w:r>
      <w:r w:rsidR="00767518">
        <w:rPr>
          <w:szCs w:val="28"/>
        </w:rPr>
        <w:t>Р</w:t>
      </w:r>
      <w:r w:rsidR="00030D9E" w:rsidRPr="00D42EA1">
        <w:rPr>
          <w:szCs w:val="28"/>
        </w:rPr>
        <w:t xml:space="preserve">озрахунок вартості надлишкової </w:t>
      </w:r>
      <w:r w:rsidR="00D42EA1" w:rsidRPr="00D42EA1">
        <w:rPr>
          <w:rFonts w:eastAsia="Times New Roman"/>
          <w:bCs/>
          <w:szCs w:val="28"/>
          <w:lang w:eastAsia="uk-UA"/>
        </w:rPr>
        <w:t>загальної площі квартири, що приватизується</w:t>
      </w:r>
      <w:r w:rsidR="000E582D">
        <w:rPr>
          <w:rFonts w:eastAsia="Times New Roman"/>
          <w:bCs/>
          <w:szCs w:val="28"/>
          <w:lang w:eastAsia="uk-UA"/>
        </w:rPr>
        <w:t xml:space="preserve"> згідно з додатком</w:t>
      </w:r>
      <w:r w:rsidR="00030D9E" w:rsidRPr="00D42EA1">
        <w:rPr>
          <w:szCs w:val="28"/>
        </w:rPr>
        <w:t>.</w:t>
      </w:r>
      <w:r w:rsidRPr="00CC332E">
        <w:rPr>
          <w:szCs w:val="28"/>
        </w:rPr>
        <w:t xml:space="preserve"> </w:t>
      </w:r>
    </w:p>
    <w:p w14:paraId="5B5BE420" w14:textId="77777777" w:rsidR="00030D9E" w:rsidRDefault="0009652A" w:rsidP="008D3B18">
      <w:pPr>
        <w:rPr>
          <w:rFonts w:eastAsia="Times New Roman"/>
          <w:szCs w:val="28"/>
          <w:lang w:eastAsia="ru-RU"/>
        </w:rPr>
      </w:pPr>
      <w:r w:rsidRPr="008D3B18">
        <w:rPr>
          <w:rFonts w:eastAsia="Times New Roman"/>
          <w:b/>
          <w:bCs/>
          <w:szCs w:val="28"/>
          <w:lang w:eastAsia="ru-RU"/>
        </w:rPr>
        <w:t xml:space="preserve">        </w:t>
      </w:r>
      <w:r w:rsidR="003C7D4D" w:rsidRPr="008D3B18">
        <w:rPr>
          <w:rFonts w:eastAsia="Times New Roman"/>
          <w:b/>
          <w:bCs/>
          <w:szCs w:val="28"/>
          <w:lang w:eastAsia="ru-RU"/>
        </w:rPr>
        <w:t>3</w:t>
      </w:r>
      <w:r w:rsidRPr="008D3B18"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Власнику, зазначеної в цьому рішенні житлової</w:t>
      </w:r>
      <w:r w:rsidR="000E582D">
        <w:rPr>
          <w:rFonts w:eastAsia="Times New Roman"/>
          <w:szCs w:val="28"/>
          <w:lang w:eastAsia="ru-RU"/>
        </w:rPr>
        <w:t xml:space="preserve"> квартир</w:t>
      </w:r>
      <w:r>
        <w:rPr>
          <w:rFonts w:eastAsia="Times New Roman"/>
          <w:szCs w:val="28"/>
          <w:lang w:eastAsia="ru-RU"/>
        </w:rPr>
        <w:t>и</w:t>
      </w:r>
      <w:r w:rsidR="000E582D">
        <w:rPr>
          <w:rFonts w:eastAsia="Times New Roman"/>
          <w:szCs w:val="28"/>
          <w:lang w:eastAsia="ru-RU"/>
        </w:rPr>
        <w:t>:</w:t>
      </w:r>
    </w:p>
    <w:p w14:paraId="6F4B8B5F" w14:textId="021D5F56" w:rsidR="0009652A" w:rsidRDefault="00107318" w:rsidP="008D3B18">
      <w:pPr>
        <w:tabs>
          <w:tab w:val="left" w:pos="567"/>
        </w:tabs>
        <w:rPr>
          <w:rFonts w:eastAsia="Times New Roman"/>
          <w:szCs w:val="28"/>
          <w:lang w:eastAsia="ru-RU"/>
        </w:rPr>
      </w:pPr>
      <w:r w:rsidRPr="008D3B18">
        <w:rPr>
          <w:rFonts w:eastAsia="Times New Roman"/>
          <w:b/>
          <w:bCs/>
          <w:szCs w:val="28"/>
          <w:lang w:eastAsia="ru-RU"/>
        </w:rPr>
        <w:t xml:space="preserve">        </w:t>
      </w:r>
      <w:r w:rsidR="003C7D4D" w:rsidRPr="008D3B18">
        <w:rPr>
          <w:rFonts w:eastAsia="Times New Roman"/>
          <w:b/>
          <w:bCs/>
          <w:szCs w:val="28"/>
          <w:lang w:eastAsia="ru-RU"/>
        </w:rPr>
        <w:t>3.1.</w:t>
      </w:r>
      <w:r w:rsidR="003C7D4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Суму доплати </w:t>
      </w:r>
      <w:r w:rsidR="00882122" w:rsidRPr="00882122">
        <w:rPr>
          <w:rFonts w:eastAsia="Times New Roman"/>
          <w:szCs w:val="28"/>
          <w:lang w:eastAsia="ru-RU"/>
        </w:rPr>
        <w:t xml:space="preserve">за надлишкову загальну площу </w:t>
      </w:r>
      <w:r>
        <w:rPr>
          <w:rFonts w:eastAsia="Times New Roman"/>
          <w:szCs w:val="28"/>
          <w:lang w:eastAsia="ru-RU"/>
        </w:rPr>
        <w:t xml:space="preserve">сплатити до бюджету Могилів-Подільської </w:t>
      </w:r>
      <w:r w:rsidR="00C10108">
        <w:rPr>
          <w:rFonts w:eastAsia="Times New Roman"/>
          <w:szCs w:val="28"/>
          <w:lang w:eastAsia="ru-RU"/>
        </w:rPr>
        <w:t xml:space="preserve">міської </w:t>
      </w:r>
      <w:r>
        <w:rPr>
          <w:rFonts w:eastAsia="Times New Roman"/>
          <w:szCs w:val="28"/>
          <w:lang w:eastAsia="ru-RU"/>
        </w:rPr>
        <w:t>територіальної громади.</w:t>
      </w:r>
    </w:p>
    <w:p w14:paraId="402E9CFE" w14:textId="77777777" w:rsidR="000E582D" w:rsidRDefault="0075545C" w:rsidP="008D3B1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107318" w:rsidRPr="008D3B18">
        <w:rPr>
          <w:rFonts w:eastAsia="Times New Roman"/>
          <w:b/>
          <w:bCs/>
          <w:szCs w:val="28"/>
          <w:lang w:eastAsia="ru-RU"/>
        </w:rPr>
        <w:t>3.2.</w:t>
      </w:r>
      <w:r w:rsidR="000E582D">
        <w:rPr>
          <w:rFonts w:eastAsia="Times New Roman"/>
          <w:szCs w:val="28"/>
          <w:lang w:eastAsia="ru-RU"/>
        </w:rPr>
        <w:t xml:space="preserve"> </w:t>
      </w:r>
      <w:r w:rsidR="009A7139">
        <w:rPr>
          <w:rFonts w:eastAsia="Times New Roman"/>
          <w:szCs w:val="28"/>
          <w:lang w:eastAsia="ru-RU"/>
        </w:rPr>
        <w:t>Укласт</w:t>
      </w:r>
      <w:r w:rsidR="00453A9C">
        <w:rPr>
          <w:rFonts w:eastAsia="Times New Roman"/>
          <w:szCs w:val="28"/>
          <w:lang w:eastAsia="ru-RU"/>
        </w:rPr>
        <w:t>и з відповідними організаціями по</w:t>
      </w:r>
      <w:r w:rsidR="009A7139">
        <w:rPr>
          <w:rFonts w:eastAsia="Times New Roman"/>
          <w:szCs w:val="28"/>
          <w:lang w:eastAsia="ru-RU"/>
        </w:rPr>
        <w:t xml:space="preserve"> </w:t>
      </w:r>
      <w:r w:rsidR="00453A9C">
        <w:rPr>
          <w:rFonts w:eastAsia="Times New Roman"/>
          <w:szCs w:val="28"/>
          <w:lang w:eastAsia="ru-RU"/>
        </w:rPr>
        <w:t>обслуговуванню</w:t>
      </w:r>
      <w:r w:rsidR="009A7139">
        <w:rPr>
          <w:rFonts w:eastAsia="Times New Roman"/>
          <w:szCs w:val="28"/>
          <w:lang w:eastAsia="ru-RU"/>
        </w:rPr>
        <w:t xml:space="preserve"> і ремонту</w:t>
      </w:r>
      <w:r w:rsidR="00453A9C">
        <w:rPr>
          <w:rFonts w:eastAsia="Times New Roman"/>
          <w:szCs w:val="28"/>
          <w:lang w:eastAsia="ru-RU"/>
        </w:rPr>
        <w:t xml:space="preserve"> житла угоди про участь у витратах, пов’язаних з утриманням та ремонтом  будинку (житла) і прибудинкової території.</w:t>
      </w:r>
    </w:p>
    <w:p w14:paraId="5749A240" w14:textId="6E6F0249" w:rsidR="0075545C" w:rsidRDefault="0075545C" w:rsidP="00691C1B">
      <w:pPr>
        <w:tabs>
          <w:tab w:val="left" w:pos="426"/>
        </w:tabs>
        <w:rPr>
          <w:rFonts w:eastAsia="Times New Roman"/>
          <w:szCs w:val="28"/>
          <w:lang w:eastAsia="ru-RU"/>
        </w:rPr>
      </w:pPr>
      <w:r w:rsidRPr="008D3B18">
        <w:rPr>
          <w:rFonts w:eastAsia="Times New Roman"/>
          <w:b/>
          <w:bCs/>
          <w:szCs w:val="28"/>
          <w:lang w:eastAsia="ru-RU"/>
        </w:rPr>
        <w:t xml:space="preserve">        </w:t>
      </w:r>
      <w:r w:rsidR="00107318" w:rsidRPr="008D3B18">
        <w:rPr>
          <w:rFonts w:eastAsia="Times New Roman"/>
          <w:b/>
          <w:bCs/>
          <w:szCs w:val="28"/>
          <w:lang w:eastAsia="ru-RU"/>
        </w:rPr>
        <w:t>3.3.</w:t>
      </w:r>
      <w:r w:rsidR="00453A9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Користування прибудинковою територією,</w:t>
      </w:r>
      <w:r w:rsidR="00691C1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закріпленою за будинком, в якому розміщена приватизована житлова квартира, здійснювати в порядку і на умовах, передбачених Земельним кодексом України.</w:t>
      </w:r>
    </w:p>
    <w:p w14:paraId="34159304" w14:textId="5274CA82" w:rsidR="006D702C" w:rsidRDefault="00B02505" w:rsidP="0082313A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8D3B18">
        <w:rPr>
          <w:rFonts w:eastAsia="Times New Roman"/>
          <w:szCs w:val="28"/>
          <w:lang w:eastAsia="ru-RU"/>
        </w:rPr>
        <w:t xml:space="preserve"> </w:t>
      </w:r>
      <w:r w:rsidR="00107318" w:rsidRPr="008D3B18">
        <w:rPr>
          <w:rFonts w:eastAsia="Times New Roman"/>
          <w:b/>
          <w:bCs/>
          <w:szCs w:val="28"/>
          <w:lang w:eastAsia="ru-RU"/>
        </w:rPr>
        <w:t>4</w:t>
      </w:r>
      <w:r w:rsidR="006D702C" w:rsidRPr="008D3B18">
        <w:rPr>
          <w:rFonts w:eastAsia="Times New Roman"/>
          <w:b/>
          <w:bCs/>
          <w:szCs w:val="28"/>
          <w:lang w:eastAsia="ru-RU"/>
        </w:rPr>
        <w:t>.</w:t>
      </w:r>
      <w:r w:rsidR="006D702C" w:rsidRPr="006D702C">
        <w:rPr>
          <w:rFonts w:eastAsia="Times New Roman"/>
          <w:szCs w:val="28"/>
          <w:lang w:eastAsia="ru-RU"/>
        </w:rPr>
        <w:t xml:space="preserve"> 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="006D702C" w:rsidRPr="006D702C">
        <w:rPr>
          <w:rFonts w:eastAsia="Times New Roman"/>
          <w:szCs w:val="28"/>
          <w:lang w:eastAsia="ru-RU"/>
        </w:rPr>
        <w:t xml:space="preserve"> рішення покласти на </w:t>
      </w:r>
      <w:r w:rsidR="00B06A1D">
        <w:rPr>
          <w:szCs w:val="28"/>
        </w:rPr>
        <w:t>заступника міського голови з питань діяльності виконавчих органів Слободянюка</w:t>
      </w:r>
      <w:r w:rsidR="00B06A1D" w:rsidRPr="007D65BE">
        <w:t xml:space="preserve"> </w:t>
      </w:r>
      <w:r w:rsidR="00B06A1D">
        <w:rPr>
          <w:szCs w:val="28"/>
        </w:rPr>
        <w:t>М.В.</w:t>
      </w:r>
      <w:r w:rsidR="006D702C" w:rsidRPr="006D702C">
        <w:rPr>
          <w:rFonts w:eastAsia="Times New Roman"/>
          <w:szCs w:val="28"/>
          <w:lang w:eastAsia="ru-RU"/>
        </w:rPr>
        <w:t xml:space="preserve">  </w:t>
      </w:r>
    </w:p>
    <w:p w14:paraId="081883AC" w14:textId="77777777" w:rsidR="008D3B18" w:rsidRDefault="008D3B18" w:rsidP="006D702C">
      <w:pPr>
        <w:rPr>
          <w:rFonts w:eastAsia="Times New Roman"/>
          <w:szCs w:val="28"/>
          <w:lang w:eastAsia="ru-RU"/>
        </w:rPr>
      </w:pPr>
    </w:p>
    <w:p w14:paraId="4763DC02" w14:textId="4B2230E6" w:rsidR="0082313A" w:rsidRPr="002F0672" w:rsidRDefault="008D3B18" w:rsidP="002F0672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6D702C" w:rsidRPr="008D3B18">
        <w:rPr>
          <w:rFonts w:eastAsia="Times New Roman"/>
          <w:szCs w:val="28"/>
          <w:lang w:eastAsia="ru-RU"/>
        </w:rPr>
        <w:t>Міський голова</w:t>
      </w:r>
      <w:r w:rsidR="006D702C" w:rsidRPr="008D3B18">
        <w:rPr>
          <w:rFonts w:eastAsia="Times New Roman"/>
          <w:szCs w:val="28"/>
          <w:lang w:eastAsia="ru-RU"/>
        </w:rPr>
        <w:tab/>
      </w:r>
      <w:r w:rsidR="006D702C" w:rsidRPr="008D3B18">
        <w:rPr>
          <w:rFonts w:eastAsia="Times New Roman"/>
          <w:szCs w:val="28"/>
          <w:lang w:eastAsia="ru-RU"/>
        </w:rPr>
        <w:tab/>
      </w:r>
      <w:r w:rsidR="006D702C" w:rsidRPr="008D3B18">
        <w:rPr>
          <w:rFonts w:eastAsia="Times New Roman"/>
          <w:szCs w:val="28"/>
          <w:lang w:eastAsia="ru-RU"/>
        </w:rPr>
        <w:tab/>
        <w:t xml:space="preserve">                            </w:t>
      </w:r>
      <w:r w:rsidR="00935B48" w:rsidRPr="008D3B18">
        <w:rPr>
          <w:rFonts w:eastAsia="Times New Roman"/>
          <w:szCs w:val="28"/>
          <w:lang w:eastAsia="ru-RU"/>
        </w:rPr>
        <w:t xml:space="preserve">  </w:t>
      </w:r>
      <w:r w:rsidR="006D702C" w:rsidRPr="008D3B18">
        <w:rPr>
          <w:rFonts w:eastAsia="Times New Roman"/>
          <w:szCs w:val="28"/>
          <w:lang w:eastAsia="ru-RU"/>
        </w:rPr>
        <w:t>Геннадій ГЛУХМАНЮК</w:t>
      </w:r>
    </w:p>
    <w:p w14:paraId="4ECE25EC" w14:textId="4FB4A7D6" w:rsidR="0082313A" w:rsidRDefault="0082313A" w:rsidP="00BD7B3B">
      <w:pPr>
        <w:ind w:hanging="142"/>
        <w:rPr>
          <w:rFonts w:eastAsia="Times New Roman"/>
          <w:sz w:val="24"/>
          <w:lang w:eastAsia="ru-RU"/>
        </w:rPr>
      </w:pPr>
    </w:p>
    <w:p w14:paraId="51F9AA2F" w14:textId="77777777" w:rsidR="0082313A" w:rsidRPr="008D3B18" w:rsidRDefault="0082313A" w:rsidP="00BD7B3B">
      <w:pPr>
        <w:ind w:hanging="142"/>
        <w:rPr>
          <w:rFonts w:eastAsia="Times New Roman"/>
          <w:sz w:val="24"/>
          <w:lang w:eastAsia="ru-RU"/>
        </w:rPr>
      </w:pPr>
    </w:p>
    <w:p w14:paraId="116C9C34" w14:textId="77777777" w:rsidR="008D3B18" w:rsidRDefault="008D3B18" w:rsidP="009D7913">
      <w:pPr>
        <w:jc w:val="right"/>
        <w:rPr>
          <w:rFonts w:eastAsia="Times New Roman"/>
          <w:sz w:val="24"/>
          <w:lang w:eastAsia="ru-RU"/>
        </w:rPr>
      </w:pPr>
    </w:p>
    <w:p w14:paraId="24C18190" w14:textId="3BDF27CE" w:rsidR="006D702C" w:rsidRPr="009D7913" w:rsidRDefault="008D3B18" w:rsidP="008D3B1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</w:t>
      </w:r>
      <w:r w:rsidR="0082313A">
        <w:rPr>
          <w:rFonts w:eastAsia="Times New Roman"/>
          <w:szCs w:val="28"/>
          <w:lang w:eastAsia="ru-RU"/>
        </w:rPr>
        <w:t xml:space="preserve">  </w:t>
      </w:r>
      <w:r w:rsidR="009D7913" w:rsidRPr="009D7913">
        <w:rPr>
          <w:rFonts w:eastAsia="Times New Roman"/>
          <w:szCs w:val="28"/>
          <w:lang w:eastAsia="ru-RU"/>
        </w:rPr>
        <w:t xml:space="preserve">Додаток </w:t>
      </w:r>
    </w:p>
    <w:p w14:paraId="25C5D142" w14:textId="52E73785" w:rsidR="008D3B18" w:rsidRDefault="009D7913" w:rsidP="008D3B18">
      <w:pPr>
        <w:rPr>
          <w:rFonts w:eastAsia="Times New Roman"/>
          <w:szCs w:val="28"/>
          <w:lang w:eastAsia="ru-RU"/>
        </w:rPr>
      </w:pPr>
      <w:r w:rsidRPr="009D7913">
        <w:rPr>
          <w:rFonts w:eastAsia="Times New Roman"/>
          <w:szCs w:val="28"/>
          <w:lang w:eastAsia="ru-RU"/>
        </w:rPr>
        <w:t xml:space="preserve">                                                                              </w:t>
      </w:r>
      <w:r w:rsidR="008D3B18">
        <w:rPr>
          <w:rFonts w:eastAsia="Times New Roman"/>
          <w:szCs w:val="28"/>
          <w:lang w:eastAsia="ru-RU"/>
        </w:rPr>
        <w:t xml:space="preserve">     </w:t>
      </w:r>
      <w:r w:rsidRPr="009D7913">
        <w:rPr>
          <w:rFonts w:eastAsia="Times New Roman"/>
          <w:szCs w:val="28"/>
          <w:lang w:eastAsia="ru-RU"/>
        </w:rPr>
        <w:t>до рішення</w:t>
      </w:r>
      <w:r w:rsidR="008D3B18">
        <w:rPr>
          <w:rFonts w:eastAsia="Times New Roman"/>
          <w:szCs w:val="28"/>
          <w:lang w:eastAsia="ru-RU"/>
        </w:rPr>
        <w:t xml:space="preserve"> </w:t>
      </w:r>
      <w:r w:rsidRPr="009D7913">
        <w:rPr>
          <w:rFonts w:eastAsia="Times New Roman"/>
          <w:szCs w:val="28"/>
          <w:lang w:eastAsia="ru-RU"/>
        </w:rPr>
        <w:t xml:space="preserve">виконавчого </w:t>
      </w:r>
      <w:r w:rsidR="008D3B18">
        <w:rPr>
          <w:rFonts w:eastAsia="Times New Roman"/>
          <w:szCs w:val="28"/>
          <w:lang w:eastAsia="ru-RU"/>
        </w:rPr>
        <w:t xml:space="preserve">           </w:t>
      </w:r>
    </w:p>
    <w:p w14:paraId="048DA879" w14:textId="0FC9669C" w:rsidR="009D7913" w:rsidRPr="009D7913" w:rsidRDefault="008D3B18" w:rsidP="008D3B1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</w:t>
      </w:r>
      <w:r w:rsidR="009D7913" w:rsidRPr="009D7913">
        <w:rPr>
          <w:rFonts w:eastAsia="Times New Roman"/>
          <w:szCs w:val="28"/>
          <w:lang w:eastAsia="ru-RU"/>
        </w:rPr>
        <w:t xml:space="preserve">комітету </w:t>
      </w:r>
      <w:r>
        <w:rPr>
          <w:rFonts w:eastAsia="Times New Roman"/>
          <w:szCs w:val="28"/>
          <w:lang w:eastAsia="ru-RU"/>
        </w:rPr>
        <w:t>міської ради</w:t>
      </w:r>
    </w:p>
    <w:p w14:paraId="4984D74A" w14:textId="1B8FBC75" w:rsidR="009D7913" w:rsidRPr="009D7913" w:rsidRDefault="008D3B18" w:rsidP="008D3B1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</w:t>
      </w:r>
      <w:r w:rsidR="009D7913" w:rsidRPr="009D7913">
        <w:rPr>
          <w:rFonts w:eastAsia="Times New Roman"/>
          <w:szCs w:val="28"/>
          <w:lang w:eastAsia="ru-RU"/>
        </w:rPr>
        <w:t>від</w:t>
      </w:r>
      <w:r>
        <w:rPr>
          <w:rFonts w:eastAsia="Times New Roman"/>
          <w:szCs w:val="28"/>
          <w:lang w:eastAsia="ru-RU"/>
        </w:rPr>
        <w:t xml:space="preserve"> 24 жовтня 2024 року №</w:t>
      </w:r>
      <w:r w:rsidR="009606D0">
        <w:rPr>
          <w:rFonts w:eastAsia="Times New Roman"/>
          <w:szCs w:val="28"/>
          <w:lang w:eastAsia="ru-RU"/>
        </w:rPr>
        <w:t>314</w:t>
      </w:r>
    </w:p>
    <w:p w14:paraId="0844079B" w14:textId="77777777" w:rsidR="009D7913" w:rsidRDefault="009D7913" w:rsidP="008D3B18">
      <w:pPr>
        <w:rPr>
          <w:rFonts w:eastAsia="Times New Roman"/>
          <w:sz w:val="24"/>
          <w:lang w:eastAsia="ru-RU"/>
        </w:rPr>
      </w:pPr>
    </w:p>
    <w:p w14:paraId="0F8B3E10" w14:textId="77777777" w:rsidR="0082313A" w:rsidRDefault="0082313A" w:rsidP="00061D09">
      <w:pPr>
        <w:tabs>
          <w:tab w:val="left" w:pos="426"/>
        </w:tabs>
        <w:spacing w:before="150" w:after="150"/>
        <w:ind w:right="225"/>
        <w:rPr>
          <w:rFonts w:eastAsia="Times New Roman"/>
          <w:sz w:val="24"/>
          <w:lang w:eastAsia="ru-RU"/>
        </w:rPr>
      </w:pPr>
    </w:p>
    <w:p w14:paraId="5FBC4B6B" w14:textId="200233D5" w:rsidR="006B64A3" w:rsidRDefault="009D7913" w:rsidP="001F48FA">
      <w:pPr>
        <w:spacing w:before="150" w:after="150"/>
        <w:ind w:left="225" w:right="225"/>
        <w:jc w:val="center"/>
        <w:rPr>
          <w:rFonts w:eastAsia="Times New Roman"/>
          <w:b/>
          <w:bCs/>
          <w:szCs w:val="28"/>
          <w:lang w:eastAsia="uk-UA"/>
        </w:rPr>
      </w:pPr>
      <w:r w:rsidRPr="002231A6">
        <w:rPr>
          <w:rFonts w:eastAsia="Times New Roman"/>
          <w:b/>
          <w:bCs/>
          <w:szCs w:val="28"/>
          <w:lang w:eastAsia="uk-UA"/>
        </w:rPr>
        <w:t>РОЗРАХУНОК</w:t>
      </w:r>
      <w:r w:rsidR="003A48F7">
        <w:rPr>
          <w:rFonts w:eastAsia="Times New Roman"/>
          <w:b/>
          <w:bCs/>
          <w:szCs w:val="28"/>
          <w:lang w:eastAsia="uk-UA"/>
        </w:rPr>
        <w:t>*</w:t>
      </w:r>
      <w:r w:rsidRPr="002231A6">
        <w:rPr>
          <w:rFonts w:eastAsia="Times New Roman"/>
          <w:sz w:val="24"/>
          <w:lang w:eastAsia="uk-UA"/>
        </w:rPr>
        <w:br/>
      </w:r>
      <w:r w:rsidRPr="002231A6">
        <w:rPr>
          <w:rFonts w:eastAsia="Times New Roman"/>
          <w:b/>
          <w:bCs/>
          <w:szCs w:val="28"/>
          <w:lang w:eastAsia="uk-UA"/>
        </w:rPr>
        <w:t>вартості надлишкової загальної площі квартири, що приватизується</w:t>
      </w:r>
    </w:p>
    <w:p w14:paraId="4E4FA3DC" w14:textId="77777777" w:rsidR="001F48FA" w:rsidRPr="001F48FA" w:rsidRDefault="001F48FA" w:rsidP="00C10108">
      <w:pPr>
        <w:tabs>
          <w:tab w:val="left" w:pos="567"/>
        </w:tabs>
        <w:spacing w:before="150" w:after="150"/>
        <w:ind w:left="225" w:right="225"/>
        <w:jc w:val="center"/>
        <w:rPr>
          <w:rFonts w:eastAsia="Times New Roman"/>
          <w:b/>
          <w:bCs/>
          <w:szCs w:val="28"/>
          <w:lang w:eastAsia="uk-UA"/>
        </w:rPr>
      </w:pPr>
    </w:p>
    <w:p w14:paraId="55A634E4" w14:textId="34607BB9" w:rsidR="009D7913" w:rsidRPr="00A206F1" w:rsidRDefault="009D7913" w:rsidP="00A206F1">
      <w:pPr>
        <w:ind w:firstLine="450"/>
        <w:rPr>
          <w:rFonts w:eastAsia="Times New Roman"/>
          <w:bCs/>
          <w:szCs w:val="28"/>
          <w:lang w:eastAsia="uk-UA"/>
        </w:rPr>
      </w:pPr>
      <w:bookmarkStart w:id="0" w:name="n137"/>
      <w:bookmarkEnd w:id="0"/>
      <w:r w:rsidRPr="008D3B18">
        <w:rPr>
          <w:rFonts w:eastAsia="Times New Roman"/>
          <w:b/>
          <w:bCs/>
          <w:szCs w:val="28"/>
          <w:lang w:eastAsia="uk-UA"/>
        </w:rPr>
        <w:t>1.</w:t>
      </w:r>
      <w:r w:rsidRPr="008D3B18">
        <w:rPr>
          <w:rFonts w:eastAsia="Times New Roman"/>
          <w:szCs w:val="28"/>
          <w:lang w:eastAsia="uk-UA"/>
        </w:rPr>
        <w:t xml:space="preserve"> Загальна площа квартири (будинку), жилого приміщення у гуртожитку, кімнати у комунальній квартирі (П) - </w:t>
      </w:r>
      <w:r w:rsidR="00877C39" w:rsidRPr="00A206F1">
        <w:rPr>
          <w:rFonts w:eastAsia="Times New Roman"/>
          <w:bCs/>
          <w:szCs w:val="28"/>
          <w:lang w:eastAsia="uk-UA"/>
        </w:rPr>
        <w:t>36,9</w:t>
      </w:r>
      <w:r w:rsidRPr="00A206F1">
        <w:rPr>
          <w:rFonts w:eastAsia="Times New Roman"/>
          <w:bCs/>
          <w:szCs w:val="28"/>
          <w:lang w:eastAsia="uk-UA"/>
        </w:rPr>
        <w:t xml:space="preserve"> кв.м.</w:t>
      </w:r>
    </w:p>
    <w:p w14:paraId="6447F3AE" w14:textId="7F40DC94" w:rsidR="009D7913" w:rsidRPr="00A206F1" w:rsidRDefault="009D7913" w:rsidP="00A206F1">
      <w:pPr>
        <w:ind w:firstLine="450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b/>
          <w:bCs/>
          <w:szCs w:val="28"/>
          <w:lang w:eastAsia="uk-UA"/>
        </w:rPr>
        <w:t>2.</w:t>
      </w:r>
      <w:r w:rsidRPr="008D3B18">
        <w:rPr>
          <w:rFonts w:eastAsia="Times New Roman"/>
          <w:szCs w:val="28"/>
          <w:lang w:eastAsia="uk-UA"/>
        </w:rPr>
        <w:t xml:space="preserve"> Кількість зареєстрованих у квартирі (будинку), жилому приміщенні у гуртожитку, кімнаті у комунальній квартирі осіб (М</w:t>
      </w:r>
      <w:r w:rsidRPr="00A206F1">
        <w:rPr>
          <w:rFonts w:eastAsia="Times New Roman"/>
          <w:szCs w:val="28"/>
          <w:lang w:eastAsia="uk-UA"/>
        </w:rPr>
        <w:t>) - 1.</w:t>
      </w:r>
    </w:p>
    <w:p w14:paraId="375C46C8" w14:textId="77777777" w:rsidR="009D7913" w:rsidRPr="008D3B18" w:rsidRDefault="009D7913" w:rsidP="00A206F1">
      <w:pPr>
        <w:ind w:firstLine="450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b/>
          <w:bCs/>
          <w:szCs w:val="28"/>
          <w:lang w:eastAsia="uk-UA"/>
        </w:rPr>
        <w:t>3.</w:t>
      </w:r>
      <w:r w:rsidRPr="008D3B18">
        <w:rPr>
          <w:rFonts w:eastAsia="Times New Roman"/>
          <w:szCs w:val="28"/>
          <w:lang w:eastAsia="uk-UA"/>
        </w:rPr>
        <w:t xml:space="preserve">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14:paraId="6A144810" w14:textId="74773501" w:rsidR="009D7913" w:rsidRPr="008D3B18" w:rsidRDefault="009D7913" w:rsidP="00A206F1">
      <w:pPr>
        <w:tabs>
          <w:tab w:val="left" w:pos="426"/>
        </w:tabs>
        <w:jc w:val="center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szCs w:val="28"/>
          <w:lang w:eastAsia="uk-UA"/>
        </w:rPr>
        <w:t xml:space="preserve">Пб = М х 21 + 10 = 1 х 21 + 10 = </w:t>
      </w:r>
      <w:r w:rsidRPr="00A206F1">
        <w:rPr>
          <w:rFonts w:eastAsia="Times New Roman"/>
          <w:bCs/>
          <w:szCs w:val="28"/>
          <w:lang w:eastAsia="uk-UA"/>
        </w:rPr>
        <w:t>31</w:t>
      </w:r>
      <w:r w:rsidRPr="008D3B18">
        <w:rPr>
          <w:rFonts w:eastAsia="Times New Roman"/>
          <w:szCs w:val="28"/>
          <w:lang w:eastAsia="uk-UA"/>
        </w:rPr>
        <w:t xml:space="preserve"> кв.м.</w:t>
      </w:r>
    </w:p>
    <w:p w14:paraId="271D6CC0" w14:textId="77777777" w:rsidR="009D7913" w:rsidRPr="008D3B18" w:rsidRDefault="009D7913" w:rsidP="00A206F1">
      <w:pPr>
        <w:ind w:firstLine="450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b/>
          <w:bCs/>
          <w:szCs w:val="28"/>
          <w:lang w:eastAsia="uk-UA"/>
        </w:rPr>
        <w:t>4.</w:t>
      </w:r>
      <w:r w:rsidRPr="008D3B18">
        <w:rPr>
          <w:rFonts w:eastAsia="Times New Roman"/>
          <w:szCs w:val="28"/>
          <w:lang w:eastAsia="uk-UA"/>
        </w:rPr>
        <w:t xml:space="preserve"> Розмір надлишків площі, що підлягає оплаті:</w:t>
      </w:r>
    </w:p>
    <w:p w14:paraId="2EE1BA8C" w14:textId="1C396E89" w:rsidR="009D7913" w:rsidRPr="008D3B18" w:rsidRDefault="00A206F1" w:rsidP="00A206F1">
      <w:pPr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                                 </w:t>
      </w:r>
      <w:r w:rsidR="00877C39" w:rsidRPr="008D3B18">
        <w:rPr>
          <w:rFonts w:eastAsia="Times New Roman"/>
          <w:szCs w:val="28"/>
          <w:lang w:eastAsia="uk-UA"/>
        </w:rPr>
        <w:t>Пн = (П - Пб) = 36,9-31 = 5,9</w:t>
      </w:r>
      <w:r w:rsidR="009D7913" w:rsidRPr="008D3B18">
        <w:rPr>
          <w:rFonts w:eastAsia="Times New Roman"/>
          <w:szCs w:val="28"/>
          <w:lang w:eastAsia="uk-UA"/>
        </w:rPr>
        <w:t xml:space="preserve"> кв.м.</w:t>
      </w:r>
    </w:p>
    <w:p w14:paraId="24BE5A90" w14:textId="77777777" w:rsidR="009D7913" w:rsidRPr="008D3B18" w:rsidRDefault="009D7913" w:rsidP="00A206F1">
      <w:pPr>
        <w:ind w:firstLine="450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b/>
          <w:bCs/>
          <w:szCs w:val="28"/>
          <w:lang w:eastAsia="uk-UA"/>
        </w:rPr>
        <w:t>5.</w:t>
      </w:r>
      <w:r w:rsidRPr="008D3B18">
        <w:rPr>
          <w:rFonts w:eastAsia="Times New Roman"/>
          <w:szCs w:val="28"/>
          <w:lang w:eastAsia="uk-UA"/>
        </w:rPr>
        <w:t xml:space="preserve">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14:paraId="35A507A7" w14:textId="2564DD90" w:rsidR="009D7913" w:rsidRPr="00A206F1" w:rsidRDefault="00A206F1" w:rsidP="00A206F1">
      <w:pPr>
        <w:tabs>
          <w:tab w:val="left" w:pos="2410"/>
        </w:tabs>
        <w:rPr>
          <w:rFonts w:eastAsia="Times New Roman"/>
          <w:bCs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                                 </w:t>
      </w:r>
      <w:r w:rsidR="009D7913" w:rsidRPr="008D3B18">
        <w:rPr>
          <w:rFonts w:eastAsia="Times New Roman"/>
          <w:szCs w:val="28"/>
          <w:lang w:eastAsia="uk-UA"/>
        </w:rPr>
        <w:t>Д = Пн х 0,18 =</w:t>
      </w:r>
      <w:r w:rsidR="00877C39" w:rsidRPr="008D3B18">
        <w:rPr>
          <w:rFonts w:eastAsia="Times New Roman"/>
          <w:szCs w:val="28"/>
          <w:lang w:eastAsia="uk-UA"/>
        </w:rPr>
        <w:t xml:space="preserve"> 5,9</w:t>
      </w:r>
      <w:r w:rsidR="009D7913" w:rsidRPr="008D3B18">
        <w:rPr>
          <w:rFonts w:eastAsia="Times New Roman"/>
          <w:szCs w:val="28"/>
          <w:lang w:eastAsia="uk-UA"/>
        </w:rPr>
        <w:t xml:space="preserve"> х 0,18 = </w:t>
      </w:r>
      <w:r w:rsidR="00877C39" w:rsidRPr="00A206F1">
        <w:rPr>
          <w:rFonts w:eastAsia="Times New Roman"/>
          <w:bCs/>
          <w:szCs w:val="28"/>
          <w:lang w:eastAsia="uk-UA"/>
        </w:rPr>
        <w:t>1,07</w:t>
      </w:r>
      <w:r w:rsidR="009D7913" w:rsidRPr="00A206F1">
        <w:rPr>
          <w:rFonts w:eastAsia="Times New Roman"/>
          <w:bCs/>
          <w:szCs w:val="28"/>
          <w:lang w:eastAsia="uk-UA"/>
        </w:rPr>
        <w:t xml:space="preserve"> грн.</w:t>
      </w:r>
    </w:p>
    <w:p w14:paraId="17235422" w14:textId="77777777" w:rsidR="003A48F7" w:rsidRPr="008D3B18" w:rsidRDefault="003A48F7" w:rsidP="00A206F1">
      <w:pPr>
        <w:rPr>
          <w:rFonts w:eastAsia="Times New Roman"/>
          <w:szCs w:val="28"/>
          <w:lang w:eastAsia="uk-UA"/>
        </w:rPr>
      </w:pPr>
    </w:p>
    <w:p w14:paraId="415F5440" w14:textId="06095199" w:rsidR="003A48F7" w:rsidRPr="008D3B18" w:rsidRDefault="003A48F7" w:rsidP="00A206F1">
      <w:pPr>
        <w:rPr>
          <w:rFonts w:eastAsia="Times New Roman"/>
          <w:i/>
          <w:iCs/>
          <w:sz w:val="24"/>
          <w:lang w:eastAsia="uk-UA"/>
        </w:rPr>
      </w:pPr>
      <w:r w:rsidRPr="008D3B18">
        <w:rPr>
          <w:rFonts w:eastAsia="Times New Roman"/>
          <w:i/>
          <w:iCs/>
          <w:sz w:val="24"/>
          <w:lang w:eastAsia="uk-UA"/>
        </w:rPr>
        <w:t xml:space="preserve">* відповідно </w:t>
      </w:r>
      <w:r w:rsidR="008D3B18" w:rsidRPr="008D3B18">
        <w:rPr>
          <w:rFonts w:eastAsia="Times New Roman"/>
          <w:i/>
          <w:iCs/>
          <w:sz w:val="24"/>
          <w:lang w:eastAsia="uk-UA"/>
        </w:rPr>
        <w:t>до д</w:t>
      </w:r>
      <w:r w:rsidRPr="008D3B18">
        <w:rPr>
          <w:rFonts w:eastAsia="Times New Roman"/>
          <w:i/>
          <w:iCs/>
          <w:sz w:val="24"/>
          <w:lang w:eastAsia="uk-UA"/>
        </w:rPr>
        <w:t>одатку 5 до Положення про порядок передачі квартир (будинків), жилих приміщень у гуртожитках у власність громадян</w:t>
      </w:r>
      <w:r w:rsidR="008D3B18" w:rsidRPr="008D3B18">
        <w:rPr>
          <w:rFonts w:eastAsia="Times New Roman"/>
          <w:i/>
          <w:iCs/>
          <w:sz w:val="24"/>
          <w:lang w:eastAsia="uk-UA"/>
        </w:rPr>
        <w:t>.</w:t>
      </w:r>
      <w:r w:rsidRPr="008D3B18">
        <w:rPr>
          <w:rFonts w:eastAsia="Times New Roman"/>
          <w:i/>
          <w:iCs/>
          <w:sz w:val="24"/>
          <w:lang w:eastAsia="uk-UA"/>
        </w:rPr>
        <w:t xml:space="preserve">   </w:t>
      </w:r>
    </w:p>
    <w:p w14:paraId="012FE210" w14:textId="77777777" w:rsidR="009D7913" w:rsidRPr="008D3B18" w:rsidRDefault="009D7913" w:rsidP="009D7913">
      <w:pPr>
        <w:spacing w:before="150" w:after="150"/>
        <w:jc w:val="both"/>
        <w:rPr>
          <w:rFonts w:eastAsia="Times New Roman"/>
          <w:szCs w:val="28"/>
          <w:lang w:eastAsia="uk-UA"/>
        </w:rPr>
      </w:pPr>
    </w:p>
    <w:p w14:paraId="5F24DD50" w14:textId="4C8B9810" w:rsidR="006D702C" w:rsidRPr="008D3B18" w:rsidRDefault="009D7913" w:rsidP="008D3B18">
      <w:pPr>
        <w:spacing w:before="150" w:after="150"/>
        <w:jc w:val="both"/>
        <w:rPr>
          <w:rFonts w:eastAsia="Times New Roman"/>
          <w:szCs w:val="28"/>
          <w:lang w:eastAsia="uk-UA"/>
        </w:rPr>
      </w:pPr>
      <w:r w:rsidRPr="008D3B18">
        <w:rPr>
          <w:rFonts w:eastAsia="Times New Roman"/>
          <w:szCs w:val="28"/>
          <w:lang w:eastAsia="uk-UA"/>
        </w:rPr>
        <w:t xml:space="preserve">           </w:t>
      </w:r>
    </w:p>
    <w:p w14:paraId="244B34E2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6D195845" w14:textId="15A39019" w:rsidR="00992D4B" w:rsidRPr="00992D4B" w:rsidRDefault="00992D4B" w:rsidP="00992D4B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992D4B">
        <w:rPr>
          <w:rFonts w:eastAsia="Times New Roman"/>
          <w:szCs w:val="28"/>
          <w:lang w:eastAsia="ru-RU"/>
        </w:rPr>
        <w:t>В.о. першого заступника міського голови,</w:t>
      </w:r>
    </w:p>
    <w:p w14:paraId="005C4011" w14:textId="77777777" w:rsidR="00992D4B" w:rsidRPr="00992D4B" w:rsidRDefault="00992D4B" w:rsidP="00992D4B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992D4B">
        <w:rPr>
          <w:rFonts w:eastAsia="Times New Roman"/>
          <w:szCs w:val="28"/>
          <w:lang w:eastAsia="ru-RU"/>
        </w:rPr>
        <w:t xml:space="preserve">заступник міського голови з питань </w:t>
      </w:r>
    </w:p>
    <w:p w14:paraId="6E126D11" w14:textId="097B4AFF" w:rsidR="00992D4B" w:rsidRPr="00992D4B" w:rsidRDefault="00992D4B" w:rsidP="00992D4B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992D4B">
        <w:rPr>
          <w:rFonts w:eastAsia="Times New Roman"/>
          <w:szCs w:val="28"/>
          <w:lang w:eastAsia="ru-RU"/>
        </w:rPr>
        <w:t>діяльності виконавчих органів                                      Михайло СЛОБОДЯНЮК</w:t>
      </w:r>
    </w:p>
    <w:p w14:paraId="53EF1B6A" w14:textId="77777777" w:rsidR="00992D4B" w:rsidRPr="00992D4B" w:rsidRDefault="00992D4B" w:rsidP="00992D4B">
      <w:pPr>
        <w:rPr>
          <w:rFonts w:eastAsia="Times New Roman"/>
          <w:sz w:val="24"/>
          <w:lang w:eastAsia="ru-RU"/>
        </w:rPr>
      </w:pPr>
    </w:p>
    <w:p w14:paraId="44352F55" w14:textId="16FB8B80" w:rsidR="008D3B18" w:rsidRDefault="008D3B18" w:rsidP="006D702C">
      <w:pPr>
        <w:rPr>
          <w:rFonts w:eastAsia="Times New Roman"/>
          <w:sz w:val="24"/>
          <w:lang w:eastAsia="ru-RU"/>
        </w:rPr>
      </w:pPr>
    </w:p>
    <w:p w14:paraId="2035C026" w14:textId="4919437A" w:rsidR="008D3B18" w:rsidRDefault="008D3B18" w:rsidP="006D702C">
      <w:pPr>
        <w:rPr>
          <w:rFonts w:eastAsia="Times New Roman"/>
          <w:sz w:val="24"/>
          <w:lang w:eastAsia="ru-RU"/>
        </w:rPr>
      </w:pPr>
    </w:p>
    <w:p w14:paraId="693E78B5" w14:textId="77777777" w:rsidR="008D3B18" w:rsidRDefault="008D3B18" w:rsidP="006D702C">
      <w:pPr>
        <w:rPr>
          <w:rFonts w:eastAsia="Times New Roman"/>
          <w:sz w:val="24"/>
          <w:lang w:eastAsia="ru-RU"/>
        </w:rPr>
      </w:pPr>
    </w:p>
    <w:p w14:paraId="1677B98F" w14:textId="77777777" w:rsidR="003F3B6C" w:rsidRDefault="003F3B6C"/>
    <w:p w14:paraId="0A165142" w14:textId="77777777" w:rsidR="0097381B" w:rsidRPr="0097381B" w:rsidRDefault="0097381B" w:rsidP="0097381B">
      <w:pPr>
        <w:rPr>
          <w:rFonts w:eastAsia="Times New Roman"/>
          <w:sz w:val="24"/>
          <w:lang w:eastAsia="ru-RU"/>
        </w:rPr>
      </w:pPr>
    </w:p>
    <w:sectPr w:rsidR="0097381B" w:rsidRPr="0097381B" w:rsidSect="0082313A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DD10E0"/>
    <w:multiLevelType w:val="hybridMultilevel"/>
    <w:tmpl w:val="E9A87E3E"/>
    <w:lvl w:ilvl="0" w:tplc="5F2A4F12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30D9E"/>
    <w:rsid w:val="00044E15"/>
    <w:rsid w:val="00051292"/>
    <w:rsid w:val="00061D09"/>
    <w:rsid w:val="00075212"/>
    <w:rsid w:val="00084C60"/>
    <w:rsid w:val="0008660B"/>
    <w:rsid w:val="00086745"/>
    <w:rsid w:val="0009652A"/>
    <w:rsid w:val="000965F5"/>
    <w:rsid w:val="000A699C"/>
    <w:rsid w:val="000B030C"/>
    <w:rsid w:val="000E582D"/>
    <w:rsid w:val="000F1282"/>
    <w:rsid w:val="00107318"/>
    <w:rsid w:val="0012092D"/>
    <w:rsid w:val="001274F9"/>
    <w:rsid w:val="00141BBF"/>
    <w:rsid w:val="00143D79"/>
    <w:rsid w:val="00151123"/>
    <w:rsid w:val="0015325B"/>
    <w:rsid w:val="001F48FA"/>
    <w:rsid w:val="00202448"/>
    <w:rsid w:val="002051F9"/>
    <w:rsid w:val="00205F18"/>
    <w:rsid w:val="00227B58"/>
    <w:rsid w:val="002559AB"/>
    <w:rsid w:val="002563F4"/>
    <w:rsid w:val="002B07D6"/>
    <w:rsid w:val="002F0672"/>
    <w:rsid w:val="002F3E67"/>
    <w:rsid w:val="002F612B"/>
    <w:rsid w:val="00387347"/>
    <w:rsid w:val="003A48F7"/>
    <w:rsid w:val="003C0CD6"/>
    <w:rsid w:val="003C313D"/>
    <w:rsid w:val="003C6C19"/>
    <w:rsid w:val="003C7D4D"/>
    <w:rsid w:val="003F3B6C"/>
    <w:rsid w:val="00430E0D"/>
    <w:rsid w:val="00433BF5"/>
    <w:rsid w:val="00451875"/>
    <w:rsid w:val="00453A9C"/>
    <w:rsid w:val="004670B8"/>
    <w:rsid w:val="00487FEC"/>
    <w:rsid w:val="004A078C"/>
    <w:rsid w:val="004C4136"/>
    <w:rsid w:val="004D129D"/>
    <w:rsid w:val="004F2F17"/>
    <w:rsid w:val="00505739"/>
    <w:rsid w:val="00533186"/>
    <w:rsid w:val="00537EC8"/>
    <w:rsid w:val="0057052A"/>
    <w:rsid w:val="00571462"/>
    <w:rsid w:val="005D33D9"/>
    <w:rsid w:val="005F7D25"/>
    <w:rsid w:val="006254B4"/>
    <w:rsid w:val="006268CA"/>
    <w:rsid w:val="006312F9"/>
    <w:rsid w:val="006462AB"/>
    <w:rsid w:val="006524C7"/>
    <w:rsid w:val="0066715D"/>
    <w:rsid w:val="0068240F"/>
    <w:rsid w:val="00691BCD"/>
    <w:rsid w:val="00691C1B"/>
    <w:rsid w:val="006B64A3"/>
    <w:rsid w:val="006B74CD"/>
    <w:rsid w:val="006D702C"/>
    <w:rsid w:val="007032DA"/>
    <w:rsid w:val="00704848"/>
    <w:rsid w:val="00722C1C"/>
    <w:rsid w:val="007332A7"/>
    <w:rsid w:val="0075248B"/>
    <w:rsid w:val="0075545C"/>
    <w:rsid w:val="0076704F"/>
    <w:rsid w:val="00767518"/>
    <w:rsid w:val="00786BF4"/>
    <w:rsid w:val="007B3EDA"/>
    <w:rsid w:val="007D6906"/>
    <w:rsid w:val="007F180B"/>
    <w:rsid w:val="0082313A"/>
    <w:rsid w:val="00855EE4"/>
    <w:rsid w:val="008714E0"/>
    <w:rsid w:val="008737EA"/>
    <w:rsid w:val="00877C39"/>
    <w:rsid w:val="00882122"/>
    <w:rsid w:val="00887CA1"/>
    <w:rsid w:val="0089280C"/>
    <w:rsid w:val="008B1C13"/>
    <w:rsid w:val="008B3941"/>
    <w:rsid w:val="008B4216"/>
    <w:rsid w:val="008B479A"/>
    <w:rsid w:val="008C15B0"/>
    <w:rsid w:val="008D3B18"/>
    <w:rsid w:val="00935B48"/>
    <w:rsid w:val="0095234D"/>
    <w:rsid w:val="009606D0"/>
    <w:rsid w:val="00967AC9"/>
    <w:rsid w:val="0097381B"/>
    <w:rsid w:val="00992D4B"/>
    <w:rsid w:val="00995D9F"/>
    <w:rsid w:val="009A7139"/>
    <w:rsid w:val="009B6231"/>
    <w:rsid w:val="009C08CE"/>
    <w:rsid w:val="009C4BE1"/>
    <w:rsid w:val="009D7913"/>
    <w:rsid w:val="009F4B14"/>
    <w:rsid w:val="00A07369"/>
    <w:rsid w:val="00A14E0D"/>
    <w:rsid w:val="00A206F1"/>
    <w:rsid w:val="00A30136"/>
    <w:rsid w:val="00A5561C"/>
    <w:rsid w:val="00A75522"/>
    <w:rsid w:val="00AA2B7C"/>
    <w:rsid w:val="00AE3B58"/>
    <w:rsid w:val="00B02505"/>
    <w:rsid w:val="00B06A1D"/>
    <w:rsid w:val="00B24F7F"/>
    <w:rsid w:val="00B32159"/>
    <w:rsid w:val="00B562D8"/>
    <w:rsid w:val="00B61ADD"/>
    <w:rsid w:val="00B90870"/>
    <w:rsid w:val="00BD2896"/>
    <w:rsid w:val="00BD7B3B"/>
    <w:rsid w:val="00BF5010"/>
    <w:rsid w:val="00C10108"/>
    <w:rsid w:val="00C21FFE"/>
    <w:rsid w:val="00C637A2"/>
    <w:rsid w:val="00C6468F"/>
    <w:rsid w:val="00C84CFB"/>
    <w:rsid w:val="00C93A82"/>
    <w:rsid w:val="00CA06A7"/>
    <w:rsid w:val="00CA15F8"/>
    <w:rsid w:val="00CB6640"/>
    <w:rsid w:val="00CC332E"/>
    <w:rsid w:val="00CE10C8"/>
    <w:rsid w:val="00CF4685"/>
    <w:rsid w:val="00D07FA4"/>
    <w:rsid w:val="00D42EA1"/>
    <w:rsid w:val="00D431CF"/>
    <w:rsid w:val="00DA6BA3"/>
    <w:rsid w:val="00DC4170"/>
    <w:rsid w:val="00E33F4F"/>
    <w:rsid w:val="00E61216"/>
    <w:rsid w:val="00E83EAD"/>
    <w:rsid w:val="00E95C1F"/>
    <w:rsid w:val="00E975C1"/>
    <w:rsid w:val="00EA07BD"/>
    <w:rsid w:val="00EA625F"/>
    <w:rsid w:val="00ED55C6"/>
    <w:rsid w:val="00F42B5E"/>
    <w:rsid w:val="00FB6599"/>
    <w:rsid w:val="00FD44DD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0E0"/>
  <w15:chartTrackingRefBased/>
  <w15:docId w15:val="{D02B1F08-2C8A-4FF3-89CD-99CA9A6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customStyle="1" w:styleId="rvts15">
    <w:name w:val="rvts15"/>
    <w:basedOn w:val="a0"/>
    <w:rsid w:val="00E95C1F"/>
  </w:style>
  <w:style w:type="paragraph" w:customStyle="1" w:styleId="rvps2">
    <w:name w:val="rvps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paragraph" w:customStyle="1" w:styleId="rvps12">
    <w:name w:val="rvps1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126</cp:revision>
  <cp:lastPrinted>2024-09-18T12:46:00Z</cp:lastPrinted>
  <dcterms:created xsi:type="dcterms:W3CDTF">2024-09-06T11:21:00Z</dcterms:created>
  <dcterms:modified xsi:type="dcterms:W3CDTF">2024-10-25T08:40:00Z</dcterms:modified>
</cp:coreProperties>
</file>