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BD7E" w14:textId="77777777" w:rsidR="004741C3" w:rsidRDefault="004741C3" w:rsidP="00C90209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bookmarkStart w:id="0" w:name="_Hlk138671662"/>
      <w:bookmarkStart w:id="1" w:name="_Hlk169793338"/>
    </w:p>
    <w:p w14:paraId="1D8946FA" w14:textId="2A047582" w:rsidR="00C90209" w:rsidRPr="00C90209" w:rsidRDefault="00C90209" w:rsidP="00C90209">
      <w:pPr>
        <w:tabs>
          <w:tab w:val="left" w:pos="709"/>
        </w:tabs>
        <w:jc w:val="center"/>
        <w:rPr>
          <w:rFonts w:eastAsia="Calibri"/>
          <w:color w:val="000000"/>
          <w:szCs w:val="28"/>
          <w:lang w:eastAsia="en-US"/>
        </w:rPr>
      </w:pPr>
      <w:r w:rsidRPr="00C90209">
        <w:rPr>
          <w:rFonts w:eastAsia="Calibri"/>
          <w:noProof/>
          <w:color w:val="000000"/>
          <w:szCs w:val="28"/>
        </w:rPr>
        <w:drawing>
          <wp:inline distT="0" distB="0" distL="0" distR="0" wp14:anchorId="2AD08BA0" wp14:editId="2747262A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B418" w14:textId="77777777" w:rsidR="00C90209" w:rsidRPr="00C90209" w:rsidRDefault="00C90209" w:rsidP="00C90209">
      <w:pPr>
        <w:autoSpaceDE w:val="0"/>
        <w:autoSpaceDN w:val="0"/>
        <w:jc w:val="center"/>
        <w:rPr>
          <w:bCs/>
          <w:color w:val="000000"/>
          <w:szCs w:val="28"/>
        </w:rPr>
      </w:pPr>
      <w:r w:rsidRPr="00C90209">
        <w:rPr>
          <w:bCs/>
          <w:smallCaps/>
          <w:color w:val="000000"/>
          <w:szCs w:val="28"/>
        </w:rPr>
        <w:t>УКРАЇНА</w:t>
      </w:r>
      <w:r w:rsidRPr="00C90209">
        <w:rPr>
          <w:bCs/>
          <w:smallCaps/>
          <w:color w:val="000000"/>
          <w:szCs w:val="28"/>
        </w:rPr>
        <w:br/>
      </w:r>
      <w:r w:rsidRPr="00C90209">
        <w:rPr>
          <w:bCs/>
          <w:color w:val="000000"/>
          <w:szCs w:val="28"/>
        </w:rPr>
        <w:t>МОГИЛІВ-ПОДІЛЬСЬКА МІСЬКА РАДА</w:t>
      </w:r>
      <w:r w:rsidRPr="00C90209">
        <w:rPr>
          <w:bCs/>
          <w:color w:val="000000"/>
          <w:szCs w:val="28"/>
        </w:rPr>
        <w:br/>
        <w:t>ВІННИЦЬКОЇ ОБЛАСТІ</w:t>
      </w:r>
    </w:p>
    <w:p w14:paraId="362DDD4D" w14:textId="77777777" w:rsidR="00C90209" w:rsidRPr="00C90209" w:rsidRDefault="00C90209" w:rsidP="00C9020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C90209">
        <w:rPr>
          <w:b/>
          <w:bCs/>
          <w:color w:val="000000"/>
          <w:szCs w:val="28"/>
        </w:rPr>
        <w:t>ВИКОНАВЧИЙ КОМІТЕТ</w:t>
      </w:r>
    </w:p>
    <w:p w14:paraId="188FB1FC" w14:textId="5FDFC2C5" w:rsidR="00C90209" w:rsidRPr="00C90209" w:rsidRDefault="00C90209" w:rsidP="00C90209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 w:rsidRPr="00C90209">
        <w:rPr>
          <w:noProof/>
          <w:sz w:val="24"/>
          <w:szCs w:val="24"/>
        </w:rPr>
        <mc:AlternateContent>
          <mc:Choice Requires="wps">
            <w:drawing>
              <wp:anchor distT="4294967280" distB="4294967280" distL="114300" distR="114300" simplePos="0" relativeHeight="251659264" behindDoc="0" locked="0" layoutInCell="1" allowOverlap="1" wp14:anchorId="7211AAC0" wp14:editId="41CB342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2C26A" id="Пряма сполучна лінія 2" o:spid="_x0000_s1026" style="position:absolute;z-index:251659264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C9020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C90209">
        <w:rPr>
          <w:b/>
          <w:bCs/>
          <w:color w:val="000000"/>
          <w:spacing w:val="80"/>
          <w:sz w:val="32"/>
          <w:szCs w:val="32"/>
        </w:rPr>
        <w:t>РІШЕННЯ №1</w:t>
      </w:r>
      <w:r w:rsidR="00495A54">
        <w:rPr>
          <w:b/>
          <w:bCs/>
          <w:color w:val="000000"/>
          <w:spacing w:val="80"/>
          <w:sz w:val="32"/>
          <w:szCs w:val="32"/>
        </w:rPr>
        <w:t>59</w:t>
      </w:r>
    </w:p>
    <w:p w14:paraId="5BABD04F" w14:textId="2F78F051" w:rsidR="00C90209" w:rsidRDefault="00C90209" w:rsidP="00C90209">
      <w:pPr>
        <w:jc w:val="center"/>
        <w:rPr>
          <w:bCs/>
          <w:color w:val="000000"/>
          <w:szCs w:val="28"/>
        </w:rPr>
      </w:pPr>
      <w:r w:rsidRPr="00C90209">
        <w:rPr>
          <w:bCs/>
          <w:color w:val="000000"/>
          <w:szCs w:val="28"/>
        </w:rPr>
        <w:t>Від 27 червня 2024 року                                              м. Могилів-Подільський</w:t>
      </w:r>
    </w:p>
    <w:p w14:paraId="4DA81B48" w14:textId="77777777" w:rsidR="00C90209" w:rsidRPr="00C90209" w:rsidRDefault="00C90209" w:rsidP="00C90209">
      <w:pPr>
        <w:jc w:val="center"/>
        <w:rPr>
          <w:bCs/>
          <w:color w:val="000000"/>
          <w:szCs w:val="28"/>
        </w:rPr>
      </w:pPr>
    </w:p>
    <w:p w14:paraId="696356A4" w14:textId="77777777" w:rsidR="00C90209" w:rsidRPr="00C90209" w:rsidRDefault="00C90209" w:rsidP="00C90209">
      <w:pPr>
        <w:rPr>
          <w:bCs/>
          <w:sz w:val="16"/>
          <w:szCs w:val="16"/>
        </w:rPr>
      </w:pPr>
    </w:p>
    <w:p w14:paraId="22FFB9A8" w14:textId="77777777" w:rsidR="00C90209" w:rsidRPr="00C90209" w:rsidRDefault="00C90209" w:rsidP="00C90209">
      <w:pPr>
        <w:rPr>
          <w:bCs/>
          <w:sz w:val="16"/>
          <w:szCs w:val="16"/>
        </w:rPr>
      </w:pPr>
    </w:p>
    <w:p w14:paraId="51D88541" w14:textId="06FA2F53" w:rsidR="00113CC4" w:rsidRDefault="00471F39" w:rsidP="00113CC4">
      <w:pPr>
        <w:jc w:val="center"/>
        <w:rPr>
          <w:b/>
          <w:szCs w:val="28"/>
        </w:rPr>
      </w:pPr>
      <w:r w:rsidRPr="00D53B83">
        <w:rPr>
          <w:b/>
          <w:szCs w:val="28"/>
        </w:rPr>
        <w:t>Про робот</w:t>
      </w:r>
      <w:r w:rsidR="00B36AAE">
        <w:rPr>
          <w:b/>
          <w:szCs w:val="28"/>
        </w:rPr>
        <w:t>у</w:t>
      </w:r>
      <w:r w:rsidRPr="00D53B83">
        <w:rPr>
          <w:b/>
          <w:szCs w:val="28"/>
        </w:rPr>
        <w:t xml:space="preserve"> управління міської ради з питань надзвичайних ситуацій, оборонної, мобілізаційної роботи та взаємодії з правоохоронними органами за 202</w:t>
      </w:r>
      <w:r w:rsidR="005A61B8">
        <w:rPr>
          <w:b/>
          <w:szCs w:val="28"/>
        </w:rPr>
        <w:t>3</w:t>
      </w:r>
      <w:r w:rsidRPr="00D53B83">
        <w:rPr>
          <w:b/>
          <w:szCs w:val="28"/>
        </w:rPr>
        <w:t xml:space="preserve"> р</w:t>
      </w:r>
      <w:r w:rsidR="005A61B8">
        <w:rPr>
          <w:b/>
          <w:szCs w:val="28"/>
        </w:rPr>
        <w:t>ік</w:t>
      </w:r>
      <w:bookmarkEnd w:id="0"/>
      <w:r w:rsidR="00113CC4">
        <w:rPr>
          <w:b/>
          <w:szCs w:val="28"/>
        </w:rPr>
        <w:t xml:space="preserve"> та І півріччя 2024 року</w:t>
      </w:r>
    </w:p>
    <w:bookmarkEnd w:id="1"/>
    <w:p w14:paraId="46F62C5D" w14:textId="77777777" w:rsidR="00B7298E" w:rsidRPr="00113CC4" w:rsidRDefault="00B7298E" w:rsidP="00113CC4">
      <w:pPr>
        <w:jc w:val="center"/>
        <w:rPr>
          <w:b/>
          <w:szCs w:val="28"/>
        </w:rPr>
      </w:pPr>
    </w:p>
    <w:p w14:paraId="2A56EAD6" w14:textId="77777777" w:rsidR="006647ED" w:rsidRDefault="00113CC4" w:rsidP="00113CC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Керуючись статтею 52 Закону України «Про місцеве самоврядування в Україні», відповідно до рішення виконавчого комітету міської ради від 28.12.2023 №371 «Про план роботи виконавчого комітету міської ради на </w:t>
      </w:r>
    </w:p>
    <w:p w14:paraId="747526E3" w14:textId="77777777" w:rsidR="007D7ECA" w:rsidRDefault="00113CC4" w:rsidP="00113CC4">
      <w:pPr>
        <w:rPr>
          <w:szCs w:val="28"/>
        </w:rPr>
      </w:pPr>
      <w:r>
        <w:rPr>
          <w:color w:val="000000"/>
          <w:szCs w:val="28"/>
        </w:rPr>
        <w:t xml:space="preserve">2024 рік», заслухавши </w:t>
      </w:r>
      <w:r w:rsidR="00F3083D">
        <w:rPr>
          <w:color w:val="000000"/>
          <w:szCs w:val="28"/>
        </w:rPr>
        <w:t>інформацію</w:t>
      </w:r>
      <w:r>
        <w:rPr>
          <w:color w:val="000000"/>
          <w:szCs w:val="28"/>
        </w:rPr>
        <w:t xml:space="preserve"> </w:t>
      </w:r>
      <w:r>
        <w:t>в.о. н</w:t>
      </w:r>
      <w:r w:rsidRPr="003F5F5B">
        <w:t>ачальник</w:t>
      </w:r>
      <w:r>
        <w:t>а</w:t>
      </w:r>
      <w:r w:rsidRPr="003F5F5B">
        <w:t xml:space="preserve"> управління міської ради</w:t>
      </w:r>
      <w:r>
        <w:t xml:space="preserve"> </w:t>
      </w:r>
      <w:r w:rsidRPr="003F5F5B">
        <w:t>з питань надзвичайних ситуацій,</w:t>
      </w:r>
      <w:r>
        <w:t xml:space="preserve"> </w:t>
      </w:r>
      <w:r w:rsidRPr="003F5F5B">
        <w:t>оборонної, мобілізаційної роботи та</w:t>
      </w:r>
      <w:r>
        <w:t xml:space="preserve"> </w:t>
      </w:r>
      <w:r w:rsidRPr="003F5F5B">
        <w:t>взаємодії з правоохоронними органами</w:t>
      </w:r>
      <w:r>
        <w:t xml:space="preserve">, головного спеціаліста </w:t>
      </w:r>
      <w:proofErr w:type="spellStart"/>
      <w:r>
        <w:t>Яхна</w:t>
      </w:r>
      <w:proofErr w:type="spellEnd"/>
      <w:r>
        <w:t xml:space="preserve"> О.В. </w:t>
      </w:r>
      <w:r>
        <w:rPr>
          <w:color w:val="000000"/>
          <w:szCs w:val="28"/>
        </w:rPr>
        <w:t xml:space="preserve">про роботу </w:t>
      </w:r>
      <w:r w:rsidRPr="00D53B83">
        <w:rPr>
          <w:szCs w:val="28"/>
        </w:rPr>
        <w:t>управління міської ради з питань надзвичайних ситуацій, оборонної, мобілізаційної роботи та взаємодії з правоохоронними органами за 202</w:t>
      </w:r>
      <w:r>
        <w:rPr>
          <w:szCs w:val="28"/>
        </w:rPr>
        <w:t>3</w:t>
      </w:r>
      <w:r w:rsidRPr="00D53B83">
        <w:rPr>
          <w:szCs w:val="28"/>
        </w:rPr>
        <w:t xml:space="preserve"> р</w:t>
      </w:r>
      <w:r>
        <w:rPr>
          <w:szCs w:val="28"/>
        </w:rPr>
        <w:t xml:space="preserve">ік </w:t>
      </w:r>
    </w:p>
    <w:p w14:paraId="60647D0C" w14:textId="46A64A17" w:rsidR="00113CC4" w:rsidRPr="007D7ECA" w:rsidRDefault="00113CC4" w:rsidP="00113CC4">
      <w:pPr>
        <w:rPr>
          <w:szCs w:val="28"/>
        </w:rPr>
      </w:pPr>
      <w:r>
        <w:rPr>
          <w:szCs w:val="28"/>
        </w:rPr>
        <w:t>та І півріччя 2024 року</w:t>
      </w:r>
      <w:r>
        <w:rPr>
          <w:color w:val="000000"/>
          <w:szCs w:val="28"/>
        </w:rPr>
        <w:t>,</w:t>
      </w:r>
      <w:r w:rsidR="006647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</w:p>
    <w:p w14:paraId="27CE5AB5" w14:textId="77777777" w:rsidR="00113CC4" w:rsidRPr="00113CC4" w:rsidRDefault="00113CC4" w:rsidP="00A13D21">
      <w:pPr>
        <w:ind w:firstLine="540"/>
        <w:jc w:val="center"/>
        <w:rPr>
          <w:szCs w:val="28"/>
        </w:rPr>
      </w:pPr>
    </w:p>
    <w:p w14:paraId="18096765" w14:textId="23FD22E9" w:rsidR="00A13D21" w:rsidRDefault="00B7298E" w:rsidP="00A13D21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в</w:t>
      </w:r>
      <w:r w:rsidR="00A13D21" w:rsidRPr="00D53B83">
        <w:rPr>
          <w:b/>
          <w:szCs w:val="28"/>
        </w:rPr>
        <w:t>икон</w:t>
      </w:r>
      <w:r>
        <w:rPr>
          <w:b/>
          <w:szCs w:val="28"/>
        </w:rPr>
        <w:t>авчий комітет</w:t>
      </w:r>
      <w:r w:rsidR="00A13D21" w:rsidRPr="00D53B83">
        <w:rPr>
          <w:b/>
          <w:szCs w:val="28"/>
        </w:rPr>
        <w:t xml:space="preserve"> міської ради ВИРІШИВ:</w:t>
      </w:r>
    </w:p>
    <w:p w14:paraId="20FCB8E5" w14:textId="77777777" w:rsidR="00B7298E" w:rsidRDefault="00B7298E" w:rsidP="00A13D21">
      <w:pPr>
        <w:ind w:firstLine="540"/>
        <w:jc w:val="center"/>
        <w:rPr>
          <w:b/>
          <w:szCs w:val="28"/>
        </w:rPr>
      </w:pPr>
    </w:p>
    <w:p w14:paraId="44162AA3" w14:textId="77777777" w:rsidR="007D7ECA" w:rsidRDefault="00B36AAE" w:rsidP="007D7ECA">
      <w:pPr>
        <w:ind w:firstLine="540"/>
        <w:rPr>
          <w:szCs w:val="28"/>
        </w:rPr>
      </w:pPr>
      <w:r w:rsidRPr="00C90209">
        <w:rPr>
          <w:b/>
          <w:bCs/>
          <w:szCs w:val="28"/>
        </w:rPr>
        <w:t>1.</w:t>
      </w:r>
      <w:r>
        <w:rPr>
          <w:szCs w:val="28"/>
        </w:rPr>
        <w:t xml:space="preserve"> </w:t>
      </w:r>
      <w:r w:rsidR="004577DF" w:rsidRPr="004577DF">
        <w:rPr>
          <w:szCs w:val="28"/>
        </w:rPr>
        <w:t xml:space="preserve">Інформацію в.о. начальника управління міської ради з питань надзвичайних ситуацій, оборонної, мобілізаційної роботи та взаємодії з правоохоронними органами, головного спеціаліста </w:t>
      </w:r>
      <w:proofErr w:type="spellStart"/>
      <w:r w:rsidR="004577DF" w:rsidRPr="004577DF">
        <w:rPr>
          <w:szCs w:val="28"/>
        </w:rPr>
        <w:t>Яхна</w:t>
      </w:r>
      <w:proofErr w:type="spellEnd"/>
      <w:r w:rsidR="004577DF" w:rsidRPr="004577DF">
        <w:rPr>
          <w:szCs w:val="28"/>
        </w:rPr>
        <w:t xml:space="preserve"> О.В. про роботу управління міської ради з питань надзвичайних ситуацій, оборонної, мобілізаційної роботи та взаємодії з правоохоронними органами за 2023 рік </w:t>
      </w:r>
    </w:p>
    <w:p w14:paraId="59D31E57" w14:textId="7D79C8B8" w:rsidR="00A13D21" w:rsidRPr="00D53B83" w:rsidRDefault="004577DF" w:rsidP="007D7ECA">
      <w:pPr>
        <w:rPr>
          <w:szCs w:val="28"/>
        </w:rPr>
      </w:pPr>
      <w:r w:rsidRPr="004577DF">
        <w:rPr>
          <w:szCs w:val="28"/>
        </w:rPr>
        <w:t>та І півріччя 2024 року</w:t>
      </w:r>
      <w:r>
        <w:rPr>
          <w:szCs w:val="28"/>
        </w:rPr>
        <w:t xml:space="preserve"> </w:t>
      </w:r>
      <w:r w:rsidRPr="004577DF">
        <w:rPr>
          <w:szCs w:val="28"/>
        </w:rPr>
        <w:t>взяти до відома</w:t>
      </w:r>
      <w:r w:rsidR="00A13D21" w:rsidRPr="00D53B83">
        <w:rPr>
          <w:szCs w:val="28"/>
        </w:rPr>
        <w:t>.</w:t>
      </w:r>
      <w:r>
        <w:rPr>
          <w:szCs w:val="28"/>
        </w:rPr>
        <w:t xml:space="preserve"> </w:t>
      </w:r>
    </w:p>
    <w:p w14:paraId="133FDA88" w14:textId="77777777" w:rsidR="00A13D21" w:rsidRPr="00D53B83" w:rsidRDefault="00A13D21" w:rsidP="006647ED">
      <w:pPr>
        <w:ind w:firstLine="540"/>
        <w:rPr>
          <w:szCs w:val="28"/>
        </w:rPr>
      </w:pPr>
      <w:r w:rsidRPr="00C90209">
        <w:rPr>
          <w:b/>
          <w:bCs/>
          <w:szCs w:val="28"/>
        </w:rPr>
        <w:t>2.</w:t>
      </w:r>
      <w:r w:rsidRPr="00D53B83">
        <w:rPr>
          <w:szCs w:val="28"/>
        </w:rPr>
        <w:t xml:space="preserve"> Управлінню міської ради з питань надзвичайних ситуацій, оборонної, мобілізаційної роботи та взаємодії з правоохоронними органами посилити роботу з:</w:t>
      </w:r>
    </w:p>
    <w:p w14:paraId="13AF4E9A" w14:textId="34F06D18" w:rsidR="00A13D21" w:rsidRPr="00D53B83" w:rsidRDefault="00A13D21" w:rsidP="006647ED">
      <w:pPr>
        <w:ind w:firstLine="540"/>
        <w:rPr>
          <w:color w:val="000000"/>
          <w:szCs w:val="28"/>
        </w:rPr>
      </w:pPr>
      <w:r w:rsidRPr="00C90209">
        <w:rPr>
          <w:b/>
          <w:bCs/>
          <w:szCs w:val="28"/>
        </w:rPr>
        <w:t>2.1.</w:t>
      </w:r>
      <w:r w:rsidRPr="00D53B83">
        <w:rPr>
          <w:szCs w:val="28"/>
        </w:rPr>
        <w:t xml:space="preserve"> </w:t>
      </w:r>
      <w:r w:rsidR="006647ED">
        <w:rPr>
          <w:color w:val="000000"/>
          <w:szCs w:val="28"/>
        </w:rPr>
        <w:t>М</w:t>
      </w:r>
      <w:r>
        <w:rPr>
          <w:color w:val="000000"/>
          <w:szCs w:val="28"/>
        </w:rPr>
        <w:t>одернізації</w:t>
      </w:r>
      <w:r w:rsidRPr="00D53B83">
        <w:rPr>
          <w:color w:val="000000"/>
          <w:szCs w:val="28"/>
        </w:rPr>
        <w:t xml:space="preserve"> системи централізованого оповіщення із заміною аналогової апаратури оповіщення на цифрову</w:t>
      </w:r>
      <w:r w:rsidR="006647ED">
        <w:rPr>
          <w:color w:val="000000"/>
          <w:szCs w:val="28"/>
        </w:rPr>
        <w:t>.</w:t>
      </w:r>
    </w:p>
    <w:p w14:paraId="47673074" w14:textId="7B01C694" w:rsidR="00A13D21" w:rsidRPr="00D53B83" w:rsidRDefault="00A13D21" w:rsidP="006647ED">
      <w:pPr>
        <w:ind w:firstLine="540"/>
        <w:rPr>
          <w:color w:val="000000"/>
          <w:szCs w:val="28"/>
        </w:rPr>
      </w:pPr>
      <w:r w:rsidRPr="00C90209">
        <w:rPr>
          <w:b/>
          <w:bCs/>
          <w:szCs w:val="28"/>
        </w:rPr>
        <w:t>2.2.</w:t>
      </w:r>
      <w:r w:rsidRPr="00D53B83">
        <w:rPr>
          <w:szCs w:val="28"/>
        </w:rPr>
        <w:t xml:space="preserve"> </w:t>
      </w:r>
      <w:r w:rsidR="006647ED">
        <w:rPr>
          <w:szCs w:val="28"/>
        </w:rPr>
        <w:t>З</w:t>
      </w:r>
      <w:r w:rsidRPr="00D53B83">
        <w:rPr>
          <w:color w:val="000000"/>
          <w:szCs w:val="28"/>
        </w:rPr>
        <w:t>абезпеч</w:t>
      </w:r>
      <w:r w:rsidR="0000009F">
        <w:rPr>
          <w:color w:val="000000"/>
          <w:szCs w:val="28"/>
        </w:rPr>
        <w:t>ення</w:t>
      </w:r>
      <w:r w:rsidRPr="00D53B83">
        <w:rPr>
          <w:color w:val="000000"/>
          <w:szCs w:val="28"/>
        </w:rPr>
        <w:t xml:space="preserve"> впровадження на 10 відсотках загальної кількості об</w:t>
      </w:r>
      <w:r w:rsidR="001B617C">
        <w:rPr>
          <w:color w:val="000000"/>
          <w:szCs w:val="28"/>
        </w:rPr>
        <w:t>’</w:t>
      </w:r>
      <w:r w:rsidRPr="00D53B83">
        <w:rPr>
          <w:color w:val="000000"/>
          <w:szCs w:val="28"/>
        </w:rPr>
        <w:t>єктів підвищеної небезпеки систем виявлення загрози надзвичайних ситуацій техногенного та природного характеру (далі - надзвичайна ситуація) і локальних систем оповіщення населення у зонах можливого ураження та персоналу таких об</w:t>
      </w:r>
      <w:r w:rsidR="006647ED">
        <w:rPr>
          <w:color w:val="000000"/>
          <w:szCs w:val="28"/>
        </w:rPr>
        <w:t>’</w:t>
      </w:r>
      <w:r w:rsidRPr="00D53B83">
        <w:rPr>
          <w:color w:val="000000"/>
          <w:szCs w:val="28"/>
        </w:rPr>
        <w:t>єктів</w:t>
      </w:r>
      <w:r w:rsidR="006647ED">
        <w:rPr>
          <w:color w:val="000000"/>
          <w:szCs w:val="28"/>
        </w:rPr>
        <w:t>.</w:t>
      </w:r>
    </w:p>
    <w:p w14:paraId="5CBAA90E" w14:textId="7F6082F9" w:rsidR="00A13D21" w:rsidRPr="00D53B83" w:rsidRDefault="00A13D21" w:rsidP="006647ED">
      <w:pPr>
        <w:ind w:firstLine="540"/>
        <w:rPr>
          <w:color w:val="000000"/>
          <w:szCs w:val="28"/>
        </w:rPr>
      </w:pPr>
      <w:r w:rsidRPr="00C90209">
        <w:rPr>
          <w:b/>
          <w:bCs/>
          <w:color w:val="000000"/>
          <w:szCs w:val="28"/>
        </w:rPr>
        <w:lastRenderedPageBreak/>
        <w:t>2.3.</w:t>
      </w:r>
      <w:r w:rsidRPr="00D53B83">
        <w:rPr>
          <w:color w:val="000000"/>
          <w:szCs w:val="28"/>
        </w:rPr>
        <w:t xml:space="preserve"> </w:t>
      </w:r>
      <w:r w:rsidR="006647ED">
        <w:rPr>
          <w:color w:val="000000"/>
          <w:szCs w:val="28"/>
        </w:rPr>
        <w:t>С</w:t>
      </w:r>
      <w:r w:rsidRPr="00D53B83">
        <w:rPr>
          <w:color w:val="000000"/>
          <w:szCs w:val="28"/>
        </w:rPr>
        <w:t>творення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 (не менш як 50 відсотків потреби).</w:t>
      </w:r>
    </w:p>
    <w:p w14:paraId="7FF472E5" w14:textId="7663AA61" w:rsidR="00A13D21" w:rsidRDefault="00A13D21" w:rsidP="006647ED">
      <w:pPr>
        <w:ind w:firstLine="540"/>
        <w:rPr>
          <w:szCs w:val="28"/>
        </w:rPr>
      </w:pPr>
      <w:r w:rsidRPr="00C90209">
        <w:rPr>
          <w:b/>
          <w:bCs/>
          <w:szCs w:val="28"/>
        </w:rPr>
        <w:t>3.</w:t>
      </w:r>
      <w:r w:rsidRPr="00D53B83">
        <w:rPr>
          <w:szCs w:val="28"/>
        </w:rPr>
        <w:t xml:space="preserve"> Контроль за виконанням </w:t>
      </w:r>
      <w:r w:rsidR="00B36AAE">
        <w:rPr>
          <w:szCs w:val="28"/>
        </w:rPr>
        <w:t xml:space="preserve">даного </w:t>
      </w:r>
      <w:r w:rsidRPr="00D53B83">
        <w:rPr>
          <w:szCs w:val="28"/>
        </w:rPr>
        <w:t xml:space="preserve">рішення покласти на першого заступника міського голови </w:t>
      </w:r>
      <w:proofErr w:type="spellStart"/>
      <w:r w:rsidRPr="00D53B83">
        <w:rPr>
          <w:szCs w:val="28"/>
        </w:rPr>
        <w:t>Безмещука</w:t>
      </w:r>
      <w:proofErr w:type="spellEnd"/>
      <w:r w:rsidRPr="00D53B83">
        <w:rPr>
          <w:szCs w:val="28"/>
        </w:rPr>
        <w:t xml:space="preserve"> П.О.</w:t>
      </w:r>
    </w:p>
    <w:p w14:paraId="5FE8C236" w14:textId="38E111E8" w:rsidR="00A13D21" w:rsidRDefault="00A13D21" w:rsidP="00A13D21">
      <w:pPr>
        <w:ind w:firstLine="540"/>
        <w:jc w:val="both"/>
        <w:rPr>
          <w:szCs w:val="28"/>
        </w:rPr>
      </w:pPr>
    </w:p>
    <w:p w14:paraId="2D78B817" w14:textId="4C900C95" w:rsidR="007A7C84" w:rsidRDefault="007A7C84" w:rsidP="00A13D21">
      <w:pPr>
        <w:ind w:firstLine="540"/>
        <w:jc w:val="both"/>
        <w:rPr>
          <w:szCs w:val="28"/>
        </w:rPr>
      </w:pPr>
    </w:p>
    <w:p w14:paraId="3FFA8116" w14:textId="77777777" w:rsidR="004741C3" w:rsidRDefault="004741C3" w:rsidP="00A13D21">
      <w:pPr>
        <w:ind w:firstLine="540"/>
        <w:rPr>
          <w:szCs w:val="28"/>
        </w:rPr>
      </w:pPr>
    </w:p>
    <w:p w14:paraId="7251A3F7" w14:textId="1ACAE56F" w:rsidR="00A13D21" w:rsidRPr="00C90209" w:rsidRDefault="00A13D21" w:rsidP="00A13D21">
      <w:pPr>
        <w:ind w:firstLine="540"/>
        <w:rPr>
          <w:bCs/>
          <w:szCs w:val="28"/>
        </w:rPr>
      </w:pPr>
      <w:r w:rsidRPr="00C90209">
        <w:rPr>
          <w:bCs/>
          <w:szCs w:val="28"/>
        </w:rPr>
        <w:t xml:space="preserve">Міський голова </w:t>
      </w:r>
      <w:r w:rsidRPr="00C90209">
        <w:rPr>
          <w:bCs/>
          <w:szCs w:val="28"/>
        </w:rPr>
        <w:tab/>
      </w:r>
      <w:r w:rsidRPr="00C90209">
        <w:rPr>
          <w:bCs/>
          <w:szCs w:val="28"/>
        </w:rPr>
        <w:tab/>
      </w:r>
      <w:r w:rsidRPr="00C90209">
        <w:rPr>
          <w:bCs/>
          <w:szCs w:val="28"/>
        </w:rPr>
        <w:tab/>
        <w:t xml:space="preserve">                    </w:t>
      </w:r>
      <w:r w:rsidR="00C90209">
        <w:rPr>
          <w:bCs/>
          <w:szCs w:val="28"/>
        </w:rPr>
        <w:t xml:space="preserve">     </w:t>
      </w:r>
      <w:r w:rsidRPr="00C90209">
        <w:rPr>
          <w:bCs/>
          <w:szCs w:val="28"/>
        </w:rPr>
        <w:t xml:space="preserve"> </w:t>
      </w:r>
      <w:r w:rsidR="00C90209">
        <w:rPr>
          <w:bCs/>
          <w:szCs w:val="28"/>
        </w:rPr>
        <w:t xml:space="preserve">    </w:t>
      </w:r>
      <w:r w:rsidR="004741C3">
        <w:rPr>
          <w:bCs/>
          <w:szCs w:val="28"/>
        </w:rPr>
        <w:t xml:space="preserve"> </w:t>
      </w:r>
      <w:r w:rsidRPr="00C90209">
        <w:rPr>
          <w:bCs/>
          <w:szCs w:val="28"/>
        </w:rPr>
        <w:t xml:space="preserve">Геннадій ГЛУХМАНЮК </w:t>
      </w:r>
    </w:p>
    <w:p w14:paraId="07C00DF6" w14:textId="77777777" w:rsidR="00A13D21" w:rsidRPr="00C90209" w:rsidRDefault="00A13D21" w:rsidP="00A13D21">
      <w:pPr>
        <w:ind w:firstLine="540"/>
        <w:rPr>
          <w:bCs/>
          <w:szCs w:val="28"/>
        </w:rPr>
      </w:pPr>
    </w:p>
    <w:p w14:paraId="3CCD8752" w14:textId="77777777" w:rsidR="004577DF" w:rsidRPr="00C90209" w:rsidRDefault="004577DF" w:rsidP="00A13D21">
      <w:pPr>
        <w:rPr>
          <w:bCs/>
        </w:rPr>
      </w:pPr>
    </w:p>
    <w:p w14:paraId="7EA694AD" w14:textId="4601C284" w:rsidR="006647ED" w:rsidRDefault="006647ED" w:rsidP="003670AE">
      <w:pPr>
        <w:jc w:val="both"/>
      </w:pPr>
    </w:p>
    <w:p w14:paraId="16414A84" w14:textId="19084E23" w:rsidR="006647ED" w:rsidRDefault="006647ED" w:rsidP="003670AE">
      <w:pPr>
        <w:jc w:val="both"/>
        <w:rPr>
          <w:sz w:val="24"/>
          <w:szCs w:val="24"/>
        </w:rPr>
      </w:pPr>
    </w:p>
    <w:p w14:paraId="6EAA4A49" w14:textId="15F0CDDB" w:rsidR="00C90209" w:rsidRDefault="00C90209" w:rsidP="003670AE">
      <w:pPr>
        <w:jc w:val="both"/>
        <w:rPr>
          <w:sz w:val="24"/>
          <w:szCs w:val="24"/>
        </w:rPr>
      </w:pPr>
    </w:p>
    <w:p w14:paraId="5215FD6F" w14:textId="30A871FA" w:rsidR="00C90209" w:rsidRDefault="00C90209" w:rsidP="003670AE">
      <w:pPr>
        <w:jc w:val="both"/>
        <w:rPr>
          <w:sz w:val="24"/>
          <w:szCs w:val="24"/>
        </w:rPr>
      </w:pPr>
    </w:p>
    <w:p w14:paraId="492957D1" w14:textId="521AB827" w:rsidR="00C90209" w:rsidRDefault="00C90209" w:rsidP="003670AE">
      <w:pPr>
        <w:jc w:val="both"/>
        <w:rPr>
          <w:sz w:val="24"/>
          <w:szCs w:val="24"/>
        </w:rPr>
      </w:pPr>
    </w:p>
    <w:p w14:paraId="66179817" w14:textId="3232A816" w:rsidR="00C90209" w:rsidRDefault="00C90209" w:rsidP="003670AE">
      <w:pPr>
        <w:jc w:val="both"/>
        <w:rPr>
          <w:sz w:val="24"/>
          <w:szCs w:val="24"/>
        </w:rPr>
      </w:pPr>
    </w:p>
    <w:p w14:paraId="5C6725E3" w14:textId="7C2563C2" w:rsidR="00C90209" w:rsidRDefault="00C90209" w:rsidP="003670AE">
      <w:pPr>
        <w:jc w:val="both"/>
        <w:rPr>
          <w:sz w:val="24"/>
          <w:szCs w:val="24"/>
        </w:rPr>
      </w:pPr>
    </w:p>
    <w:p w14:paraId="4170F1B4" w14:textId="24F55358" w:rsidR="00C90209" w:rsidRDefault="00C90209" w:rsidP="003670AE">
      <w:pPr>
        <w:jc w:val="both"/>
        <w:rPr>
          <w:sz w:val="24"/>
          <w:szCs w:val="24"/>
        </w:rPr>
      </w:pPr>
    </w:p>
    <w:p w14:paraId="728B1F59" w14:textId="5E3E8501" w:rsidR="00C90209" w:rsidRDefault="00C90209" w:rsidP="003670AE">
      <w:pPr>
        <w:jc w:val="both"/>
        <w:rPr>
          <w:sz w:val="24"/>
          <w:szCs w:val="24"/>
        </w:rPr>
      </w:pPr>
    </w:p>
    <w:p w14:paraId="1F8151F4" w14:textId="3F31C845" w:rsidR="00C90209" w:rsidRDefault="00C90209" w:rsidP="003670AE">
      <w:pPr>
        <w:jc w:val="both"/>
        <w:rPr>
          <w:sz w:val="24"/>
          <w:szCs w:val="24"/>
        </w:rPr>
      </w:pPr>
    </w:p>
    <w:p w14:paraId="73DCD59B" w14:textId="79FB93A4" w:rsidR="00C90209" w:rsidRDefault="00C90209" w:rsidP="003670AE">
      <w:pPr>
        <w:jc w:val="both"/>
        <w:rPr>
          <w:sz w:val="24"/>
          <w:szCs w:val="24"/>
        </w:rPr>
      </w:pPr>
    </w:p>
    <w:p w14:paraId="435BEFFE" w14:textId="3912AF07" w:rsidR="00C90209" w:rsidRDefault="00C90209" w:rsidP="003670AE">
      <w:pPr>
        <w:jc w:val="both"/>
        <w:rPr>
          <w:sz w:val="24"/>
          <w:szCs w:val="24"/>
        </w:rPr>
      </w:pPr>
    </w:p>
    <w:p w14:paraId="1690248B" w14:textId="2109440C" w:rsidR="00676DFD" w:rsidRPr="0026304F" w:rsidRDefault="00676DFD" w:rsidP="00C90209">
      <w:pPr>
        <w:tabs>
          <w:tab w:val="left" w:pos="567"/>
        </w:tabs>
        <w:jc w:val="both"/>
        <w:rPr>
          <w:szCs w:val="28"/>
        </w:rPr>
      </w:pPr>
    </w:p>
    <w:sectPr w:rsidR="00676DFD" w:rsidRPr="0026304F" w:rsidSect="006647ED">
      <w:pgSz w:w="11906" w:h="16838"/>
      <w:pgMar w:top="567" w:right="707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8C4"/>
    <w:multiLevelType w:val="hybridMultilevel"/>
    <w:tmpl w:val="4FFE1612"/>
    <w:lvl w:ilvl="0" w:tplc="36E410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A577D3"/>
    <w:multiLevelType w:val="hybridMultilevel"/>
    <w:tmpl w:val="A726E3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C2"/>
    <w:rsid w:val="0000009F"/>
    <w:rsid w:val="00113CC4"/>
    <w:rsid w:val="001A28C5"/>
    <w:rsid w:val="001B617C"/>
    <w:rsid w:val="0026304F"/>
    <w:rsid w:val="003670AE"/>
    <w:rsid w:val="00370C89"/>
    <w:rsid w:val="00404F93"/>
    <w:rsid w:val="004577DF"/>
    <w:rsid w:val="00471F39"/>
    <w:rsid w:val="004741C3"/>
    <w:rsid w:val="00495A54"/>
    <w:rsid w:val="005A61B8"/>
    <w:rsid w:val="005D44C2"/>
    <w:rsid w:val="006647ED"/>
    <w:rsid w:val="00676DFD"/>
    <w:rsid w:val="00681FFC"/>
    <w:rsid w:val="007A7C84"/>
    <w:rsid w:val="007B0673"/>
    <w:rsid w:val="007C5B71"/>
    <w:rsid w:val="007D7ECA"/>
    <w:rsid w:val="00811584"/>
    <w:rsid w:val="00867E04"/>
    <w:rsid w:val="008D5E6A"/>
    <w:rsid w:val="008D5F1D"/>
    <w:rsid w:val="009A79CC"/>
    <w:rsid w:val="00A13D21"/>
    <w:rsid w:val="00B36AAE"/>
    <w:rsid w:val="00B611EC"/>
    <w:rsid w:val="00B665D6"/>
    <w:rsid w:val="00B7298E"/>
    <w:rsid w:val="00B83612"/>
    <w:rsid w:val="00C90209"/>
    <w:rsid w:val="00C95D43"/>
    <w:rsid w:val="00D72DB2"/>
    <w:rsid w:val="00DA7CC1"/>
    <w:rsid w:val="00E618B0"/>
    <w:rsid w:val="00E6259E"/>
    <w:rsid w:val="00E86115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AD3"/>
  <w15:chartTrackingRefBased/>
  <w15:docId w15:val="{C9C248A6-E4E6-497E-BB11-B7753C79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qFormat/>
    <w:rsid w:val="0026304F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4C2"/>
    <w:pPr>
      <w:jc w:val="both"/>
    </w:pPr>
  </w:style>
  <w:style w:type="character" w:customStyle="1" w:styleId="a4">
    <w:name w:val="Основний текст Знак"/>
    <w:basedOn w:val="a0"/>
    <w:link w:val="a3"/>
    <w:rsid w:val="005D4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1"/>
    <w:locked/>
    <w:rsid w:val="005D44C2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5D44C2"/>
    <w:pPr>
      <w:widowControl w:val="0"/>
      <w:shd w:val="clear" w:color="auto" w:fill="FFFFFF"/>
      <w:spacing w:before="30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11pt2">
    <w:name w:val="Body text (2) + 11 pt2"/>
    <w:basedOn w:val="Bodytext2"/>
    <w:rsid w:val="005D44C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ar-SA"/>
    </w:rPr>
  </w:style>
  <w:style w:type="character" w:customStyle="1" w:styleId="Bodytext211pt3">
    <w:name w:val="Body text (2) + 11 pt3"/>
    <w:aliases w:val="Bold3"/>
    <w:basedOn w:val="Bodytext2"/>
    <w:rsid w:val="005D44C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ar-SA"/>
    </w:rPr>
  </w:style>
  <w:style w:type="table" w:styleId="a5">
    <w:name w:val="Table Grid"/>
    <w:basedOn w:val="a1"/>
    <w:uiPriority w:val="39"/>
    <w:rsid w:val="005D44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79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6304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Style1">
    <w:name w:val="Style1"/>
    <w:basedOn w:val="a"/>
    <w:rsid w:val="00676DFD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676DFD"/>
    <w:rPr>
      <w:rFonts w:ascii="Times New Roman" w:hAnsi="Times New Roman" w:cs="Times New Roman"/>
      <w:b/>
      <w:bCs/>
      <w:sz w:val="18"/>
      <w:szCs w:val="18"/>
    </w:rPr>
  </w:style>
  <w:style w:type="paragraph" w:customStyle="1" w:styleId="docdata">
    <w:name w:val="docdata"/>
    <w:aliases w:val="docy,v5,3598,baiaagaaboqcaaadrwwaaavvdaaaaaaaaaaaaaaaaaaaaaaaaaaaaaaaaaaaaaaaaaaaaaaaaaaaaaaaaaaaaaaaaaaaaaaaaaaaaaaaaaaaaaaaaaaaaaaaaaaaaaaaaaaaaaaaaaaaaaaaaaaaaaaaaaaaaaaaaaaaaaaaaaaaaaaaaaaaaaaaaaaaaaaaaaaaaaaaaaaaaaaaaaaaaaaaaaaaaaaaaaaaaaaa"/>
    <w:basedOn w:val="a"/>
    <w:rsid w:val="00113CC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12pt1">
    <w:name w:val="Body text (2) + 12 pt1"/>
    <w:rsid w:val="00D72DB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2024-06-20T13:36:00Z</cp:lastPrinted>
  <dcterms:created xsi:type="dcterms:W3CDTF">2024-06-20T13:38:00Z</dcterms:created>
  <dcterms:modified xsi:type="dcterms:W3CDTF">2024-07-02T09:41:00Z</dcterms:modified>
</cp:coreProperties>
</file>