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8D" w:rsidRPr="009D468D" w:rsidRDefault="004D062A" w:rsidP="00CF695C">
      <w:pPr>
        <w:tabs>
          <w:tab w:val="left" w:pos="284"/>
          <w:tab w:val="left" w:pos="567"/>
          <w:tab w:val="left" w:pos="851"/>
        </w:tabs>
        <w:autoSpaceDE w:val="0"/>
        <w:autoSpaceDN w:val="0"/>
        <w:jc w:val="center"/>
        <w:rPr>
          <w:rFonts w:eastAsia="Batang"/>
          <w:color w:val="000000"/>
          <w:sz w:val="28"/>
          <w:szCs w:val="28"/>
          <w:lang w:val="uk-UA" w:eastAsia="uk-UA"/>
        </w:rPr>
      </w:pPr>
      <w:r w:rsidRPr="009D468D">
        <w:rPr>
          <w:rFonts w:eastAsia="Batang"/>
          <w:noProof/>
          <w:color w:val="000000"/>
          <w:sz w:val="28"/>
          <w:szCs w:val="28"/>
          <w:lang w:val="uk-UA" w:eastAsia="uk-UA"/>
        </w:rPr>
        <w:drawing>
          <wp:inline distT="0" distB="0" distL="0" distR="0">
            <wp:extent cx="44196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rsidR="009D468D" w:rsidRPr="009D468D" w:rsidRDefault="009D468D" w:rsidP="009D468D">
      <w:pPr>
        <w:tabs>
          <w:tab w:val="left" w:pos="567"/>
          <w:tab w:val="left" w:pos="709"/>
        </w:tabs>
        <w:autoSpaceDE w:val="0"/>
        <w:autoSpaceDN w:val="0"/>
        <w:jc w:val="center"/>
        <w:rPr>
          <w:rFonts w:eastAsia="Batang"/>
          <w:bCs/>
          <w:color w:val="000000"/>
          <w:sz w:val="28"/>
          <w:szCs w:val="28"/>
          <w:lang w:val="uk-UA" w:eastAsia="uk-UA"/>
        </w:rPr>
      </w:pPr>
      <w:r w:rsidRPr="009D468D">
        <w:rPr>
          <w:rFonts w:eastAsia="Batang"/>
          <w:bCs/>
          <w:smallCaps/>
          <w:color w:val="000000"/>
          <w:sz w:val="28"/>
          <w:szCs w:val="28"/>
          <w:lang w:val="uk-UA" w:eastAsia="uk-UA"/>
        </w:rPr>
        <w:t>УКРАЇНА</w:t>
      </w:r>
      <w:r w:rsidRPr="009D468D">
        <w:rPr>
          <w:rFonts w:eastAsia="Batang"/>
          <w:bCs/>
          <w:smallCaps/>
          <w:color w:val="000000"/>
          <w:sz w:val="28"/>
          <w:szCs w:val="28"/>
          <w:lang w:val="uk-UA" w:eastAsia="uk-UA"/>
        </w:rPr>
        <w:br/>
      </w:r>
      <w:r w:rsidRPr="009D468D">
        <w:rPr>
          <w:rFonts w:eastAsia="Batang"/>
          <w:bCs/>
          <w:color w:val="000000"/>
          <w:sz w:val="28"/>
          <w:szCs w:val="28"/>
          <w:lang w:val="uk-UA" w:eastAsia="uk-UA"/>
        </w:rPr>
        <w:t>МОГИЛІВ-ПОДІЛЬСЬКА МІСЬКА РАДА</w:t>
      </w:r>
      <w:r w:rsidRPr="009D468D">
        <w:rPr>
          <w:rFonts w:eastAsia="Batang"/>
          <w:bCs/>
          <w:color w:val="000000"/>
          <w:sz w:val="28"/>
          <w:szCs w:val="28"/>
          <w:lang w:val="uk-UA" w:eastAsia="uk-UA"/>
        </w:rPr>
        <w:br/>
        <w:t>ВІННИЦЬКОЇ ОБЛАСТІ</w:t>
      </w:r>
    </w:p>
    <w:p w:rsidR="009D468D" w:rsidRPr="009D468D" w:rsidRDefault="004D062A" w:rsidP="009D468D">
      <w:pPr>
        <w:autoSpaceDE w:val="0"/>
        <w:autoSpaceDN w:val="0"/>
        <w:jc w:val="center"/>
        <w:rPr>
          <w:rFonts w:eastAsia="Batang"/>
          <w:b/>
          <w:bCs/>
          <w:i/>
          <w:color w:val="000000"/>
          <w:spacing w:val="80"/>
          <w:sz w:val="28"/>
          <w:szCs w:val="28"/>
          <w:lang w:val="uk-UA" w:eastAsia="uk-UA"/>
        </w:rPr>
      </w:pPr>
      <w:r w:rsidRPr="009D468D">
        <w:rPr>
          <w:rFonts w:eastAsia="Times New Roman"/>
          <w:noProof/>
          <w:lang w:val="uk-UA"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5588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354CC62F" id="Прямая соединительная лини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" strokeweight="7pt">
                <v:stroke opacity="52428f" linestyle="thickBetweenThin"/>
                <w10:wrap anchorx="margin"/>
              </v:line>
            </w:pict>
          </mc:Fallback>
        </mc:AlternateContent>
      </w:r>
      <w:r w:rsidR="009D468D" w:rsidRPr="009D468D">
        <w:rPr>
          <w:rFonts w:eastAsia="Batang"/>
          <w:b/>
          <w:bCs/>
          <w:i/>
          <w:color w:val="000000"/>
          <w:spacing w:val="80"/>
          <w:sz w:val="28"/>
          <w:szCs w:val="28"/>
          <w:lang w:val="uk-UA" w:eastAsia="uk-UA"/>
        </w:rPr>
        <w:t xml:space="preserve">                                                               </w:t>
      </w:r>
    </w:p>
    <w:p w:rsidR="009D468D" w:rsidRPr="009D468D" w:rsidRDefault="009D468D" w:rsidP="009D468D">
      <w:pPr>
        <w:tabs>
          <w:tab w:val="left" w:pos="567"/>
        </w:tabs>
        <w:autoSpaceDE w:val="0"/>
        <w:autoSpaceDN w:val="0"/>
        <w:jc w:val="center"/>
        <w:rPr>
          <w:rFonts w:eastAsia="Batang"/>
          <w:b/>
          <w:bCs/>
          <w:color w:val="000000"/>
          <w:spacing w:val="80"/>
          <w:sz w:val="32"/>
          <w:szCs w:val="32"/>
          <w:lang w:val="uk-UA" w:eastAsia="uk-UA"/>
        </w:rPr>
      </w:pPr>
      <w:r w:rsidRPr="009D468D">
        <w:rPr>
          <w:rFonts w:eastAsia="Batang"/>
          <w:b/>
          <w:bCs/>
          <w:i/>
          <w:color w:val="000000"/>
          <w:spacing w:val="80"/>
          <w:sz w:val="32"/>
          <w:szCs w:val="32"/>
          <w:lang w:val="uk-UA" w:eastAsia="uk-UA"/>
        </w:rPr>
        <w:t xml:space="preserve">   </w:t>
      </w:r>
      <w:r w:rsidRPr="009D468D">
        <w:rPr>
          <w:rFonts w:eastAsia="Batang"/>
          <w:b/>
          <w:bCs/>
          <w:color w:val="000000"/>
          <w:spacing w:val="80"/>
          <w:sz w:val="32"/>
          <w:szCs w:val="32"/>
          <w:lang w:val="uk-UA" w:eastAsia="uk-UA"/>
        </w:rPr>
        <w:t>РІШЕННЯ №</w:t>
      </w:r>
      <w:r w:rsidR="00B118DD">
        <w:rPr>
          <w:rFonts w:eastAsia="Batang"/>
          <w:b/>
          <w:bCs/>
          <w:color w:val="000000"/>
          <w:spacing w:val="80"/>
          <w:sz w:val="32"/>
          <w:szCs w:val="32"/>
          <w:lang w:val="uk-UA" w:eastAsia="uk-UA"/>
        </w:rPr>
        <w:t>1285</w:t>
      </w:r>
    </w:p>
    <w:p w:rsidR="009D468D" w:rsidRPr="009D468D" w:rsidRDefault="009D468D" w:rsidP="009D468D">
      <w:pPr>
        <w:tabs>
          <w:tab w:val="left" w:pos="567"/>
        </w:tabs>
        <w:autoSpaceDE w:val="0"/>
        <w:autoSpaceDN w:val="0"/>
        <w:jc w:val="center"/>
        <w:rPr>
          <w:rFonts w:eastAsia="Batang"/>
          <w:b/>
          <w:bCs/>
          <w:color w:val="FF0000"/>
          <w:spacing w:val="80"/>
          <w:sz w:val="32"/>
          <w:szCs w:val="32"/>
          <w:lang w:val="uk-UA" w:eastAsia="uk-UA"/>
        </w:rPr>
      </w:pPr>
      <w:r w:rsidRPr="009D468D">
        <w:rPr>
          <w:rFonts w:eastAsia="Batang"/>
          <w:b/>
          <w:bCs/>
          <w:color w:val="000000"/>
          <w:spacing w:val="80"/>
          <w:sz w:val="32"/>
          <w:szCs w:val="32"/>
          <w:lang w:val="uk-UA" w:eastAsia="uk-UA"/>
        </w:rPr>
        <w:t xml:space="preserve"> </w:t>
      </w:r>
    </w:p>
    <w:tbl>
      <w:tblPr>
        <w:tblW w:w="8127" w:type="pct"/>
        <w:tblInd w:w="-142" w:type="dxa"/>
        <w:tblLook w:val="00A0" w:firstRow="1" w:lastRow="0" w:firstColumn="1" w:lastColumn="0" w:noHBand="0" w:noVBand="0"/>
      </w:tblPr>
      <w:tblGrid>
        <w:gridCol w:w="4192"/>
        <w:gridCol w:w="2038"/>
        <w:gridCol w:w="2643"/>
        <w:gridCol w:w="238"/>
        <w:gridCol w:w="3171"/>
        <w:gridCol w:w="3156"/>
      </w:tblGrid>
      <w:tr w:rsidR="009D468D" w:rsidRPr="009D468D" w:rsidTr="00EA24FF">
        <w:trPr>
          <w:trHeight w:val="327"/>
        </w:trPr>
        <w:tc>
          <w:tcPr>
            <w:tcW w:w="1358" w:type="pct"/>
            <w:hideMark/>
          </w:tcPr>
          <w:p w:rsidR="009D468D" w:rsidRPr="009D468D" w:rsidRDefault="009D468D" w:rsidP="009D468D">
            <w:pPr>
              <w:tabs>
                <w:tab w:val="left" w:pos="32"/>
              </w:tabs>
              <w:autoSpaceDE w:val="0"/>
              <w:autoSpaceDN w:val="0"/>
              <w:ind w:firstLine="180"/>
              <w:rPr>
                <w:rFonts w:eastAsia="Batang"/>
                <w:bCs/>
                <w:color w:val="000000"/>
                <w:sz w:val="28"/>
                <w:szCs w:val="28"/>
                <w:lang w:val="uk-UA" w:eastAsia="uk-UA"/>
              </w:rPr>
            </w:pPr>
            <w:r w:rsidRPr="009D468D">
              <w:rPr>
                <w:rFonts w:eastAsia="Batang"/>
                <w:bCs/>
                <w:color w:val="000000"/>
                <w:sz w:val="28"/>
                <w:szCs w:val="28"/>
                <w:lang w:val="uk-UA" w:eastAsia="uk-UA"/>
              </w:rPr>
              <w:t xml:space="preserve">Від 20 грудня 2024 року                   </w:t>
            </w:r>
          </w:p>
        </w:tc>
        <w:tc>
          <w:tcPr>
            <w:tcW w:w="660" w:type="pct"/>
          </w:tcPr>
          <w:p w:rsidR="009D468D" w:rsidRPr="009D468D" w:rsidRDefault="009D468D" w:rsidP="009D468D">
            <w:pPr>
              <w:autoSpaceDE w:val="0"/>
              <w:autoSpaceDN w:val="0"/>
              <w:rPr>
                <w:rFonts w:eastAsia="Batang"/>
                <w:bCs/>
                <w:color w:val="000000"/>
                <w:sz w:val="28"/>
                <w:szCs w:val="28"/>
                <w:lang w:val="uk-UA" w:eastAsia="uk-UA"/>
              </w:rPr>
            </w:pPr>
            <w:r w:rsidRPr="009D468D">
              <w:rPr>
                <w:rFonts w:eastAsia="Batang"/>
                <w:bCs/>
                <w:color w:val="000000"/>
                <w:sz w:val="28"/>
                <w:szCs w:val="28"/>
                <w:lang w:val="uk-UA" w:eastAsia="uk-UA"/>
              </w:rPr>
              <w:t xml:space="preserve"> </w:t>
            </w:r>
            <w:r>
              <w:rPr>
                <w:rFonts w:eastAsia="Batang"/>
                <w:bCs/>
                <w:color w:val="000000"/>
                <w:sz w:val="28"/>
                <w:szCs w:val="28"/>
                <w:lang w:val="uk-UA" w:eastAsia="uk-UA"/>
              </w:rPr>
              <w:t xml:space="preserve">  </w:t>
            </w:r>
            <w:r w:rsidRPr="009D468D">
              <w:rPr>
                <w:rFonts w:eastAsia="Batang"/>
                <w:bCs/>
                <w:color w:val="000000"/>
                <w:sz w:val="28"/>
                <w:szCs w:val="28"/>
                <w:lang w:val="uk-UA" w:eastAsia="uk-UA"/>
              </w:rPr>
              <w:t xml:space="preserve">   53 сесії</w:t>
            </w:r>
          </w:p>
        </w:tc>
        <w:tc>
          <w:tcPr>
            <w:tcW w:w="856" w:type="pct"/>
          </w:tcPr>
          <w:p w:rsidR="009D468D" w:rsidRPr="009D468D" w:rsidRDefault="00A96A63" w:rsidP="009D468D">
            <w:pPr>
              <w:autoSpaceDE w:val="0"/>
              <w:autoSpaceDN w:val="0"/>
              <w:jc w:val="center"/>
              <w:rPr>
                <w:rFonts w:eastAsia="Batang"/>
                <w:bCs/>
                <w:color w:val="000000"/>
                <w:sz w:val="28"/>
                <w:szCs w:val="28"/>
                <w:lang w:val="uk-UA" w:eastAsia="uk-UA"/>
              </w:rPr>
            </w:pPr>
            <w:r>
              <w:rPr>
                <w:rFonts w:eastAsia="Batang"/>
                <w:bCs/>
                <w:color w:val="000000"/>
                <w:sz w:val="28"/>
                <w:szCs w:val="28"/>
                <w:lang w:val="uk-UA" w:eastAsia="uk-UA"/>
              </w:rPr>
              <w:t xml:space="preserve">         </w:t>
            </w:r>
            <w:r w:rsidR="009D468D" w:rsidRPr="009D468D">
              <w:rPr>
                <w:rFonts w:eastAsia="Batang"/>
                <w:bCs/>
                <w:color w:val="000000"/>
                <w:sz w:val="28"/>
                <w:szCs w:val="28"/>
                <w:lang w:val="uk-UA" w:eastAsia="uk-UA"/>
              </w:rPr>
              <w:t xml:space="preserve">  8 скли</w:t>
            </w:r>
            <w:bookmarkStart w:id="0" w:name="_GoBack"/>
            <w:bookmarkEnd w:id="0"/>
            <w:r w:rsidR="009D468D" w:rsidRPr="009D468D">
              <w:rPr>
                <w:rFonts w:eastAsia="Batang"/>
                <w:bCs/>
                <w:color w:val="000000"/>
                <w:sz w:val="28"/>
                <w:szCs w:val="28"/>
                <w:lang w:val="uk-UA" w:eastAsia="uk-UA"/>
              </w:rPr>
              <w:t>кання</w:t>
            </w:r>
          </w:p>
          <w:p w:rsidR="009D468D" w:rsidRPr="009D468D" w:rsidRDefault="009D468D" w:rsidP="009D468D">
            <w:pPr>
              <w:autoSpaceDE w:val="0"/>
              <w:autoSpaceDN w:val="0"/>
              <w:jc w:val="center"/>
              <w:rPr>
                <w:rFonts w:eastAsia="Batang"/>
                <w:bCs/>
                <w:color w:val="000000"/>
                <w:sz w:val="28"/>
                <w:szCs w:val="28"/>
                <w:lang w:val="uk-UA" w:eastAsia="uk-UA"/>
              </w:rPr>
            </w:pPr>
          </w:p>
          <w:p w:rsidR="009D468D" w:rsidRPr="009D468D" w:rsidRDefault="009D468D" w:rsidP="009D468D">
            <w:pPr>
              <w:autoSpaceDE w:val="0"/>
              <w:autoSpaceDN w:val="0"/>
              <w:jc w:val="center"/>
              <w:rPr>
                <w:rFonts w:eastAsia="Batang"/>
                <w:bCs/>
                <w:color w:val="000000"/>
                <w:sz w:val="28"/>
                <w:szCs w:val="28"/>
                <w:lang w:val="uk-UA" w:eastAsia="uk-UA"/>
              </w:rPr>
            </w:pPr>
          </w:p>
        </w:tc>
        <w:tc>
          <w:tcPr>
            <w:tcW w:w="77" w:type="pct"/>
          </w:tcPr>
          <w:p w:rsidR="009D468D" w:rsidRPr="009D468D" w:rsidRDefault="009D468D" w:rsidP="009D468D">
            <w:pPr>
              <w:autoSpaceDE w:val="0"/>
              <w:autoSpaceDN w:val="0"/>
              <w:jc w:val="center"/>
              <w:rPr>
                <w:rFonts w:eastAsia="Batang"/>
                <w:bCs/>
                <w:sz w:val="28"/>
                <w:szCs w:val="28"/>
                <w:lang w:val="uk-UA" w:eastAsia="uk-UA"/>
              </w:rPr>
            </w:pPr>
          </w:p>
        </w:tc>
        <w:tc>
          <w:tcPr>
            <w:tcW w:w="1027" w:type="pct"/>
          </w:tcPr>
          <w:p w:rsidR="009D468D" w:rsidRPr="009D468D" w:rsidRDefault="009D468D" w:rsidP="009D468D">
            <w:pPr>
              <w:autoSpaceDE w:val="0"/>
              <w:autoSpaceDN w:val="0"/>
              <w:jc w:val="center"/>
              <w:rPr>
                <w:rFonts w:eastAsia="Batang"/>
                <w:b/>
                <w:bCs/>
                <w:sz w:val="28"/>
                <w:szCs w:val="28"/>
                <w:lang w:val="uk-UA" w:eastAsia="uk-UA"/>
              </w:rPr>
            </w:pPr>
          </w:p>
        </w:tc>
        <w:tc>
          <w:tcPr>
            <w:tcW w:w="1022" w:type="pct"/>
          </w:tcPr>
          <w:p w:rsidR="009D468D" w:rsidRPr="009D468D" w:rsidRDefault="009D468D" w:rsidP="009D468D">
            <w:pPr>
              <w:autoSpaceDE w:val="0"/>
              <w:autoSpaceDN w:val="0"/>
              <w:jc w:val="center"/>
              <w:rPr>
                <w:rFonts w:eastAsia="Batang"/>
                <w:b/>
                <w:bCs/>
                <w:sz w:val="28"/>
                <w:szCs w:val="28"/>
                <w:lang w:val="uk-UA" w:eastAsia="uk-UA"/>
              </w:rPr>
            </w:pPr>
          </w:p>
        </w:tc>
      </w:tr>
    </w:tbl>
    <w:p w:rsidR="00230604" w:rsidRPr="00D407B0" w:rsidRDefault="006034E3" w:rsidP="00230604">
      <w:pPr>
        <w:jc w:val="center"/>
        <w:rPr>
          <w:b/>
          <w:color w:val="000000"/>
          <w:sz w:val="28"/>
          <w:szCs w:val="28"/>
          <w:lang w:val="uk-UA"/>
        </w:rPr>
      </w:pPr>
      <w:r w:rsidRPr="00D407B0">
        <w:rPr>
          <w:b/>
          <w:color w:val="000000"/>
          <w:sz w:val="28"/>
          <w:szCs w:val="28"/>
          <w:lang w:val="uk-UA"/>
        </w:rPr>
        <w:t xml:space="preserve">Про </w:t>
      </w:r>
      <w:r w:rsidR="00AF5026">
        <w:rPr>
          <w:b/>
          <w:color w:val="000000"/>
          <w:sz w:val="28"/>
          <w:szCs w:val="28"/>
          <w:lang w:val="uk-UA"/>
        </w:rPr>
        <w:t>затвердження Програми</w:t>
      </w:r>
      <w:r w:rsidRPr="00D407B0">
        <w:rPr>
          <w:b/>
          <w:color w:val="000000"/>
          <w:sz w:val="28"/>
          <w:szCs w:val="28"/>
          <w:lang w:val="uk-UA"/>
        </w:rPr>
        <w:t xml:space="preserve"> </w:t>
      </w:r>
      <w:r w:rsidR="00230604" w:rsidRPr="00D407B0">
        <w:rPr>
          <w:b/>
          <w:color w:val="000000"/>
          <w:sz w:val="28"/>
          <w:szCs w:val="28"/>
          <w:lang w:val="uk-UA"/>
        </w:rPr>
        <w:t xml:space="preserve">соціально-економічного розвитку </w:t>
      </w:r>
    </w:p>
    <w:p w:rsidR="00230604" w:rsidRPr="00D407B0" w:rsidRDefault="00230604" w:rsidP="00230604">
      <w:pPr>
        <w:jc w:val="center"/>
        <w:rPr>
          <w:b/>
          <w:color w:val="000000"/>
          <w:sz w:val="28"/>
          <w:szCs w:val="28"/>
          <w:lang w:val="uk-UA"/>
        </w:rPr>
      </w:pPr>
      <w:r w:rsidRPr="00D407B0">
        <w:rPr>
          <w:b/>
          <w:color w:val="000000"/>
          <w:sz w:val="28"/>
          <w:szCs w:val="28"/>
          <w:lang w:val="uk-UA"/>
        </w:rPr>
        <w:t xml:space="preserve">Могилів-Подільської міської територіальної громади </w:t>
      </w:r>
    </w:p>
    <w:p w:rsidR="00230604" w:rsidRPr="00D407B0" w:rsidRDefault="00230604" w:rsidP="00230604">
      <w:pPr>
        <w:jc w:val="center"/>
        <w:rPr>
          <w:b/>
          <w:color w:val="000000"/>
          <w:sz w:val="28"/>
          <w:szCs w:val="28"/>
          <w:lang w:val="uk-UA"/>
        </w:rPr>
      </w:pPr>
      <w:r w:rsidRPr="00D407B0">
        <w:rPr>
          <w:b/>
          <w:color w:val="000000"/>
          <w:sz w:val="28"/>
          <w:szCs w:val="28"/>
          <w:lang w:val="uk-UA"/>
        </w:rPr>
        <w:t xml:space="preserve">Могилів-Подільського району Вінницької області </w:t>
      </w:r>
    </w:p>
    <w:p w:rsidR="006034E3" w:rsidRPr="00D407B0" w:rsidRDefault="00230604" w:rsidP="00230604">
      <w:pPr>
        <w:jc w:val="center"/>
        <w:rPr>
          <w:b/>
          <w:color w:val="000000"/>
          <w:sz w:val="28"/>
          <w:szCs w:val="28"/>
          <w:lang w:val="uk-UA"/>
        </w:rPr>
      </w:pPr>
      <w:r w:rsidRPr="00D407B0">
        <w:rPr>
          <w:b/>
          <w:color w:val="000000"/>
          <w:sz w:val="28"/>
          <w:szCs w:val="28"/>
          <w:lang w:val="uk-UA"/>
        </w:rPr>
        <w:t>на 202</w:t>
      </w:r>
      <w:r w:rsidR="000305DA" w:rsidRPr="00D407B0">
        <w:rPr>
          <w:b/>
          <w:color w:val="000000"/>
          <w:sz w:val="28"/>
          <w:szCs w:val="28"/>
          <w:lang w:val="uk-UA"/>
        </w:rPr>
        <w:t>5-2027</w:t>
      </w:r>
      <w:r w:rsidRPr="00D407B0">
        <w:rPr>
          <w:b/>
          <w:color w:val="000000"/>
          <w:sz w:val="28"/>
          <w:szCs w:val="28"/>
          <w:lang w:val="uk-UA"/>
        </w:rPr>
        <w:t xml:space="preserve"> р</w:t>
      </w:r>
      <w:r w:rsidR="00262ABC" w:rsidRPr="00D407B0">
        <w:rPr>
          <w:b/>
          <w:color w:val="000000"/>
          <w:sz w:val="28"/>
          <w:szCs w:val="28"/>
          <w:lang w:val="uk-UA"/>
        </w:rPr>
        <w:t>о</w:t>
      </w:r>
      <w:r w:rsidRPr="00D407B0">
        <w:rPr>
          <w:b/>
          <w:color w:val="000000"/>
          <w:sz w:val="28"/>
          <w:szCs w:val="28"/>
          <w:lang w:val="uk-UA"/>
        </w:rPr>
        <w:t>к</w:t>
      </w:r>
      <w:r w:rsidR="00262ABC" w:rsidRPr="00D407B0">
        <w:rPr>
          <w:b/>
          <w:color w:val="000000"/>
          <w:sz w:val="28"/>
          <w:szCs w:val="28"/>
          <w:lang w:val="uk-UA"/>
        </w:rPr>
        <w:t>и</w:t>
      </w:r>
    </w:p>
    <w:p w:rsidR="00230604" w:rsidRPr="00D407B0" w:rsidRDefault="00230604" w:rsidP="004248C7">
      <w:pPr>
        <w:rPr>
          <w:color w:val="000000"/>
          <w:sz w:val="28"/>
          <w:szCs w:val="28"/>
          <w:lang w:val="uk-UA"/>
        </w:rPr>
      </w:pPr>
    </w:p>
    <w:p w:rsidR="006034E3" w:rsidRPr="00D407B0" w:rsidRDefault="006034E3" w:rsidP="009D468D">
      <w:pPr>
        <w:rPr>
          <w:color w:val="000000"/>
          <w:sz w:val="28"/>
          <w:szCs w:val="28"/>
          <w:lang w:val="uk-UA"/>
        </w:rPr>
      </w:pPr>
      <w:r w:rsidRPr="00D407B0">
        <w:rPr>
          <w:color w:val="000000"/>
          <w:sz w:val="28"/>
          <w:szCs w:val="28"/>
          <w:lang w:val="uk-UA"/>
        </w:rPr>
        <w:tab/>
        <w:t>Керуючись ст.ст. 17, 18, 26 Закону України «Про мі</w:t>
      </w:r>
      <w:r w:rsidR="00AF5026">
        <w:rPr>
          <w:color w:val="000000"/>
          <w:sz w:val="28"/>
          <w:szCs w:val="28"/>
          <w:lang w:val="uk-UA"/>
        </w:rPr>
        <w:t>сцеве самоврядув</w:t>
      </w:r>
      <w:r w:rsidR="00040CA0">
        <w:rPr>
          <w:color w:val="000000"/>
          <w:sz w:val="28"/>
          <w:szCs w:val="28"/>
          <w:lang w:val="uk-UA"/>
        </w:rPr>
        <w:t xml:space="preserve">ання в Україні», відповідно до </w:t>
      </w:r>
      <w:r w:rsidR="00AF5026">
        <w:rPr>
          <w:color w:val="000000"/>
          <w:sz w:val="28"/>
          <w:szCs w:val="28"/>
          <w:lang w:val="uk-UA"/>
        </w:rPr>
        <w:t>Закону</w:t>
      </w:r>
      <w:r w:rsidRPr="00D407B0">
        <w:rPr>
          <w:color w:val="000000"/>
          <w:sz w:val="28"/>
          <w:szCs w:val="28"/>
          <w:lang w:val="uk-UA"/>
        </w:rPr>
        <w:t xml:space="preserve"> України «Про державне прогнозування та розроблення програм економічного </w:t>
      </w:r>
      <w:r w:rsidR="008C5CB6" w:rsidRPr="00D407B0">
        <w:rPr>
          <w:color w:val="000000"/>
          <w:sz w:val="28"/>
          <w:szCs w:val="28"/>
          <w:lang w:val="uk-UA"/>
        </w:rPr>
        <w:t>і соціального розвитку України»</w:t>
      </w:r>
      <w:r w:rsidR="00AA5A6A" w:rsidRPr="00D407B0">
        <w:rPr>
          <w:color w:val="000000"/>
          <w:sz w:val="28"/>
          <w:szCs w:val="28"/>
          <w:lang w:val="uk-UA"/>
        </w:rPr>
        <w:t>,</w:t>
      </w:r>
      <w:r w:rsidR="009D468D">
        <w:rPr>
          <w:color w:val="000000"/>
          <w:sz w:val="28"/>
          <w:szCs w:val="28"/>
          <w:lang w:val="uk-UA"/>
        </w:rPr>
        <w:t xml:space="preserve"> </w:t>
      </w:r>
      <w:r w:rsidRPr="00D407B0">
        <w:rPr>
          <w:color w:val="000000"/>
          <w:sz w:val="28"/>
          <w:szCs w:val="28"/>
          <w:lang w:val="uk-UA"/>
        </w:rPr>
        <w:t>-</w:t>
      </w:r>
    </w:p>
    <w:p w:rsidR="006034E3" w:rsidRPr="00D407B0" w:rsidRDefault="006034E3" w:rsidP="009D468D">
      <w:pPr>
        <w:rPr>
          <w:color w:val="000000"/>
          <w:szCs w:val="25"/>
          <w:lang w:val="uk-UA"/>
        </w:rPr>
      </w:pPr>
    </w:p>
    <w:p w:rsidR="006034E3" w:rsidRPr="00D407B0" w:rsidRDefault="006034E3" w:rsidP="004248C7">
      <w:pPr>
        <w:jc w:val="center"/>
        <w:rPr>
          <w:b/>
          <w:color w:val="000000"/>
          <w:sz w:val="28"/>
          <w:szCs w:val="28"/>
          <w:lang w:val="uk-UA"/>
        </w:rPr>
      </w:pPr>
      <w:r w:rsidRPr="00D407B0">
        <w:rPr>
          <w:b/>
          <w:color w:val="000000"/>
          <w:sz w:val="28"/>
          <w:szCs w:val="28"/>
          <w:lang w:val="uk-UA"/>
        </w:rPr>
        <w:t>міська рада ВИРІШИЛА:</w:t>
      </w:r>
    </w:p>
    <w:p w:rsidR="006034E3" w:rsidRPr="00D407B0" w:rsidRDefault="006034E3" w:rsidP="006034E3">
      <w:pPr>
        <w:jc w:val="both"/>
        <w:rPr>
          <w:color w:val="000000"/>
          <w:szCs w:val="25"/>
          <w:lang w:val="uk-UA"/>
        </w:rPr>
      </w:pPr>
    </w:p>
    <w:p w:rsidR="006034E3" w:rsidRPr="00D407B0" w:rsidRDefault="006034E3" w:rsidP="009D468D">
      <w:pPr>
        <w:ind w:firstLine="708"/>
        <w:rPr>
          <w:color w:val="000000"/>
          <w:sz w:val="28"/>
          <w:szCs w:val="28"/>
          <w:lang w:val="uk-UA"/>
        </w:rPr>
      </w:pPr>
      <w:r w:rsidRPr="00D407B0">
        <w:rPr>
          <w:b/>
          <w:color w:val="000000"/>
          <w:sz w:val="28"/>
          <w:szCs w:val="28"/>
          <w:lang w:val="uk-UA"/>
        </w:rPr>
        <w:t>1.</w:t>
      </w:r>
      <w:r w:rsidRPr="00D407B0">
        <w:rPr>
          <w:color w:val="000000"/>
          <w:sz w:val="28"/>
          <w:szCs w:val="28"/>
          <w:lang w:val="uk-UA"/>
        </w:rPr>
        <w:t xml:space="preserve"> Затвердити </w:t>
      </w:r>
      <w:r w:rsidR="008F7FD0" w:rsidRPr="00D407B0">
        <w:rPr>
          <w:color w:val="000000"/>
          <w:sz w:val="28"/>
          <w:szCs w:val="28"/>
          <w:lang w:val="uk-UA"/>
        </w:rPr>
        <w:t>Програму</w:t>
      </w:r>
      <w:r w:rsidR="00582BAE" w:rsidRPr="00D407B0">
        <w:rPr>
          <w:color w:val="000000"/>
          <w:sz w:val="28"/>
          <w:szCs w:val="28"/>
          <w:lang w:val="uk-UA"/>
        </w:rPr>
        <w:t xml:space="preserve"> </w:t>
      </w:r>
      <w:r w:rsidR="00262ABC" w:rsidRPr="00D407B0">
        <w:rPr>
          <w:color w:val="000000"/>
          <w:sz w:val="28"/>
          <w:szCs w:val="28"/>
          <w:lang w:val="uk-UA"/>
        </w:rPr>
        <w:t>соціально-економічного розвитку Могилів-Подільської міської територіальної громади Могилів-Подільського р</w:t>
      </w:r>
      <w:r w:rsidR="000305DA" w:rsidRPr="00D407B0">
        <w:rPr>
          <w:color w:val="000000"/>
          <w:sz w:val="28"/>
          <w:szCs w:val="28"/>
          <w:lang w:val="uk-UA"/>
        </w:rPr>
        <w:t>айону Вінницької області на 2025-2027</w:t>
      </w:r>
      <w:r w:rsidR="00262ABC" w:rsidRPr="00D407B0">
        <w:rPr>
          <w:color w:val="000000"/>
          <w:sz w:val="28"/>
          <w:szCs w:val="28"/>
          <w:lang w:val="uk-UA"/>
        </w:rPr>
        <w:t xml:space="preserve"> роки </w:t>
      </w:r>
      <w:r w:rsidRPr="00D407B0">
        <w:rPr>
          <w:color w:val="000000"/>
          <w:sz w:val="28"/>
          <w:szCs w:val="28"/>
          <w:lang w:val="uk-UA"/>
        </w:rPr>
        <w:t>згідно з додатком.</w:t>
      </w:r>
    </w:p>
    <w:p w:rsidR="006034E3" w:rsidRPr="00D407B0" w:rsidRDefault="006034E3" w:rsidP="009D468D">
      <w:pPr>
        <w:ind w:firstLine="708"/>
        <w:rPr>
          <w:color w:val="000000"/>
          <w:sz w:val="28"/>
          <w:szCs w:val="28"/>
          <w:lang w:val="uk-UA"/>
        </w:rPr>
      </w:pPr>
      <w:r w:rsidRPr="00D407B0">
        <w:rPr>
          <w:b/>
          <w:color w:val="000000"/>
          <w:sz w:val="28"/>
          <w:szCs w:val="28"/>
          <w:lang w:val="uk-UA"/>
        </w:rPr>
        <w:t>2.</w:t>
      </w:r>
      <w:r w:rsidRPr="00D407B0">
        <w:rPr>
          <w:color w:val="000000"/>
          <w:sz w:val="28"/>
          <w:szCs w:val="28"/>
          <w:lang w:val="uk-UA"/>
        </w:rPr>
        <w:t xml:space="preserve"> Управлінням, відділам</w:t>
      </w:r>
      <w:r w:rsidR="00AF5026">
        <w:rPr>
          <w:color w:val="000000"/>
          <w:sz w:val="28"/>
          <w:szCs w:val="28"/>
          <w:lang w:val="uk-UA"/>
        </w:rPr>
        <w:t>, службам</w:t>
      </w:r>
      <w:r w:rsidRPr="00D407B0">
        <w:rPr>
          <w:color w:val="000000"/>
          <w:sz w:val="28"/>
          <w:szCs w:val="28"/>
          <w:lang w:val="uk-UA"/>
        </w:rPr>
        <w:t xml:space="preserve"> міської ради, підприємствам усіх форм власності, керівникам бюджетних установ </w:t>
      </w:r>
      <w:r w:rsidR="00C85E68" w:rsidRPr="00D407B0">
        <w:rPr>
          <w:color w:val="000000"/>
          <w:sz w:val="28"/>
          <w:szCs w:val="28"/>
          <w:lang w:val="uk-UA"/>
        </w:rPr>
        <w:t>громади</w:t>
      </w:r>
      <w:r w:rsidRPr="00D407B0">
        <w:rPr>
          <w:color w:val="000000"/>
          <w:sz w:val="28"/>
          <w:szCs w:val="28"/>
          <w:lang w:val="uk-UA"/>
        </w:rPr>
        <w:t xml:space="preserve"> з</w:t>
      </w:r>
      <w:r w:rsidR="00C85E68" w:rsidRPr="00D407B0">
        <w:rPr>
          <w:color w:val="000000"/>
          <w:sz w:val="28"/>
          <w:szCs w:val="28"/>
          <w:lang w:val="uk-UA"/>
        </w:rPr>
        <w:t xml:space="preserve">абезпечити виконання показників </w:t>
      </w:r>
      <w:r w:rsidRPr="00D407B0">
        <w:rPr>
          <w:color w:val="000000"/>
          <w:sz w:val="28"/>
          <w:szCs w:val="28"/>
          <w:lang w:val="uk-UA"/>
        </w:rPr>
        <w:t xml:space="preserve">Програми </w:t>
      </w:r>
      <w:r w:rsidR="00C85E68" w:rsidRPr="00D407B0">
        <w:rPr>
          <w:color w:val="000000"/>
          <w:sz w:val="28"/>
          <w:szCs w:val="28"/>
          <w:lang w:val="uk-UA"/>
        </w:rPr>
        <w:t>соціально-економічного розвитку Могилів-Подільської міської територіальної громади Могилів-Подільського району Вінницької області на 202</w:t>
      </w:r>
      <w:r w:rsidR="000305DA" w:rsidRPr="00D407B0">
        <w:rPr>
          <w:color w:val="000000"/>
          <w:sz w:val="28"/>
          <w:szCs w:val="28"/>
          <w:lang w:val="uk-UA"/>
        </w:rPr>
        <w:t>5-2027</w:t>
      </w:r>
      <w:r w:rsidR="00C85E68" w:rsidRPr="00D407B0">
        <w:rPr>
          <w:color w:val="000000"/>
          <w:sz w:val="28"/>
          <w:szCs w:val="28"/>
          <w:lang w:val="uk-UA"/>
        </w:rPr>
        <w:t xml:space="preserve"> р</w:t>
      </w:r>
      <w:r w:rsidR="008F7FD0" w:rsidRPr="00D407B0">
        <w:rPr>
          <w:color w:val="000000"/>
          <w:sz w:val="28"/>
          <w:szCs w:val="28"/>
          <w:lang w:val="uk-UA"/>
        </w:rPr>
        <w:t>о</w:t>
      </w:r>
      <w:r w:rsidR="00C85E68" w:rsidRPr="00D407B0">
        <w:rPr>
          <w:color w:val="000000"/>
          <w:sz w:val="28"/>
          <w:szCs w:val="28"/>
          <w:lang w:val="uk-UA"/>
        </w:rPr>
        <w:t>к</w:t>
      </w:r>
      <w:r w:rsidR="008F7FD0" w:rsidRPr="00D407B0">
        <w:rPr>
          <w:color w:val="000000"/>
          <w:sz w:val="28"/>
          <w:szCs w:val="28"/>
          <w:lang w:val="uk-UA"/>
        </w:rPr>
        <w:t>и</w:t>
      </w:r>
      <w:r w:rsidRPr="00D407B0">
        <w:rPr>
          <w:color w:val="000000"/>
          <w:sz w:val="28"/>
          <w:szCs w:val="28"/>
          <w:lang w:val="uk-UA"/>
        </w:rPr>
        <w:t>.</w:t>
      </w:r>
    </w:p>
    <w:p w:rsidR="006034E3" w:rsidRPr="00D407B0" w:rsidRDefault="00777A81" w:rsidP="009D468D">
      <w:pPr>
        <w:ind w:firstLine="708"/>
        <w:rPr>
          <w:color w:val="000000"/>
          <w:sz w:val="28"/>
          <w:szCs w:val="28"/>
          <w:lang w:val="uk-UA"/>
        </w:rPr>
      </w:pPr>
      <w:r w:rsidRPr="00D407B0">
        <w:rPr>
          <w:b/>
          <w:color w:val="000000"/>
          <w:sz w:val="28"/>
          <w:szCs w:val="28"/>
          <w:lang w:val="uk-UA"/>
        </w:rPr>
        <w:t>3</w:t>
      </w:r>
      <w:r w:rsidRPr="00D407B0">
        <w:rPr>
          <w:color w:val="000000"/>
          <w:sz w:val="28"/>
          <w:szCs w:val="28"/>
          <w:lang w:val="uk-UA"/>
        </w:rPr>
        <w:t>. Фінансово-економічному</w:t>
      </w:r>
      <w:r w:rsidR="006034E3" w:rsidRPr="00D407B0">
        <w:rPr>
          <w:color w:val="000000"/>
          <w:sz w:val="28"/>
          <w:szCs w:val="28"/>
          <w:lang w:val="uk-UA"/>
        </w:rPr>
        <w:t xml:space="preserve"> управлінню міської ради (</w:t>
      </w:r>
      <w:r w:rsidR="000305DA" w:rsidRPr="00D407B0">
        <w:rPr>
          <w:color w:val="000000"/>
          <w:sz w:val="28"/>
          <w:szCs w:val="28"/>
          <w:lang w:val="uk-UA"/>
        </w:rPr>
        <w:t>Власюк М.В.</w:t>
      </w:r>
      <w:r w:rsidR="006034E3" w:rsidRPr="00D407B0">
        <w:rPr>
          <w:color w:val="000000"/>
          <w:sz w:val="28"/>
          <w:szCs w:val="28"/>
          <w:lang w:val="uk-UA"/>
        </w:rPr>
        <w:t xml:space="preserve">) фінансування даної </w:t>
      </w:r>
      <w:r w:rsidR="004248C7" w:rsidRPr="00D407B0">
        <w:rPr>
          <w:color w:val="000000"/>
          <w:sz w:val="28"/>
          <w:szCs w:val="28"/>
          <w:lang w:val="uk-UA"/>
        </w:rPr>
        <w:t>П</w:t>
      </w:r>
      <w:r w:rsidR="006034E3" w:rsidRPr="00D407B0">
        <w:rPr>
          <w:color w:val="000000"/>
          <w:sz w:val="28"/>
          <w:szCs w:val="28"/>
          <w:lang w:val="uk-UA"/>
        </w:rPr>
        <w:t>рограми здійснювати в межах бюджетних призначень.</w:t>
      </w:r>
    </w:p>
    <w:p w:rsidR="009D468D" w:rsidRDefault="006034E3" w:rsidP="009D468D">
      <w:pPr>
        <w:ind w:firstLine="708"/>
        <w:rPr>
          <w:color w:val="000000"/>
          <w:sz w:val="28"/>
          <w:szCs w:val="28"/>
          <w:lang w:val="uk-UA"/>
        </w:rPr>
      </w:pPr>
      <w:r w:rsidRPr="00D407B0">
        <w:rPr>
          <w:b/>
          <w:color w:val="000000"/>
          <w:sz w:val="28"/>
          <w:szCs w:val="28"/>
          <w:lang w:val="uk-UA"/>
        </w:rPr>
        <w:t>4.</w:t>
      </w:r>
      <w:r w:rsidRPr="00D407B0">
        <w:rPr>
          <w:color w:val="000000"/>
          <w:sz w:val="28"/>
          <w:szCs w:val="28"/>
          <w:lang w:val="uk-UA"/>
        </w:rPr>
        <w:t xml:space="preserve"> Рішення </w:t>
      </w:r>
      <w:r w:rsidR="000305DA" w:rsidRPr="00D407B0">
        <w:rPr>
          <w:color w:val="000000"/>
          <w:sz w:val="28"/>
          <w:szCs w:val="28"/>
          <w:lang w:val="uk-UA"/>
        </w:rPr>
        <w:t>14</w:t>
      </w:r>
      <w:r w:rsidRPr="00D407B0">
        <w:rPr>
          <w:color w:val="000000"/>
          <w:sz w:val="28"/>
          <w:szCs w:val="28"/>
          <w:lang w:val="uk-UA"/>
        </w:rPr>
        <w:t xml:space="preserve"> сесії </w:t>
      </w:r>
      <w:r w:rsidR="004248C7" w:rsidRPr="00D407B0">
        <w:rPr>
          <w:color w:val="000000"/>
          <w:sz w:val="28"/>
          <w:szCs w:val="28"/>
          <w:lang w:val="uk-UA"/>
        </w:rPr>
        <w:t xml:space="preserve">міської ради </w:t>
      </w:r>
      <w:r w:rsidR="008F7FD0" w:rsidRPr="00D407B0">
        <w:rPr>
          <w:color w:val="000000"/>
          <w:sz w:val="28"/>
          <w:szCs w:val="28"/>
          <w:lang w:val="uk-UA"/>
        </w:rPr>
        <w:t>8</w:t>
      </w:r>
      <w:r w:rsidRPr="00D407B0">
        <w:rPr>
          <w:color w:val="000000"/>
          <w:sz w:val="28"/>
          <w:szCs w:val="28"/>
          <w:lang w:val="uk-UA"/>
        </w:rPr>
        <w:t xml:space="preserve"> скликання від </w:t>
      </w:r>
      <w:r w:rsidR="008F7FD0" w:rsidRPr="00D407B0">
        <w:rPr>
          <w:color w:val="000000"/>
          <w:sz w:val="28"/>
          <w:szCs w:val="28"/>
          <w:lang w:val="uk-UA"/>
        </w:rPr>
        <w:t>23</w:t>
      </w:r>
      <w:r w:rsidRPr="00D407B0">
        <w:rPr>
          <w:color w:val="000000"/>
          <w:sz w:val="28"/>
          <w:szCs w:val="28"/>
          <w:lang w:val="uk-UA"/>
        </w:rPr>
        <w:t>.12.20</w:t>
      </w:r>
      <w:r w:rsidR="000305DA" w:rsidRPr="00D407B0">
        <w:rPr>
          <w:color w:val="000000"/>
          <w:sz w:val="28"/>
          <w:szCs w:val="28"/>
          <w:lang w:val="uk-UA"/>
        </w:rPr>
        <w:t>21</w:t>
      </w:r>
      <w:r w:rsidR="004248C7" w:rsidRPr="00D407B0">
        <w:rPr>
          <w:color w:val="000000"/>
          <w:sz w:val="28"/>
          <w:szCs w:val="28"/>
          <w:lang w:val="uk-UA"/>
        </w:rPr>
        <w:t xml:space="preserve"> №</w:t>
      </w:r>
      <w:r w:rsidR="000305DA" w:rsidRPr="00D407B0">
        <w:rPr>
          <w:color w:val="000000"/>
          <w:sz w:val="28"/>
          <w:szCs w:val="28"/>
          <w:lang w:val="uk-UA"/>
        </w:rPr>
        <w:t>469</w:t>
      </w:r>
      <w:r w:rsidRPr="00D407B0">
        <w:rPr>
          <w:color w:val="000000"/>
          <w:sz w:val="28"/>
          <w:szCs w:val="28"/>
          <w:lang w:val="uk-UA"/>
        </w:rPr>
        <w:t xml:space="preserve"> </w:t>
      </w:r>
    </w:p>
    <w:p w:rsidR="006034E3" w:rsidRPr="00D407B0" w:rsidRDefault="006034E3" w:rsidP="009D468D">
      <w:pPr>
        <w:rPr>
          <w:color w:val="000000"/>
          <w:sz w:val="28"/>
          <w:szCs w:val="28"/>
          <w:lang w:val="uk-UA"/>
        </w:rPr>
      </w:pPr>
      <w:r w:rsidRPr="00D407B0">
        <w:rPr>
          <w:color w:val="000000"/>
          <w:sz w:val="28"/>
          <w:szCs w:val="28"/>
          <w:lang w:val="uk-UA"/>
        </w:rPr>
        <w:t xml:space="preserve">«Про Програму соціально-економічного розвитку </w:t>
      </w:r>
      <w:r w:rsidR="004878FB" w:rsidRPr="00D407B0">
        <w:rPr>
          <w:color w:val="000000"/>
          <w:sz w:val="28"/>
          <w:szCs w:val="28"/>
          <w:lang w:val="uk-UA"/>
        </w:rPr>
        <w:t xml:space="preserve">Могилів-Подільської міської територіальної громади Могилів-Подільського району Вінницької області </w:t>
      </w:r>
      <w:r w:rsidRPr="00D407B0">
        <w:rPr>
          <w:color w:val="000000"/>
          <w:sz w:val="28"/>
          <w:szCs w:val="28"/>
          <w:lang w:val="uk-UA"/>
        </w:rPr>
        <w:t>на 20</w:t>
      </w:r>
      <w:r w:rsidR="00BE23C4" w:rsidRPr="00D407B0">
        <w:rPr>
          <w:color w:val="000000"/>
          <w:sz w:val="28"/>
          <w:szCs w:val="28"/>
          <w:lang w:val="uk-UA"/>
        </w:rPr>
        <w:t>2</w:t>
      </w:r>
      <w:r w:rsidR="000305DA" w:rsidRPr="00D407B0">
        <w:rPr>
          <w:color w:val="000000"/>
          <w:sz w:val="28"/>
          <w:szCs w:val="28"/>
          <w:lang w:val="uk-UA"/>
        </w:rPr>
        <w:t>2-2024</w:t>
      </w:r>
      <w:r w:rsidR="004248C7" w:rsidRPr="00D407B0">
        <w:rPr>
          <w:color w:val="000000"/>
          <w:sz w:val="28"/>
          <w:szCs w:val="28"/>
          <w:lang w:val="uk-UA"/>
        </w:rPr>
        <w:t xml:space="preserve"> </w:t>
      </w:r>
      <w:r w:rsidR="000305DA" w:rsidRPr="00D407B0">
        <w:rPr>
          <w:color w:val="000000"/>
          <w:sz w:val="28"/>
          <w:szCs w:val="28"/>
          <w:lang w:val="uk-UA"/>
        </w:rPr>
        <w:t>роки</w:t>
      </w:r>
      <w:r w:rsidRPr="00D407B0">
        <w:rPr>
          <w:color w:val="000000"/>
          <w:sz w:val="28"/>
          <w:szCs w:val="28"/>
          <w:lang w:val="uk-UA"/>
        </w:rPr>
        <w:t>» зняти з контролю</w:t>
      </w:r>
      <w:r w:rsidR="009D468D">
        <w:rPr>
          <w:color w:val="000000"/>
          <w:sz w:val="28"/>
          <w:szCs w:val="28"/>
          <w:lang w:val="uk-UA"/>
        </w:rPr>
        <w:t xml:space="preserve"> з 01 січня </w:t>
      </w:r>
      <w:r w:rsidR="00726076" w:rsidRPr="00D407B0">
        <w:rPr>
          <w:color w:val="000000"/>
          <w:sz w:val="28"/>
          <w:szCs w:val="28"/>
          <w:lang w:val="uk-UA"/>
        </w:rPr>
        <w:t>20</w:t>
      </w:r>
      <w:r w:rsidR="00BE23C4" w:rsidRPr="00D407B0">
        <w:rPr>
          <w:color w:val="000000"/>
          <w:sz w:val="28"/>
          <w:szCs w:val="28"/>
          <w:lang w:val="uk-UA"/>
        </w:rPr>
        <w:t>2</w:t>
      </w:r>
      <w:r w:rsidR="000305DA" w:rsidRPr="00D407B0">
        <w:rPr>
          <w:color w:val="000000"/>
          <w:sz w:val="28"/>
          <w:szCs w:val="28"/>
          <w:lang w:val="uk-UA"/>
        </w:rPr>
        <w:t xml:space="preserve">5 </w:t>
      </w:r>
      <w:r w:rsidR="00726076" w:rsidRPr="00D407B0">
        <w:rPr>
          <w:color w:val="000000"/>
          <w:sz w:val="28"/>
          <w:szCs w:val="28"/>
          <w:lang w:val="uk-UA"/>
        </w:rPr>
        <w:t>р</w:t>
      </w:r>
      <w:r w:rsidR="009D468D">
        <w:rPr>
          <w:color w:val="000000"/>
          <w:sz w:val="28"/>
          <w:szCs w:val="28"/>
          <w:lang w:val="uk-UA"/>
        </w:rPr>
        <w:t>оку.</w:t>
      </w:r>
    </w:p>
    <w:p w:rsidR="00D9731F" w:rsidRPr="00D407B0" w:rsidRDefault="009D468D" w:rsidP="009D468D">
      <w:pPr>
        <w:ind w:firstLine="709"/>
        <w:rPr>
          <w:color w:val="000000"/>
          <w:sz w:val="28"/>
          <w:szCs w:val="28"/>
          <w:lang w:val="uk-UA"/>
        </w:rPr>
      </w:pPr>
      <w:r>
        <w:rPr>
          <w:b/>
          <w:color w:val="000000"/>
          <w:sz w:val="28"/>
          <w:szCs w:val="28"/>
          <w:lang w:val="uk-UA"/>
        </w:rPr>
        <w:t xml:space="preserve"> </w:t>
      </w:r>
      <w:r w:rsidR="00D407B0">
        <w:rPr>
          <w:b/>
          <w:color w:val="000000"/>
          <w:sz w:val="28"/>
          <w:szCs w:val="28"/>
          <w:lang w:val="uk-UA"/>
        </w:rPr>
        <w:t>5</w:t>
      </w:r>
      <w:r w:rsidR="006034E3" w:rsidRPr="00D407B0">
        <w:rPr>
          <w:b/>
          <w:color w:val="000000"/>
          <w:sz w:val="28"/>
          <w:szCs w:val="28"/>
          <w:lang w:val="uk-UA"/>
        </w:rPr>
        <w:t>.</w:t>
      </w:r>
      <w:r w:rsidR="006034E3" w:rsidRPr="00D407B0">
        <w:rPr>
          <w:color w:val="000000"/>
          <w:sz w:val="28"/>
          <w:szCs w:val="28"/>
          <w:lang w:val="uk-UA"/>
        </w:rPr>
        <w:t xml:space="preserve"> </w:t>
      </w:r>
      <w:r w:rsidR="00BE23C4" w:rsidRPr="00D407B0">
        <w:rPr>
          <w:color w:val="000000"/>
          <w:sz w:val="28"/>
          <w:szCs w:val="28"/>
          <w:lang w:val="uk-UA"/>
        </w:rPr>
        <w:t>Контроль за виконання</w:t>
      </w:r>
      <w:r>
        <w:rPr>
          <w:color w:val="000000"/>
          <w:sz w:val="28"/>
          <w:szCs w:val="28"/>
          <w:lang w:val="uk-UA"/>
        </w:rPr>
        <w:t>м</w:t>
      </w:r>
      <w:r w:rsidR="00BE23C4" w:rsidRPr="00D407B0">
        <w:rPr>
          <w:color w:val="000000"/>
          <w:sz w:val="28"/>
          <w:szCs w:val="28"/>
          <w:lang w:val="uk-UA"/>
        </w:rPr>
        <w:t xml:space="preserve"> дано</w:t>
      </w:r>
      <w:r w:rsidR="00040CA0">
        <w:rPr>
          <w:color w:val="000000"/>
          <w:sz w:val="28"/>
          <w:szCs w:val="28"/>
          <w:lang w:val="uk-UA"/>
        </w:rPr>
        <w:t>го</w:t>
      </w:r>
      <w:r w:rsidR="00BE23C4" w:rsidRPr="00D407B0">
        <w:rPr>
          <w:color w:val="000000"/>
          <w:sz w:val="28"/>
          <w:szCs w:val="28"/>
          <w:lang w:val="uk-UA"/>
        </w:rPr>
        <w:t xml:space="preserve"> </w:t>
      </w:r>
      <w:r w:rsidR="00040CA0">
        <w:rPr>
          <w:color w:val="000000"/>
          <w:sz w:val="28"/>
          <w:szCs w:val="28"/>
          <w:lang w:val="uk-UA"/>
        </w:rPr>
        <w:t>рішення</w:t>
      </w:r>
      <w:r w:rsidR="00BE23C4" w:rsidRPr="00D407B0">
        <w:rPr>
          <w:color w:val="000000"/>
          <w:sz w:val="28"/>
          <w:szCs w:val="28"/>
          <w:lang w:val="uk-UA"/>
        </w:rPr>
        <w:t xml:space="preserve"> покласти на першого заступника міського голови Безмещука П.О. та</w:t>
      </w:r>
      <w:r w:rsidR="004248C7" w:rsidRPr="00D407B0">
        <w:rPr>
          <w:color w:val="000000"/>
          <w:sz w:val="28"/>
          <w:szCs w:val="28"/>
          <w:lang w:val="uk-UA"/>
        </w:rPr>
        <w:t xml:space="preserve"> на</w:t>
      </w:r>
      <w:r w:rsidR="00BE23C4" w:rsidRPr="00D407B0">
        <w:rPr>
          <w:color w:val="000000"/>
          <w:sz w:val="28"/>
          <w:szCs w:val="28"/>
          <w:lang w:val="uk-UA"/>
        </w:rPr>
        <w:t xml:space="preserve"> постійну комісію </w:t>
      </w:r>
      <w:r w:rsidR="00D9731F" w:rsidRPr="00D407B0">
        <w:rPr>
          <w:color w:val="000000"/>
          <w:sz w:val="28"/>
          <w:szCs w:val="28"/>
          <w:lang w:val="uk-UA"/>
        </w:rPr>
        <w:t xml:space="preserve">міської ради </w:t>
      </w:r>
      <w:r w:rsidR="00BE23C4" w:rsidRPr="00D407B0">
        <w:rPr>
          <w:color w:val="000000"/>
          <w:sz w:val="28"/>
          <w:szCs w:val="28"/>
          <w:lang w:val="uk-UA"/>
        </w:rPr>
        <w:t>з питань фінансів, бюджету, планування соціально-економічного розвитку, інвестицій та міжнародного співробітництва (Трейбич Е.А.).</w:t>
      </w:r>
    </w:p>
    <w:p w:rsidR="004248C7" w:rsidRPr="00D407B0" w:rsidRDefault="004248C7" w:rsidP="00D407B0">
      <w:pPr>
        <w:jc w:val="both"/>
        <w:rPr>
          <w:color w:val="000000"/>
          <w:sz w:val="28"/>
          <w:szCs w:val="28"/>
          <w:lang w:val="uk-UA"/>
        </w:rPr>
      </w:pPr>
    </w:p>
    <w:p w:rsidR="0045559A" w:rsidRPr="00D407B0" w:rsidRDefault="0045559A" w:rsidP="00D407B0">
      <w:pPr>
        <w:jc w:val="both"/>
        <w:rPr>
          <w:color w:val="000000"/>
          <w:sz w:val="28"/>
          <w:szCs w:val="28"/>
          <w:lang w:val="uk-UA"/>
        </w:rPr>
      </w:pPr>
    </w:p>
    <w:p w:rsidR="0045559A" w:rsidRDefault="0045559A" w:rsidP="0045559A">
      <w:pPr>
        <w:rPr>
          <w:sz w:val="28"/>
          <w:szCs w:val="28"/>
          <w:lang w:val="uk-UA"/>
        </w:rPr>
      </w:pPr>
    </w:p>
    <w:p w:rsidR="0045559A" w:rsidRDefault="009D468D" w:rsidP="0045559A">
      <w:pPr>
        <w:rPr>
          <w:sz w:val="28"/>
          <w:szCs w:val="28"/>
          <w:lang w:val="uk-UA"/>
        </w:rPr>
      </w:pPr>
      <w:r>
        <w:rPr>
          <w:sz w:val="28"/>
          <w:szCs w:val="28"/>
          <w:lang w:val="uk-UA"/>
        </w:rPr>
        <w:t xml:space="preserve">       </w:t>
      </w:r>
      <w:r w:rsidR="0045559A">
        <w:rPr>
          <w:sz w:val="28"/>
          <w:szCs w:val="28"/>
          <w:lang w:val="uk-UA"/>
        </w:rPr>
        <w:t>Міський голова                                                    Геннадій ГЛУХМАНЮК</w:t>
      </w:r>
    </w:p>
    <w:p w:rsidR="0045559A" w:rsidRDefault="0045559A" w:rsidP="0045559A">
      <w:pPr>
        <w:rPr>
          <w:sz w:val="28"/>
          <w:szCs w:val="28"/>
          <w:lang w:val="uk-UA"/>
        </w:rPr>
      </w:pPr>
    </w:p>
    <w:p w:rsidR="0045559A" w:rsidRDefault="0045559A" w:rsidP="0045559A">
      <w:pPr>
        <w:rPr>
          <w:sz w:val="28"/>
          <w:szCs w:val="28"/>
          <w:lang w:val="uk-UA"/>
        </w:rPr>
      </w:pPr>
    </w:p>
    <w:p w:rsidR="00822902" w:rsidRDefault="00822902" w:rsidP="00822902">
      <w:pPr>
        <w:rPr>
          <w:sz w:val="28"/>
          <w:szCs w:val="28"/>
          <w:lang w:val="uk-UA"/>
        </w:rPr>
      </w:pPr>
    </w:p>
    <w:p w:rsidR="00111E21" w:rsidRDefault="00111E21" w:rsidP="00822902">
      <w:pPr>
        <w:rPr>
          <w:sz w:val="28"/>
          <w:szCs w:val="28"/>
          <w:lang w:val="uk-UA"/>
        </w:rPr>
      </w:pPr>
    </w:p>
    <w:p w:rsidR="0045559A" w:rsidRPr="00B33CC7" w:rsidRDefault="009D468D" w:rsidP="00822902">
      <w:pPr>
        <w:ind w:left="5670"/>
        <w:rPr>
          <w:sz w:val="28"/>
          <w:szCs w:val="28"/>
          <w:lang w:val="uk-UA"/>
        </w:rPr>
      </w:pPr>
      <w:r>
        <w:rPr>
          <w:sz w:val="28"/>
          <w:szCs w:val="28"/>
          <w:lang w:val="uk-UA"/>
        </w:rPr>
        <w:t xml:space="preserve">                 </w:t>
      </w:r>
      <w:r w:rsidR="0045559A" w:rsidRPr="00B33CC7">
        <w:rPr>
          <w:sz w:val="28"/>
          <w:szCs w:val="28"/>
          <w:lang w:val="uk-UA"/>
        </w:rPr>
        <w:t>Додаток</w:t>
      </w:r>
    </w:p>
    <w:p w:rsidR="002F3EA9" w:rsidRPr="00B33CC7" w:rsidRDefault="00D979D6" w:rsidP="00822902">
      <w:pPr>
        <w:ind w:left="5670"/>
        <w:rPr>
          <w:sz w:val="28"/>
          <w:szCs w:val="28"/>
          <w:lang w:val="uk-UA"/>
        </w:rPr>
      </w:pPr>
      <w:r>
        <w:rPr>
          <w:sz w:val="28"/>
          <w:szCs w:val="28"/>
          <w:lang w:val="uk-UA"/>
        </w:rPr>
        <w:t xml:space="preserve">       </w:t>
      </w:r>
      <w:r w:rsidR="0045559A" w:rsidRPr="00B33CC7">
        <w:rPr>
          <w:sz w:val="28"/>
          <w:szCs w:val="28"/>
          <w:lang w:val="uk-UA"/>
        </w:rPr>
        <w:t>до рішення</w:t>
      </w:r>
      <w:r w:rsidR="00822902">
        <w:rPr>
          <w:sz w:val="28"/>
          <w:szCs w:val="28"/>
          <w:lang w:val="uk-UA"/>
        </w:rPr>
        <w:t xml:space="preserve"> </w:t>
      </w:r>
      <w:r w:rsidR="009D468D">
        <w:rPr>
          <w:sz w:val="28"/>
          <w:szCs w:val="28"/>
          <w:lang w:val="uk-UA"/>
        </w:rPr>
        <w:t>53</w:t>
      </w:r>
      <w:r w:rsidR="002F3EA9">
        <w:rPr>
          <w:sz w:val="28"/>
          <w:szCs w:val="28"/>
          <w:lang w:val="uk-UA"/>
        </w:rPr>
        <w:t xml:space="preserve"> </w:t>
      </w:r>
      <w:r w:rsidR="002F3EA9" w:rsidRPr="00B33CC7">
        <w:rPr>
          <w:sz w:val="28"/>
          <w:szCs w:val="28"/>
          <w:lang w:val="uk-UA"/>
        </w:rPr>
        <w:t xml:space="preserve">сесії </w:t>
      </w:r>
    </w:p>
    <w:p w:rsidR="002F3EA9" w:rsidRDefault="00D979D6" w:rsidP="00822902">
      <w:pPr>
        <w:ind w:left="5670"/>
        <w:rPr>
          <w:sz w:val="28"/>
          <w:szCs w:val="28"/>
          <w:lang w:val="uk-UA"/>
        </w:rPr>
      </w:pPr>
      <w:r>
        <w:rPr>
          <w:sz w:val="28"/>
          <w:szCs w:val="28"/>
          <w:lang w:val="uk-UA"/>
        </w:rPr>
        <w:t xml:space="preserve">  </w:t>
      </w:r>
      <w:r w:rsidR="002F3EA9">
        <w:rPr>
          <w:sz w:val="28"/>
          <w:szCs w:val="28"/>
          <w:lang w:val="uk-UA"/>
        </w:rPr>
        <w:t>міської  ради</w:t>
      </w:r>
      <w:r w:rsidR="00822902">
        <w:rPr>
          <w:sz w:val="28"/>
          <w:szCs w:val="28"/>
          <w:lang w:val="uk-UA"/>
        </w:rPr>
        <w:t xml:space="preserve"> 8 скликання </w:t>
      </w:r>
    </w:p>
    <w:p w:rsidR="003E7D47" w:rsidRPr="00397DD4" w:rsidRDefault="002F3EA9" w:rsidP="00822902">
      <w:pPr>
        <w:ind w:left="5670"/>
        <w:rPr>
          <w:b/>
          <w:bCs/>
          <w:color w:val="00B050"/>
          <w:sz w:val="40"/>
          <w:szCs w:val="40"/>
          <w:lang w:val="uk-UA"/>
        </w:rPr>
      </w:pPr>
      <w:r>
        <w:rPr>
          <w:sz w:val="28"/>
          <w:szCs w:val="28"/>
          <w:lang w:val="uk-UA"/>
        </w:rPr>
        <w:t>від</w:t>
      </w:r>
      <w:r w:rsidR="009D468D">
        <w:rPr>
          <w:sz w:val="28"/>
          <w:szCs w:val="28"/>
          <w:lang w:val="uk-UA"/>
        </w:rPr>
        <w:t xml:space="preserve"> 20 </w:t>
      </w:r>
      <w:r w:rsidR="00D979D6">
        <w:rPr>
          <w:sz w:val="28"/>
          <w:szCs w:val="28"/>
          <w:lang w:val="uk-UA"/>
        </w:rPr>
        <w:t xml:space="preserve">грудня 2024 </w:t>
      </w:r>
      <w:r w:rsidR="00822902">
        <w:rPr>
          <w:sz w:val="28"/>
          <w:szCs w:val="28"/>
          <w:lang w:val="uk-UA"/>
        </w:rPr>
        <w:t>року</w:t>
      </w:r>
      <w:r w:rsidR="00D979D6">
        <w:rPr>
          <w:sz w:val="28"/>
          <w:szCs w:val="28"/>
          <w:lang w:val="uk-UA"/>
        </w:rPr>
        <w:t xml:space="preserve"> №</w:t>
      </w:r>
      <w:r w:rsidR="00B118DD">
        <w:rPr>
          <w:sz w:val="28"/>
          <w:szCs w:val="28"/>
          <w:lang w:val="uk-UA"/>
        </w:rPr>
        <w:t>1285</w:t>
      </w:r>
    </w:p>
    <w:p w:rsidR="003E7D47" w:rsidRPr="002F3EA9" w:rsidRDefault="002F3EA9" w:rsidP="002F3EA9">
      <w:pPr>
        <w:tabs>
          <w:tab w:val="left" w:pos="6123"/>
          <w:tab w:val="left" w:pos="6899"/>
        </w:tabs>
        <w:contextualSpacing/>
        <w:rPr>
          <w:bCs/>
          <w:color w:val="000000"/>
          <w:sz w:val="40"/>
          <w:szCs w:val="40"/>
          <w:lang w:val="uk-UA"/>
        </w:rPr>
      </w:pPr>
      <w:r>
        <w:rPr>
          <w:b/>
          <w:bCs/>
          <w:color w:val="00B050"/>
          <w:sz w:val="40"/>
          <w:szCs w:val="40"/>
          <w:lang w:val="uk-UA"/>
        </w:rPr>
        <w:t xml:space="preserve">                                                             </w:t>
      </w:r>
    </w:p>
    <w:p w:rsidR="002F3EA9" w:rsidRDefault="002F3EA9" w:rsidP="003E7D47">
      <w:pPr>
        <w:tabs>
          <w:tab w:val="left" w:pos="6899"/>
        </w:tabs>
        <w:contextualSpacing/>
        <w:jc w:val="center"/>
        <w:rPr>
          <w:b/>
          <w:bCs/>
          <w:color w:val="00B050"/>
          <w:sz w:val="40"/>
          <w:szCs w:val="40"/>
          <w:lang w:val="uk-UA"/>
        </w:rPr>
      </w:pPr>
    </w:p>
    <w:p w:rsidR="00B35A03" w:rsidRDefault="00B35A03" w:rsidP="00D979D6">
      <w:pPr>
        <w:contextualSpacing/>
        <w:jc w:val="center"/>
        <w:rPr>
          <w:b/>
          <w:bCs/>
          <w:color w:val="00B050"/>
          <w:sz w:val="40"/>
          <w:szCs w:val="40"/>
          <w:lang w:val="uk-UA"/>
        </w:rPr>
      </w:pPr>
    </w:p>
    <w:p w:rsidR="00B35A03" w:rsidRDefault="00B35A03" w:rsidP="00D979D6">
      <w:pPr>
        <w:contextualSpacing/>
        <w:jc w:val="center"/>
        <w:rPr>
          <w:b/>
          <w:bCs/>
          <w:color w:val="00B050"/>
          <w:sz w:val="40"/>
          <w:szCs w:val="40"/>
          <w:lang w:val="uk-UA"/>
        </w:rPr>
      </w:pPr>
    </w:p>
    <w:p w:rsidR="003E7D47" w:rsidRDefault="003E7D47" w:rsidP="00D979D6">
      <w:pPr>
        <w:contextualSpacing/>
        <w:jc w:val="center"/>
        <w:rPr>
          <w:b/>
          <w:bCs/>
          <w:color w:val="00B050"/>
          <w:sz w:val="52"/>
          <w:szCs w:val="52"/>
          <w:lang w:val="uk-UA"/>
        </w:rPr>
      </w:pPr>
      <w:r w:rsidRPr="00397DD4">
        <w:rPr>
          <w:color w:val="00B050"/>
          <w:lang w:val="uk-UA"/>
        </w:rPr>
        <w:t xml:space="preserve">   </w:t>
      </w:r>
      <w:r w:rsidR="004D062A" w:rsidRPr="00397DD4">
        <w:rPr>
          <w:noProof/>
          <w:color w:val="00B050"/>
          <w:lang w:val="uk-UA" w:eastAsia="uk-UA"/>
        </w:rPr>
        <w:drawing>
          <wp:inline distT="0" distB="0" distL="0" distR="0">
            <wp:extent cx="1534218" cy="2003012"/>
            <wp:effectExtent l="76200" t="114300" r="275590" b="283210"/>
            <wp:docPr id="2" name="Picture 2" descr="Mog-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Mog-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160" cy="200279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D979D6" w:rsidRPr="00397DD4" w:rsidRDefault="00D979D6" w:rsidP="00D979D6">
      <w:pPr>
        <w:contextualSpacing/>
        <w:jc w:val="center"/>
        <w:rPr>
          <w:b/>
          <w:bCs/>
          <w:color w:val="00B050"/>
          <w:sz w:val="52"/>
          <w:szCs w:val="52"/>
          <w:lang w:val="uk-UA"/>
        </w:rPr>
      </w:pPr>
    </w:p>
    <w:p w:rsidR="003E7D47" w:rsidRPr="00D979D6" w:rsidRDefault="003E7D47" w:rsidP="003E7D47">
      <w:pPr>
        <w:tabs>
          <w:tab w:val="left" w:pos="2235"/>
          <w:tab w:val="center" w:pos="4574"/>
        </w:tabs>
        <w:contextualSpacing/>
        <w:jc w:val="center"/>
        <w:rPr>
          <w:b/>
          <w:bCs/>
          <w:sz w:val="32"/>
          <w:szCs w:val="32"/>
          <w:lang w:val="uk-UA"/>
        </w:rPr>
      </w:pPr>
      <w:r w:rsidRPr="00D979D6">
        <w:rPr>
          <w:b/>
          <w:bCs/>
          <w:sz w:val="32"/>
          <w:szCs w:val="32"/>
          <w:lang w:val="uk-UA"/>
        </w:rPr>
        <w:t>ПРОГРАМА</w:t>
      </w:r>
    </w:p>
    <w:p w:rsidR="003E7D47" w:rsidRPr="00D979D6" w:rsidRDefault="003E7D47" w:rsidP="003E7D47">
      <w:pPr>
        <w:tabs>
          <w:tab w:val="left" w:pos="330"/>
          <w:tab w:val="center" w:pos="4574"/>
        </w:tabs>
        <w:contextualSpacing/>
        <w:jc w:val="center"/>
        <w:rPr>
          <w:b/>
          <w:bCs/>
          <w:sz w:val="32"/>
          <w:szCs w:val="32"/>
          <w:lang w:val="uk-UA"/>
        </w:rPr>
      </w:pPr>
      <w:r w:rsidRPr="00D979D6">
        <w:rPr>
          <w:b/>
          <w:bCs/>
          <w:sz w:val="32"/>
          <w:szCs w:val="32"/>
          <w:lang w:val="uk-UA"/>
        </w:rPr>
        <w:t>соціально - економічного розвитку</w:t>
      </w:r>
    </w:p>
    <w:p w:rsidR="00D979D6" w:rsidRDefault="003E7D47" w:rsidP="003E7D47">
      <w:pPr>
        <w:tabs>
          <w:tab w:val="left" w:pos="330"/>
          <w:tab w:val="center" w:pos="4574"/>
        </w:tabs>
        <w:contextualSpacing/>
        <w:jc w:val="center"/>
        <w:rPr>
          <w:b/>
          <w:bCs/>
          <w:sz w:val="32"/>
          <w:szCs w:val="32"/>
          <w:lang w:val="uk-UA"/>
        </w:rPr>
      </w:pPr>
      <w:r w:rsidRPr="00D979D6">
        <w:rPr>
          <w:b/>
          <w:bCs/>
          <w:sz w:val="32"/>
          <w:szCs w:val="32"/>
          <w:lang w:val="uk-UA"/>
        </w:rPr>
        <w:t xml:space="preserve">Могилів-Подільської міської територіальної громади </w:t>
      </w:r>
    </w:p>
    <w:p w:rsidR="003E7D47" w:rsidRPr="00D979D6" w:rsidRDefault="003E7D47" w:rsidP="003E7D47">
      <w:pPr>
        <w:tabs>
          <w:tab w:val="left" w:pos="330"/>
          <w:tab w:val="center" w:pos="4574"/>
        </w:tabs>
        <w:contextualSpacing/>
        <w:jc w:val="center"/>
        <w:rPr>
          <w:b/>
          <w:bCs/>
          <w:sz w:val="32"/>
          <w:szCs w:val="32"/>
          <w:lang w:val="uk-UA"/>
        </w:rPr>
      </w:pPr>
      <w:r w:rsidRPr="00D979D6">
        <w:rPr>
          <w:b/>
          <w:bCs/>
          <w:sz w:val="32"/>
          <w:szCs w:val="32"/>
          <w:lang w:val="uk-UA"/>
        </w:rPr>
        <w:t>Могилів-Подільського району Вінницької області</w:t>
      </w:r>
    </w:p>
    <w:p w:rsidR="003E7D47" w:rsidRPr="00D979D6" w:rsidRDefault="003E7D47" w:rsidP="003E7D47">
      <w:pPr>
        <w:tabs>
          <w:tab w:val="left" w:pos="330"/>
          <w:tab w:val="center" w:pos="4574"/>
        </w:tabs>
        <w:contextualSpacing/>
        <w:jc w:val="center"/>
        <w:rPr>
          <w:b/>
          <w:bCs/>
          <w:sz w:val="32"/>
          <w:szCs w:val="32"/>
          <w:lang w:val="uk-UA"/>
        </w:rPr>
      </w:pPr>
      <w:r w:rsidRPr="00D979D6">
        <w:rPr>
          <w:b/>
          <w:bCs/>
          <w:sz w:val="32"/>
          <w:szCs w:val="32"/>
          <w:lang w:val="uk-UA"/>
        </w:rPr>
        <w:t>на 202</w:t>
      </w:r>
      <w:r w:rsidR="003E3A29" w:rsidRPr="00D979D6">
        <w:rPr>
          <w:b/>
          <w:bCs/>
          <w:sz w:val="32"/>
          <w:szCs w:val="32"/>
          <w:lang w:val="uk-UA"/>
        </w:rPr>
        <w:t>5</w:t>
      </w:r>
      <w:r w:rsidRPr="00D979D6">
        <w:rPr>
          <w:b/>
          <w:bCs/>
          <w:sz w:val="32"/>
          <w:szCs w:val="32"/>
          <w:lang w:val="uk-UA"/>
        </w:rPr>
        <w:t>-202</w:t>
      </w:r>
      <w:r w:rsidR="003E3A29" w:rsidRPr="00D979D6">
        <w:rPr>
          <w:b/>
          <w:bCs/>
          <w:sz w:val="32"/>
          <w:szCs w:val="32"/>
          <w:lang w:val="uk-UA"/>
        </w:rPr>
        <w:t>7</w:t>
      </w:r>
      <w:r w:rsidRPr="00D979D6">
        <w:rPr>
          <w:b/>
          <w:bCs/>
          <w:sz w:val="32"/>
          <w:szCs w:val="32"/>
          <w:lang w:val="uk-UA"/>
        </w:rPr>
        <w:t xml:space="preserve"> роки</w:t>
      </w:r>
    </w:p>
    <w:p w:rsidR="003E7D47" w:rsidRPr="00D979D6" w:rsidRDefault="003E7D47" w:rsidP="003E7D47">
      <w:pPr>
        <w:spacing w:before="60" w:after="60"/>
        <w:ind w:left="1120"/>
        <w:contextualSpacing/>
        <w:rPr>
          <w:sz w:val="32"/>
          <w:szCs w:val="32"/>
          <w:lang w:val="uk-UA"/>
        </w:rPr>
      </w:pPr>
    </w:p>
    <w:p w:rsidR="003E7D47" w:rsidRPr="00D979D6" w:rsidRDefault="003E7D47" w:rsidP="003E7D47">
      <w:pPr>
        <w:contextualSpacing/>
        <w:rPr>
          <w:sz w:val="32"/>
          <w:szCs w:val="32"/>
          <w:lang w:val="uk-UA"/>
        </w:rPr>
      </w:pPr>
    </w:p>
    <w:p w:rsidR="003E7D47" w:rsidRPr="00D979D6" w:rsidRDefault="003E7D47" w:rsidP="003E7D47">
      <w:pPr>
        <w:contextualSpacing/>
        <w:rPr>
          <w:sz w:val="32"/>
          <w:szCs w:val="32"/>
          <w:lang w:val="uk-UA"/>
        </w:rPr>
      </w:pPr>
    </w:p>
    <w:p w:rsidR="003E7D47" w:rsidRPr="00397DD4" w:rsidRDefault="003E7D47" w:rsidP="003E7D47">
      <w:pPr>
        <w:contextualSpacing/>
        <w:rPr>
          <w:sz w:val="26"/>
          <w:szCs w:val="26"/>
          <w:lang w:val="uk-UA"/>
        </w:rPr>
      </w:pPr>
    </w:p>
    <w:p w:rsidR="003E7D47" w:rsidRPr="00397DD4" w:rsidRDefault="003E7D47" w:rsidP="003E7D47">
      <w:pPr>
        <w:contextualSpacing/>
        <w:rPr>
          <w:sz w:val="26"/>
          <w:szCs w:val="26"/>
          <w:lang w:val="uk-UA"/>
        </w:rPr>
      </w:pPr>
    </w:p>
    <w:p w:rsidR="003E7D47" w:rsidRPr="00397DD4" w:rsidRDefault="003E7D47" w:rsidP="003E7D47">
      <w:pPr>
        <w:contextualSpacing/>
        <w:rPr>
          <w:sz w:val="26"/>
          <w:szCs w:val="26"/>
          <w:lang w:val="uk-UA"/>
        </w:rPr>
      </w:pPr>
    </w:p>
    <w:p w:rsidR="003E7D47" w:rsidRPr="00397DD4" w:rsidRDefault="003E7D47" w:rsidP="003E7D47">
      <w:pPr>
        <w:contextualSpacing/>
        <w:rPr>
          <w:sz w:val="26"/>
          <w:szCs w:val="26"/>
          <w:lang w:val="uk-UA"/>
        </w:rPr>
      </w:pPr>
    </w:p>
    <w:p w:rsidR="003E7D47" w:rsidRPr="00397DD4" w:rsidRDefault="003E7D47" w:rsidP="003E7D47">
      <w:pPr>
        <w:contextualSpacing/>
        <w:rPr>
          <w:sz w:val="26"/>
          <w:szCs w:val="26"/>
          <w:lang w:val="uk-UA"/>
        </w:rPr>
      </w:pPr>
    </w:p>
    <w:p w:rsidR="003E7D47" w:rsidRPr="00397DD4" w:rsidRDefault="003E7D47" w:rsidP="003E7D47">
      <w:pPr>
        <w:contextualSpacing/>
        <w:rPr>
          <w:sz w:val="26"/>
          <w:szCs w:val="26"/>
          <w:lang w:val="uk-UA"/>
        </w:rPr>
      </w:pPr>
    </w:p>
    <w:p w:rsidR="003E7D47" w:rsidRPr="00397DD4" w:rsidRDefault="003E7D47" w:rsidP="003E7D47">
      <w:pPr>
        <w:contextualSpacing/>
        <w:rPr>
          <w:sz w:val="26"/>
          <w:szCs w:val="26"/>
          <w:lang w:val="uk-UA"/>
        </w:rPr>
      </w:pPr>
    </w:p>
    <w:p w:rsidR="003E7D47" w:rsidRPr="00397DD4" w:rsidRDefault="003E7D47" w:rsidP="003E7D47">
      <w:pPr>
        <w:contextualSpacing/>
        <w:rPr>
          <w:sz w:val="26"/>
          <w:szCs w:val="26"/>
          <w:lang w:val="uk-UA"/>
        </w:rPr>
      </w:pPr>
    </w:p>
    <w:p w:rsidR="003E7D47" w:rsidRDefault="003E7D47" w:rsidP="003E7D47">
      <w:pPr>
        <w:contextualSpacing/>
        <w:rPr>
          <w:sz w:val="26"/>
          <w:szCs w:val="26"/>
          <w:lang w:val="uk-UA"/>
        </w:rPr>
      </w:pPr>
    </w:p>
    <w:p w:rsidR="00B35A03" w:rsidRDefault="00B35A03" w:rsidP="003E7D47">
      <w:pPr>
        <w:contextualSpacing/>
        <w:rPr>
          <w:sz w:val="26"/>
          <w:szCs w:val="26"/>
          <w:lang w:val="uk-UA"/>
        </w:rPr>
      </w:pPr>
    </w:p>
    <w:p w:rsidR="00B35A03" w:rsidRDefault="00B35A03" w:rsidP="003E7D47">
      <w:pPr>
        <w:contextualSpacing/>
        <w:rPr>
          <w:sz w:val="26"/>
          <w:szCs w:val="26"/>
          <w:lang w:val="uk-UA"/>
        </w:rPr>
      </w:pPr>
    </w:p>
    <w:p w:rsidR="00B35A03" w:rsidRDefault="00B35A03" w:rsidP="003E7D47">
      <w:pPr>
        <w:contextualSpacing/>
        <w:rPr>
          <w:sz w:val="26"/>
          <w:szCs w:val="26"/>
          <w:lang w:val="uk-UA"/>
        </w:rPr>
      </w:pPr>
    </w:p>
    <w:p w:rsidR="00B35A03" w:rsidRDefault="00B35A03" w:rsidP="003E7D47">
      <w:pPr>
        <w:contextualSpacing/>
        <w:rPr>
          <w:sz w:val="26"/>
          <w:szCs w:val="26"/>
          <w:lang w:val="uk-UA"/>
        </w:rPr>
      </w:pPr>
    </w:p>
    <w:p w:rsidR="00CF695C" w:rsidRPr="00397DD4" w:rsidRDefault="00CF695C" w:rsidP="003E7D47">
      <w:pPr>
        <w:contextualSpacing/>
        <w:rPr>
          <w:sz w:val="26"/>
          <w:szCs w:val="26"/>
          <w:lang w:val="uk-UA"/>
        </w:rPr>
      </w:pPr>
    </w:p>
    <w:p w:rsidR="003E7D47" w:rsidRPr="00397DD4" w:rsidRDefault="003E7D47" w:rsidP="003E7D47">
      <w:pPr>
        <w:contextualSpacing/>
        <w:rPr>
          <w:sz w:val="26"/>
          <w:szCs w:val="26"/>
          <w:lang w:val="uk-UA"/>
        </w:rPr>
      </w:pPr>
    </w:p>
    <w:p w:rsidR="003E7D47" w:rsidRPr="00111E21" w:rsidRDefault="003E7D47" w:rsidP="003E7D47">
      <w:pPr>
        <w:contextualSpacing/>
        <w:jc w:val="center"/>
        <w:rPr>
          <w:sz w:val="28"/>
          <w:szCs w:val="28"/>
          <w:lang w:val="uk-UA"/>
        </w:rPr>
      </w:pPr>
      <w:r w:rsidRPr="00111E21">
        <w:rPr>
          <w:sz w:val="28"/>
          <w:szCs w:val="28"/>
          <w:lang w:val="uk-UA"/>
        </w:rPr>
        <w:t>202</w:t>
      </w:r>
      <w:r w:rsidR="003E3A29" w:rsidRPr="00111E21">
        <w:rPr>
          <w:sz w:val="28"/>
          <w:szCs w:val="28"/>
          <w:lang w:val="uk-UA"/>
        </w:rPr>
        <w:t xml:space="preserve">4 </w:t>
      </w:r>
    </w:p>
    <w:p w:rsidR="0045559A" w:rsidRDefault="0045559A" w:rsidP="00B4493F">
      <w:pPr>
        <w:contextualSpacing/>
        <w:jc w:val="center"/>
        <w:rPr>
          <w:b/>
          <w:sz w:val="28"/>
          <w:szCs w:val="26"/>
          <w:lang w:val="uk-UA"/>
        </w:rPr>
      </w:pPr>
    </w:p>
    <w:p w:rsidR="00040CA0" w:rsidRDefault="00040CA0" w:rsidP="00B4493F">
      <w:pPr>
        <w:contextualSpacing/>
        <w:jc w:val="center"/>
        <w:rPr>
          <w:b/>
          <w:sz w:val="28"/>
          <w:szCs w:val="26"/>
          <w:lang w:val="uk-UA"/>
        </w:rPr>
      </w:pPr>
    </w:p>
    <w:p w:rsidR="00B4493F" w:rsidRPr="00397DD4" w:rsidRDefault="00D979D6" w:rsidP="00B4493F">
      <w:pPr>
        <w:contextualSpacing/>
        <w:jc w:val="center"/>
        <w:rPr>
          <w:b/>
          <w:sz w:val="28"/>
          <w:szCs w:val="26"/>
          <w:lang w:val="uk-UA"/>
        </w:rPr>
      </w:pPr>
      <w:r>
        <w:rPr>
          <w:b/>
          <w:sz w:val="28"/>
          <w:szCs w:val="26"/>
          <w:lang w:val="uk-UA"/>
        </w:rPr>
        <w:t>ЗМІС</w:t>
      </w:r>
      <w:r w:rsidR="00B4493F" w:rsidRPr="00397DD4">
        <w:rPr>
          <w:b/>
          <w:sz w:val="28"/>
          <w:szCs w:val="26"/>
          <w:lang w:val="uk-UA"/>
        </w:rPr>
        <w:t>Т</w:t>
      </w:r>
    </w:p>
    <w:p w:rsidR="00B4493F" w:rsidRPr="00397DD4" w:rsidRDefault="00B4493F" w:rsidP="00B4493F">
      <w:pPr>
        <w:contextualSpacing/>
        <w:jc w:val="center"/>
        <w:rPr>
          <w:b/>
          <w:sz w:val="28"/>
          <w:szCs w:val="26"/>
          <w:lang w:val="uk-UA"/>
        </w:rPr>
      </w:pPr>
      <w:r w:rsidRPr="00397DD4">
        <w:rPr>
          <w:b/>
          <w:sz w:val="28"/>
          <w:szCs w:val="26"/>
          <w:lang w:val="uk-UA"/>
        </w:rPr>
        <w:t xml:space="preserve">Програми соціально-економічного розвитку </w:t>
      </w:r>
    </w:p>
    <w:p w:rsidR="00B4493F" w:rsidRPr="00397DD4" w:rsidRDefault="00B4493F" w:rsidP="00B4493F">
      <w:pPr>
        <w:contextualSpacing/>
        <w:jc w:val="center"/>
        <w:rPr>
          <w:b/>
          <w:sz w:val="28"/>
          <w:szCs w:val="26"/>
          <w:lang w:val="uk-UA"/>
        </w:rPr>
      </w:pPr>
      <w:r w:rsidRPr="00397DD4">
        <w:rPr>
          <w:b/>
          <w:sz w:val="28"/>
          <w:szCs w:val="26"/>
          <w:lang w:val="uk-UA"/>
        </w:rPr>
        <w:t xml:space="preserve">Могилів-Подільської міської територіальної громади </w:t>
      </w:r>
    </w:p>
    <w:p w:rsidR="00B4493F" w:rsidRPr="00397DD4" w:rsidRDefault="00B4493F" w:rsidP="00B4493F">
      <w:pPr>
        <w:contextualSpacing/>
        <w:jc w:val="center"/>
        <w:rPr>
          <w:b/>
          <w:sz w:val="28"/>
          <w:szCs w:val="26"/>
          <w:lang w:val="uk-UA"/>
        </w:rPr>
      </w:pPr>
      <w:r w:rsidRPr="00397DD4">
        <w:rPr>
          <w:b/>
          <w:sz w:val="28"/>
          <w:szCs w:val="26"/>
          <w:lang w:val="uk-UA"/>
        </w:rPr>
        <w:t xml:space="preserve">Могилів-Подільського району Вінницької області </w:t>
      </w:r>
    </w:p>
    <w:p w:rsidR="00B4493F" w:rsidRPr="00397DD4" w:rsidRDefault="00B4493F" w:rsidP="00B4493F">
      <w:pPr>
        <w:contextualSpacing/>
        <w:jc w:val="center"/>
        <w:rPr>
          <w:b/>
          <w:sz w:val="28"/>
          <w:szCs w:val="26"/>
          <w:lang w:val="uk-UA"/>
        </w:rPr>
      </w:pPr>
      <w:r w:rsidRPr="00397DD4">
        <w:rPr>
          <w:b/>
          <w:sz w:val="28"/>
          <w:szCs w:val="26"/>
          <w:lang w:val="uk-UA"/>
        </w:rPr>
        <w:t>на 2025-2027 роки</w:t>
      </w:r>
    </w:p>
    <w:p w:rsidR="00B4493F" w:rsidRPr="00397DD4" w:rsidRDefault="00B4493F" w:rsidP="00B4493F">
      <w:pPr>
        <w:contextualSpacing/>
        <w:jc w:val="center"/>
        <w:rPr>
          <w:b/>
          <w:sz w:val="26"/>
          <w:szCs w:val="2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003"/>
      </w:tblGrid>
      <w:tr w:rsidR="00B4493F" w:rsidRPr="002A0844" w:rsidTr="008618F0">
        <w:tc>
          <w:tcPr>
            <w:tcW w:w="603" w:type="dxa"/>
          </w:tcPr>
          <w:p w:rsidR="00B4493F" w:rsidRPr="002A0844" w:rsidRDefault="00B4493F" w:rsidP="008618F0">
            <w:pPr>
              <w:contextualSpacing/>
              <w:jc w:val="center"/>
              <w:rPr>
                <w:color w:val="000000"/>
                <w:lang w:val="uk-UA"/>
              </w:rPr>
            </w:pPr>
          </w:p>
        </w:tc>
        <w:tc>
          <w:tcPr>
            <w:tcW w:w="9003" w:type="dxa"/>
          </w:tcPr>
          <w:p w:rsidR="00B4493F" w:rsidRPr="002A0844" w:rsidRDefault="00B4493F" w:rsidP="008618F0">
            <w:pPr>
              <w:contextualSpacing/>
              <w:jc w:val="center"/>
              <w:rPr>
                <w:color w:val="000000"/>
                <w:lang w:val="uk-UA"/>
              </w:rPr>
            </w:pPr>
            <w:r w:rsidRPr="002A0844">
              <w:rPr>
                <w:b/>
                <w:color w:val="000000"/>
                <w:sz w:val="28"/>
                <w:szCs w:val="28"/>
                <w:lang w:val="uk-UA"/>
              </w:rPr>
              <w:t>Зміст Програми</w:t>
            </w:r>
          </w:p>
        </w:tc>
      </w:tr>
      <w:tr w:rsidR="002A0844" w:rsidRPr="002A0844" w:rsidTr="008618F0">
        <w:tc>
          <w:tcPr>
            <w:tcW w:w="603" w:type="dxa"/>
          </w:tcPr>
          <w:p w:rsidR="002A0844" w:rsidRPr="002A0844" w:rsidRDefault="002A0844" w:rsidP="008618F0">
            <w:pPr>
              <w:contextualSpacing/>
              <w:jc w:val="center"/>
              <w:rPr>
                <w:color w:val="000000"/>
                <w:lang w:val="uk-UA"/>
              </w:rPr>
            </w:pPr>
          </w:p>
        </w:tc>
        <w:tc>
          <w:tcPr>
            <w:tcW w:w="9003" w:type="dxa"/>
          </w:tcPr>
          <w:p w:rsidR="002A0844" w:rsidRPr="002A0844" w:rsidRDefault="002A0844" w:rsidP="002A0844">
            <w:pPr>
              <w:contextualSpacing/>
              <w:rPr>
                <w:b/>
                <w:color w:val="000000"/>
                <w:sz w:val="28"/>
                <w:szCs w:val="28"/>
                <w:lang w:val="uk-UA"/>
              </w:rPr>
            </w:pPr>
            <w:r w:rsidRPr="002A0844">
              <w:rPr>
                <w:bCs/>
                <w:color w:val="000000"/>
                <w:sz w:val="28"/>
                <w:szCs w:val="28"/>
                <w:lang w:val="uk-UA"/>
              </w:rPr>
              <w:t>Паспорт Програми</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2A0844" w:rsidRDefault="00B4493F" w:rsidP="008618F0">
            <w:pPr>
              <w:contextualSpacing/>
              <w:rPr>
                <w:color w:val="000000"/>
                <w:lang w:val="uk-UA"/>
              </w:rPr>
            </w:pPr>
            <w:r w:rsidRPr="002A0844">
              <w:rPr>
                <w:color w:val="000000"/>
                <w:sz w:val="28"/>
                <w:szCs w:val="28"/>
                <w:lang w:val="uk-UA"/>
              </w:rPr>
              <w:t>Вступ</w:t>
            </w:r>
          </w:p>
        </w:tc>
      </w:tr>
      <w:tr w:rsidR="00B4493F" w:rsidRPr="002A0844" w:rsidTr="008618F0">
        <w:tc>
          <w:tcPr>
            <w:tcW w:w="603" w:type="dxa"/>
          </w:tcPr>
          <w:p w:rsidR="00B4493F" w:rsidRPr="002A0844" w:rsidRDefault="00B4493F" w:rsidP="008618F0">
            <w:pPr>
              <w:contextualSpacing/>
              <w:rPr>
                <w:color w:val="000000"/>
                <w:lang w:val="uk-UA"/>
              </w:rPr>
            </w:pPr>
            <w:r w:rsidRPr="002A0844">
              <w:rPr>
                <w:b/>
                <w:color w:val="000000"/>
                <w:sz w:val="28"/>
                <w:szCs w:val="28"/>
                <w:lang w:val="uk-UA"/>
              </w:rPr>
              <w:t>I.</w:t>
            </w:r>
          </w:p>
        </w:tc>
        <w:tc>
          <w:tcPr>
            <w:tcW w:w="9003" w:type="dxa"/>
          </w:tcPr>
          <w:p w:rsidR="00B4493F" w:rsidRPr="002A0844" w:rsidRDefault="00B4493F" w:rsidP="008618F0">
            <w:pPr>
              <w:contextualSpacing/>
              <w:rPr>
                <w:color w:val="000000"/>
                <w:lang w:val="uk-UA"/>
              </w:rPr>
            </w:pPr>
            <w:r w:rsidRPr="002A0844">
              <w:rPr>
                <w:b/>
                <w:color w:val="000000"/>
                <w:sz w:val="28"/>
                <w:szCs w:val="28"/>
                <w:lang w:val="uk-UA"/>
              </w:rPr>
              <w:t>Оцінка соціального та економічного розвитку громади</w:t>
            </w:r>
            <w:r w:rsidRPr="002A0844">
              <w:rPr>
                <w:b/>
                <w:color w:val="000000"/>
                <w:szCs w:val="28"/>
                <w:lang w:val="uk-UA"/>
              </w:rPr>
              <w:t xml:space="preserve"> </w:t>
            </w:r>
            <w:r w:rsidRPr="002A0844">
              <w:rPr>
                <w:b/>
                <w:color w:val="000000"/>
                <w:sz w:val="28"/>
                <w:szCs w:val="28"/>
                <w:lang w:val="uk-UA"/>
              </w:rPr>
              <w:t>у 2024</w:t>
            </w:r>
            <w:r w:rsidRPr="002A0844">
              <w:rPr>
                <w:b/>
                <w:color w:val="000000"/>
                <w:szCs w:val="28"/>
                <w:lang w:val="uk-UA"/>
              </w:rPr>
              <w:t xml:space="preserve"> </w:t>
            </w:r>
            <w:r w:rsidRPr="002A0844">
              <w:rPr>
                <w:b/>
                <w:color w:val="000000"/>
                <w:sz w:val="28"/>
                <w:szCs w:val="28"/>
                <w:lang w:val="uk-UA"/>
              </w:rPr>
              <w:t>році</w:t>
            </w:r>
          </w:p>
        </w:tc>
      </w:tr>
      <w:tr w:rsidR="00B4493F" w:rsidRPr="002A0844" w:rsidTr="008618F0">
        <w:tc>
          <w:tcPr>
            <w:tcW w:w="603" w:type="dxa"/>
          </w:tcPr>
          <w:p w:rsidR="00B4493F" w:rsidRPr="002A0844" w:rsidRDefault="00B4493F" w:rsidP="008618F0">
            <w:pPr>
              <w:contextualSpacing/>
              <w:rPr>
                <w:color w:val="000000"/>
                <w:lang w:val="uk-UA"/>
              </w:rPr>
            </w:pPr>
            <w:r w:rsidRPr="002A0844">
              <w:rPr>
                <w:b/>
                <w:color w:val="000000"/>
                <w:sz w:val="28"/>
                <w:szCs w:val="28"/>
                <w:lang w:val="uk-UA"/>
              </w:rPr>
              <w:t>II.</w:t>
            </w:r>
          </w:p>
        </w:tc>
        <w:tc>
          <w:tcPr>
            <w:tcW w:w="9003" w:type="dxa"/>
          </w:tcPr>
          <w:p w:rsidR="00B4493F" w:rsidRPr="002A0844" w:rsidRDefault="00B4493F" w:rsidP="008618F0">
            <w:pPr>
              <w:contextualSpacing/>
              <w:rPr>
                <w:color w:val="000000"/>
                <w:lang w:val="uk-UA"/>
              </w:rPr>
            </w:pPr>
            <w:r w:rsidRPr="002A0844">
              <w:rPr>
                <w:b/>
                <w:color w:val="000000"/>
                <w:sz w:val="28"/>
                <w:szCs w:val="28"/>
                <w:lang w:val="uk-UA"/>
              </w:rPr>
              <w:t>Цілі Програми на 2025-2027</w:t>
            </w:r>
            <w:r w:rsidRPr="002A0844">
              <w:rPr>
                <w:b/>
                <w:color w:val="000000"/>
                <w:szCs w:val="28"/>
                <w:lang w:val="uk-UA"/>
              </w:rPr>
              <w:t xml:space="preserve"> </w:t>
            </w:r>
            <w:r w:rsidRPr="002A0844">
              <w:rPr>
                <w:b/>
                <w:color w:val="000000"/>
                <w:sz w:val="28"/>
                <w:szCs w:val="28"/>
                <w:lang w:val="uk-UA"/>
              </w:rPr>
              <w:t>роки</w:t>
            </w:r>
            <w:r w:rsidRPr="002A0844">
              <w:rPr>
                <w:b/>
                <w:color w:val="000000"/>
                <w:sz w:val="28"/>
                <w:szCs w:val="28"/>
                <w:lang w:val="uk-UA"/>
              </w:rPr>
              <w:tab/>
            </w:r>
          </w:p>
        </w:tc>
      </w:tr>
      <w:tr w:rsidR="00B4493F" w:rsidRPr="002A0844" w:rsidTr="008618F0">
        <w:tc>
          <w:tcPr>
            <w:tcW w:w="603" w:type="dxa"/>
          </w:tcPr>
          <w:p w:rsidR="00B4493F" w:rsidRPr="002A0844" w:rsidRDefault="00B4493F" w:rsidP="00315C49">
            <w:pPr>
              <w:rPr>
                <w:color w:val="000000"/>
                <w:lang w:val="uk-UA"/>
              </w:rPr>
            </w:pPr>
          </w:p>
        </w:tc>
        <w:tc>
          <w:tcPr>
            <w:tcW w:w="9003" w:type="dxa"/>
          </w:tcPr>
          <w:p w:rsidR="00B4493F" w:rsidRPr="00D979D6" w:rsidRDefault="00B4493F" w:rsidP="00D979D6">
            <w:pPr>
              <w:tabs>
                <w:tab w:val="center" w:pos="5102"/>
              </w:tabs>
              <w:contextualSpacing/>
              <w:rPr>
                <w:bCs/>
                <w:i/>
                <w:color w:val="000000"/>
                <w:sz w:val="28"/>
                <w:szCs w:val="28"/>
                <w:u w:val="single"/>
                <w:lang w:val="uk-UA"/>
              </w:rPr>
            </w:pPr>
            <w:r w:rsidRPr="00D30B25">
              <w:rPr>
                <w:color w:val="000000"/>
                <w:sz w:val="28"/>
                <w:szCs w:val="28"/>
                <w:lang w:val="uk-UA"/>
              </w:rPr>
              <w:t xml:space="preserve">№ 1 – </w:t>
            </w:r>
            <w:r w:rsidR="00315C49" w:rsidRPr="00D30B25">
              <w:rPr>
                <w:color w:val="000000"/>
                <w:sz w:val="28"/>
                <w:szCs w:val="28"/>
                <w:lang w:val="uk-UA"/>
              </w:rPr>
              <w:t>Сприяння обороноздатності та безпечного середовища громади</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30B25" w:rsidRDefault="00B4493F" w:rsidP="008618F0">
            <w:pPr>
              <w:contextualSpacing/>
              <w:rPr>
                <w:color w:val="000000"/>
                <w:lang w:val="uk-UA"/>
              </w:rPr>
            </w:pPr>
            <w:r w:rsidRPr="00D30B25">
              <w:rPr>
                <w:color w:val="000000"/>
                <w:sz w:val="28"/>
                <w:szCs w:val="28"/>
                <w:lang w:val="uk-UA"/>
              </w:rPr>
              <w:t>№ 2 – Економічний розвиток</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30B25" w:rsidRDefault="00B4493F" w:rsidP="008618F0">
            <w:pPr>
              <w:contextualSpacing/>
              <w:rPr>
                <w:color w:val="000000"/>
                <w:lang w:val="uk-UA"/>
              </w:rPr>
            </w:pPr>
            <w:r w:rsidRPr="00D30B25">
              <w:rPr>
                <w:color w:val="000000"/>
                <w:sz w:val="28"/>
                <w:szCs w:val="28"/>
                <w:lang w:val="uk-UA"/>
              </w:rPr>
              <w:t>№ 3 – Підвищення стандартів життя населення</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30B25" w:rsidRDefault="00B4493F" w:rsidP="00667967">
            <w:pPr>
              <w:contextualSpacing/>
              <w:rPr>
                <w:color w:val="000000"/>
                <w:lang w:val="uk-UA"/>
              </w:rPr>
            </w:pPr>
            <w:r w:rsidRPr="00D30B25">
              <w:rPr>
                <w:color w:val="000000"/>
                <w:sz w:val="28"/>
                <w:szCs w:val="28"/>
                <w:lang w:val="uk-UA"/>
              </w:rPr>
              <w:t xml:space="preserve">№ 4 – Екологічна безпека </w:t>
            </w:r>
            <w:r w:rsidR="00667967" w:rsidRPr="00D30B25">
              <w:rPr>
                <w:color w:val="000000"/>
                <w:sz w:val="28"/>
                <w:szCs w:val="28"/>
                <w:lang w:val="uk-UA"/>
              </w:rPr>
              <w:t>громади</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30B25" w:rsidRDefault="00B4493F" w:rsidP="008618F0">
            <w:pPr>
              <w:contextualSpacing/>
              <w:rPr>
                <w:color w:val="000000"/>
                <w:sz w:val="28"/>
                <w:szCs w:val="28"/>
                <w:lang w:val="uk-UA"/>
              </w:rPr>
            </w:pPr>
            <w:r w:rsidRPr="00D30B25">
              <w:rPr>
                <w:color w:val="000000"/>
                <w:sz w:val="28"/>
                <w:szCs w:val="28"/>
                <w:lang w:val="uk-UA"/>
              </w:rPr>
              <w:t>№ 5 – Розвиток інформаційного простору та громадянського суспільства</w:t>
            </w:r>
          </w:p>
        </w:tc>
      </w:tr>
      <w:tr w:rsidR="00B4493F" w:rsidRPr="002A0844" w:rsidTr="008618F0">
        <w:tc>
          <w:tcPr>
            <w:tcW w:w="603" w:type="dxa"/>
          </w:tcPr>
          <w:p w:rsidR="00B4493F" w:rsidRPr="002A0844" w:rsidRDefault="00B4493F" w:rsidP="008618F0">
            <w:pPr>
              <w:contextualSpacing/>
              <w:rPr>
                <w:color w:val="000000"/>
                <w:lang w:val="uk-UA"/>
              </w:rPr>
            </w:pPr>
            <w:r w:rsidRPr="002A0844">
              <w:rPr>
                <w:b/>
                <w:bCs/>
                <w:color w:val="000000"/>
                <w:sz w:val="28"/>
                <w:szCs w:val="28"/>
                <w:lang w:val="uk-UA"/>
              </w:rPr>
              <w:t>IІІ</w:t>
            </w:r>
            <w:r w:rsidRPr="002A0844">
              <w:rPr>
                <w:b/>
                <w:bCs/>
                <w:color w:val="000000"/>
                <w:szCs w:val="28"/>
                <w:lang w:val="uk-UA"/>
              </w:rPr>
              <w:t>.</w:t>
            </w:r>
          </w:p>
        </w:tc>
        <w:tc>
          <w:tcPr>
            <w:tcW w:w="9003" w:type="dxa"/>
          </w:tcPr>
          <w:p w:rsidR="00B4493F" w:rsidRPr="002A0844" w:rsidRDefault="00B4493F" w:rsidP="008618F0">
            <w:pPr>
              <w:contextualSpacing/>
              <w:rPr>
                <w:b/>
                <w:color w:val="000000"/>
                <w:lang w:val="uk-UA"/>
              </w:rPr>
            </w:pPr>
            <w:r w:rsidRPr="002A0844">
              <w:rPr>
                <w:b/>
                <w:bCs/>
                <w:color w:val="000000"/>
                <w:sz w:val="28"/>
                <w:szCs w:val="28"/>
                <w:lang w:val="uk-UA"/>
              </w:rPr>
              <w:t>Ризики та можливі перешкоди</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30B25" w:rsidRDefault="00B4493F" w:rsidP="008618F0">
            <w:pPr>
              <w:contextualSpacing/>
              <w:rPr>
                <w:b/>
                <w:color w:val="000000"/>
                <w:lang w:val="uk-UA"/>
              </w:rPr>
            </w:pPr>
            <w:r w:rsidRPr="00D30B25">
              <w:rPr>
                <w:b/>
                <w:bCs/>
                <w:color w:val="000000"/>
                <w:sz w:val="28"/>
                <w:szCs w:val="28"/>
                <w:lang w:val="uk-UA"/>
              </w:rPr>
              <w:t>Додатки:</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979D6" w:rsidRDefault="00B4493F" w:rsidP="008618F0">
            <w:pPr>
              <w:contextualSpacing/>
              <w:rPr>
                <w:color w:val="000000"/>
                <w:sz w:val="28"/>
                <w:szCs w:val="28"/>
                <w:lang w:val="uk-UA"/>
              </w:rPr>
            </w:pPr>
            <w:r w:rsidRPr="00B218EE">
              <w:rPr>
                <w:b/>
                <w:bCs/>
                <w:color w:val="000000"/>
                <w:sz w:val="28"/>
                <w:szCs w:val="28"/>
                <w:lang w:val="uk-UA"/>
              </w:rPr>
              <w:t>1.</w:t>
            </w:r>
            <w:r w:rsidRPr="00180B62">
              <w:rPr>
                <w:bCs/>
                <w:color w:val="000000"/>
                <w:sz w:val="28"/>
                <w:szCs w:val="28"/>
                <w:lang w:val="uk-UA"/>
              </w:rPr>
              <w:t xml:space="preserve"> </w:t>
            </w:r>
            <w:r w:rsidR="00180B62" w:rsidRPr="00180B62">
              <w:rPr>
                <w:color w:val="000000"/>
                <w:sz w:val="28"/>
                <w:szCs w:val="28"/>
                <w:lang w:val="uk-UA"/>
              </w:rPr>
              <w:t>Основні показники соціально-економічного розвитку</w:t>
            </w:r>
            <w:r w:rsidR="00180B62">
              <w:rPr>
                <w:color w:val="000000"/>
                <w:sz w:val="28"/>
                <w:szCs w:val="28"/>
                <w:lang w:val="uk-UA"/>
              </w:rPr>
              <w:t xml:space="preserve"> </w:t>
            </w:r>
            <w:r w:rsidR="00180B62" w:rsidRPr="00180B62">
              <w:rPr>
                <w:color w:val="000000"/>
                <w:sz w:val="28"/>
                <w:szCs w:val="28"/>
                <w:lang w:val="uk-UA"/>
              </w:rPr>
              <w:t>Могилів-Подільської міської територіальної громади Могилів-Подільського району Вінницької області</w:t>
            </w:r>
            <w:r w:rsidR="00040CA0">
              <w:rPr>
                <w:color w:val="000000"/>
                <w:sz w:val="28"/>
                <w:szCs w:val="28"/>
                <w:lang w:val="uk-UA"/>
              </w:rPr>
              <w:t xml:space="preserve"> </w:t>
            </w:r>
            <w:r w:rsidR="00180B62" w:rsidRPr="00180B62">
              <w:rPr>
                <w:color w:val="000000"/>
                <w:sz w:val="28"/>
                <w:szCs w:val="28"/>
                <w:lang w:val="uk-UA"/>
              </w:rPr>
              <w:t>на 2025-2027 роки</w:t>
            </w:r>
            <w:r w:rsidR="00D979D6">
              <w:rPr>
                <w:color w:val="000000"/>
                <w:sz w:val="28"/>
                <w:szCs w:val="28"/>
                <w:lang w:val="uk-UA"/>
              </w:rPr>
              <w:t>.</w:t>
            </w:r>
          </w:p>
        </w:tc>
      </w:tr>
      <w:tr w:rsidR="00B4493F" w:rsidRPr="002A0844" w:rsidTr="00D979D6">
        <w:trPr>
          <w:trHeight w:val="1019"/>
        </w:trPr>
        <w:tc>
          <w:tcPr>
            <w:tcW w:w="603" w:type="dxa"/>
          </w:tcPr>
          <w:p w:rsidR="00B4493F" w:rsidRPr="002A0844" w:rsidRDefault="00B4493F" w:rsidP="008618F0">
            <w:pPr>
              <w:contextualSpacing/>
              <w:rPr>
                <w:color w:val="000000"/>
                <w:lang w:val="uk-UA"/>
              </w:rPr>
            </w:pPr>
          </w:p>
        </w:tc>
        <w:tc>
          <w:tcPr>
            <w:tcW w:w="9003" w:type="dxa"/>
          </w:tcPr>
          <w:p w:rsidR="00040CA0" w:rsidRDefault="00B4493F" w:rsidP="00D979D6">
            <w:pPr>
              <w:widowControl w:val="0"/>
              <w:tabs>
                <w:tab w:val="left" w:pos="360"/>
                <w:tab w:val="left" w:pos="720"/>
                <w:tab w:val="left" w:pos="1080"/>
                <w:tab w:val="left" w:pos="1440"/>
                <w:tab w:val="left" w:pos="1800"/>
                <w:tab w:val="center" w:pos="7285"/>
                <w:tab w:val="right" w:pos="14570"/>
              </w:tabs>
              <w:autoSpaceDE w:val="0"/>
              <w:autoSpaceDN w:val="0"/>
              <w:adjustRightInd w:val="0"/>
              <w:rPr>
                <w:rFonts w:eastAsia="Times New Roman"/>
                <w:bCs/>
                <w:sz w:val="28"/>
                <w:szCs w:val="28"/>
                <w:lang w:val="uk-UA"/>
              </w:rPr>
            </w:pPr>
            <w:r w:rsidRPr="00B218EE">
              <w:rPr>
                <w:b/>
                <w:bCs/>
                <w:color w:val="000000"/>
                <w:sz w:val="28"/>
                <w:szCs w:val="28"/>
                <w:lang w:val="uk-UA"/>
              </w:rPr>
              <w:t>2.</w:t>
            </w:r>
            <w:r w:rsidRPr="00180B62">
              <w:rPr>
                <w:bCs/>
                <w:color w:val="000000"/>
                <w:sz w:val="28"/>
                <w:szCs w:val="28"/>
                <w:lang w:val="uk-UA"/>
              </w:rPr>
              <w:t xml:space="preserve"> </w:t>
            </w:r>
            <w:r w:rsidR="00180B62" w:rsidRPr="00180B62">
              <w:rPr>
                <w:rFonts w:eastAsia="Times New Roman"/>
                <w:bCs/>
                <w:sz w:val="28"/>
                <w:szCs w:val="28"/>
                <w:lang w:val="uk-UA"/>
              </w:rPr>
              <w:t>Перелік</w:t>
            </w:r>
            <w:r w:rsidR="00D30B25">
              <w:rPr>
                <w:rFonts w:eastAsia="Times New Roman"/>
                <w:bCs/>
                <w:sz w:val="28"/>
                <w:szCs w:val="28"/>
                <w:lang w:val="uk-UA"/>
              </w:rPr>
              <w:t xml:space="preserve"> </w:t>
            </w:r>
            <w:r w:rsidR="00180B62" w:rsidRPr="00180B62">
              <w:rPr>
                <w:rFonts w:eastAsia="Times New Roman"/>
                <w:bCs/>
                <w:sz w:val="28"/>
                <w:szCs w:val="28"/>
                <w:lang w:val="uk-UA"/>
              </w:rPr>
              <w:t xml:space="preserve">цільових програм для реалізації на території </w:t>
            </w:r>
          </w:p>
          <w:p w:rsidR="00B4493F" w:rsidRPr="00D979D6" w:rsidRDefault="00040CA0" w:rsidP="00D979D6">
            <w:pPr>
              <w:widowControl w:val="0"/>
              <w:tabs>
                <w:tab w:val="left" w:pos="360"/>
                <w:tab w:val="left" w:pos="720"/>
                <w:tab w:val="left" w:pos="1080"/>
                <w:tab w:val="left" w:pos="1440"/>
                <w:tab w:val="left" w:pos="1800"/>
                <w:tab w:val="center" w:pos="7285"/>
                <w:tab w:val="right" w:pos="14570"/>
              </w:tabs>
              <w:autoSpaceDE w:val="0"/>
              <w:autoSpaceDN w:val="0"/>
              <w:adjustRightInd w:val="0"/>
              <w:rPr>
                <w:rFonts w:eastAsia="Times New Roman"/>
                <w:bCs/>
                <w:sz w:val="28"/>
                <w:szCs w:val="28"/>
                <w:lang w:val="uk-UA"/>
              </w:rPr>
            </w:pPr>
            <w:r>
              <w:rPr>
                <w:rFonts w:eastAsia="Times New Roman"/>
                <w:bCs/>
                <w:sz w:val="28"/>
                <w:szCs w:val="28"/>
                <w:lang w:val="uk-UA"/>
              </w:rPr>
              <w:t xml:space="preserve">Могилів - </w:t>
            </w:r>
            <w:r w:rsidR="00180B62" w:rsidRPr="00180B62">
              <w:rPr>
                <w:rFonts w:eastAsia="Times New Roman"/>
                <w:bCs/>
                <w:sz w:val="28"/>
                <w:szCs w:val="28"/>
                <w:lang w:val="uk-UA"/>
              </w:rPr>
              <w:t>Подільської міської територіальної громади Могилів-Подільського району Вінницької області у 2025-2027 роках</w:t>
            </w:r>
            <w:r w:rsidR="00D979D6">
              <w:rPr>
                <w:rFonts w:eastAsia="Times New Roman"/>
                <w:bCs/>
                <w:sz w:val="28"/>
                <w:szCs w:val="28"/>
                <w:lang w:val="uk-UA"/>
              </w:rPr>
              <w:t>.</w:t>
            </w:r>
            <w:r w:rsidR="00180B62" w:rsidRPr="00040D97">
              <w:rPr>
                <w:rFonts w:eastAsia="Times New Roman"/>
                <w:b/>
                <w:bCs/>
                <w:sz w:val="28"/>
                <w:szCs w:val="28"/>
                <w:lang w:val="uk-UA"/>
              </w:rPr>
              <w:t xml:space="preserve">       </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979D6" w:rsidRDefault="00B4493F" w:rsidP="00D979D6">
            <w:pPr>
              <w:contextualSpacing/>
              <w:rPr>
                <w:bCs/>
                <w:lang w:val="uk-UA"/>
              </w:rPr>
            </w:pPr>
            <w:r w:rsidRPr="00B218EE">
              <w:rPr>
                <w:b/>
                <w:bCs/>
                <w:color w:val="000000"/>
                <w:sz w:val="28"/>
                <w:szCs w:val="28"/>
                <w:lang w:val="uk-UA"/>
              </w:rPr>
              <w:t>3</w:t>
            </w:r>
            <w:r w:rsidR="00B73F7B" w:rsidRPr="00B218EE">
              <w:rPr>
                <w:b/>
                <w:bCs/>
                <w:color w:val="000000"/>
                <w:sz w:val="28"/>
                <w:szCs w:val="28"/>
                <w:lang w:val="uk-UA"/>
              </w:rPr>
              <w:t>.</w:t>
            </w:r>
            <w:r w:rsidR="00180B62" w:rsidRPr="00180B62">
              <w:rPr>
                <w:sz w:val="28"/>
                <w:szCs w:val="28"/>
                <w:lang w:val="uk-UA"/>
              </w:rPr>
              <w:t xml:space="preserve"> </w:t>
            </w:r>
            <w:r w:rsidR="00B73F7B" w:rsidRPr="00D30B25">
              <w:rPr>
                <w:sz w:val="28"/>
                <w:szCs w:val="28"/>
                <w:lang w:val="uk-UA"/>
              </w:rPr>
              <w:t>Перелік</w:t>
            </w:r>
            <w:r w:rsidR="00D30B25">
              <w:rPr>
                <w:bCs/>
                <w:lang w:val="uk-UA"/>
              </w:rPr>
              <w:t xml:space="preserve"> </w:t>
            </w:r>
            <w:r w:rsidR="00B73F7B" w:rsidRPr="00D30B25">
              <w:rPr>
                <w:sz w:val="28"/>
                <w:szCs w:val="28"/>
                <w:lang w:val="uk-UA"/>
              </w:rPr>
              <w:t>інвестиційних проектів</w:t>
            </w:r>
            <w:r w:rsidR="00040CA0">
              <w:rPr>
                <w:sz w:val="28"/>
                <w:szCs w:val="28"/>
                <w:lang w:val="uk-UA"/>
              </w:rPr>
              <w:t>,</w:t>
            </w:r>
            <w:r w:rsidR="00B73F7B" w:rsidRPr="00D30B25">
              <w:rPr>
                <w:sz w:val="28"/>
                <w:szCs w:val="28"/>
                <w:lang w:val="uk-UA"/>
              </w:rPr>
              <w:t xml:space="preserve"> що можуть реалізуватися у 2025-2027 роках </w:t>
            </w:r>
            <w:r w:rsidR="00040CA0">
              <w:rPr>
                <w:sz w:val="28"/>
                <w:szCs w:val="28"/>
                <w:lang w:val="uk-UA"/>
              </w:rPr>
              <w:t xml:space="preserve">по Могилів-Подільській міській </w:t>
            </w:r>
            <w:r w:rsidR="00B73F7B" w:rsidRPr="00D30B25">
              <w:rPr>
                <w:sz w:val="28"/>
                <w:szCs w:val="28"/>
                <w:lang w:val="uk-UA"/>
              </w:rPr>
              <w:t>територіальній громаді</w:t>
            </w:r>
            <w:r w:rsidR="00D30B25">
              <w:rPr>
                <w:sz w:val="28"/>
                <w:szCs w:val="28"/>
                <w:lang w:val="uk-UA"/>
              </w:rPr>
              <w:t xml:space="preserve"> </w:t>
            </w:r>
            <w:r w:rsidR="00B73F7B" w:rsidRPr="00D30B25">
              <w:rPr>
                <w:sz w:val="28"/>
                <w:szCs w:val="28"/>
                <w:lang w:val="uk-UA"/>
              </w:rPr>
              <w:t>Могилів-Подільського району Вінницької області</w:t>
            </w:r>
            <w:r w:rsidR="00D979D6">
              <w:rPr>
                <w:sz w:val="28"/>
                <w:szCs w:val="28"/>
                <w:lang w:val="uk-UA"/>
              </w:rPr>
              <w:t>.</w:t>
            </w:r>
            <w:r w:rsidR="00B73F7B" w:rsidRPr="00D30B25">
              <w:rPr>
                <w:sz w:val="28"/>
                <w:szCs w:val="28"/>
                <w:lang w:val="uk-UA"/>
              </w:rPr>
              <w:t xml:space="preserve"> </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E2571F" w:rsidRPr="00D30B25" w:rsidRDefault="00B4493F" w:rsidP="00E2571F">
            <w:pPr>
              <w:contextualSpacing/>
              <w:rPr>
                <w:bCs/>
                <w:color w:val="000000"/>
                <w:sz w:val="28"/>
                <w:szCs w:val="28"/>
                <w:lang w:val="uk-UA"/>
              </w:rPr>
            </w:pPr>
            <w:r w:rsidRPr="00B218EE">
              <w:rPr>
                <w:b/>
                <w:bCs/>
                <w:color w:val="000000"/>
                <w:sz w:val="28"/>
                <w:szCs w:val="28"/>
                <w:lang w:val="uk-UA"/>
              </w:rPr>
              <w:t>4.</w:t>
            </w:r>
            <w:r w:rsidRPr="00E2571F">
              <w:rPr>
                <w:bCs/>
                <w:color w:val="000000"/>
                <w:sz w:val="28"/>
                <w:szCs w:val="28"/>
                <w:lang w:val="uk-UA"/>
              </w:rPr>
              <w:t xml:space="preserve"> </w:t>
            </w:r>
            <w:r w:rsidR="00D30B25">
              <w:rPr>
                <w:bCs/>
                <w:color w:val="000000"/>
                <w:sz w:val="28"/>
                <w:szCs w:val="28"/>
                <w:lang w:val="uk-UA"/>
              </w:rPr>
              <w:t xml:space="preserve">Розрахунок показників оплати праці до програми економічного і соціального розвитку </w:t>
            </w:r>
            <w:r w:rsidR="00E2571F" w:rsidRPr="00D30B25">
              <w:rPr>
                <w:bCs/>
                <w:color w:val="000000"/>
                <w:sz w:val="28"/>
                <w:szCs w:val="28"/>
                <w:lang w:val="uk-UA"/>
              </w:rPr>
              <w:t xml:space="preserve">Могилів-Подільської міської територіальної громади Могилів-Подільського району Вінницької області </w:t>
            </w:r>
          </w:p>
          <w:p w:rsidR="00B4493F" w:rsidRPr="00D979D6" w:rsidRDefault="00E2571F" w:rsidP="008618F0">
            <w:pPr>
              <w:contextualSpacing/>
              <w:rPr>
                <w:bCs/>
                <w:color w:val="000000"/>
                <w:sz w:val="28"/>
                <w:szCs w:val="28"/>
                <w:lang w:val="uk-UA"/>
              </w:rPr>
            </w:pPr>
            <w:r w:rsidRPr="00D30B25">
              <w:rPr>
                <w:bCs/>
                <w:color w:val="000000"/>
                <w:sz w:val="28"/>
                <w:szCs w:val="28"/>
                <w:lang w:val="uk-UA"/>
              </w:rPr>
              <w:t>на 2025-2027 роки</w:t>
            </w:r>
            <w:r w:rsidR="00D979D6">
              <w:rPr>
                <w:bCs/>
                <w:color w:val="000000"/>
                <w:sz w:val="28"/>
                <w:szCs w:val="28"/>
                <w:lang w:val="uk-UA"/>
              </w:rPr>
              <w:t>.</w:t>
            </w:r>
          </w:p>
        </w:tc>
      </w:tr>
      <w:tr w:rsidR="00B4493F" w:rsidRPr="002A0844" w:rsidTr="008618F0">
        <w:tc>
          <w:tcPr>
            <w:tcW w:w="603" w:type="dxa"/>
          </w:tcPr>
          <w:p w:rsidR="00B4493F" w:rsidRPr="002A0844" w:rsidRDefault="00B4493F" w:rsidP="008618F0">
            <w:pPr>
              <w:contextualSpacing/>
              <w:rPr>
                <w:color w:val="000000"/>
                <w:lang w:val="uk-UA"/>
              </w:rPr>
            </w:pPr>
          </w:p>
        </w:tc>
        <w:tc>
          <w:tcPr>
            <w:tcW w:w="9003" w:type="dxa"/>
          </w:tcPr>
          <w:p w:rsidR="00B4493F" w:rsidRPr="00D979D6" w:rsidRDefault="00B4493F" w:rsidP="008618F0">
            <w:pPr>
              <w:rPr>
                <w:color w:val="000000"/>
                <w:sz w:val="28"/>
                <w:szCs w:val="28"/>
                <w:lang w:val="uk-UA" w:eastAsia="uk-UA"/>
              </w:rPr>
            </w:pPr>
            <w:r w:rsidRPr="002A0844">
              <w:rPr>
                <w:b/>
                <w:bCs/>
                <w:color w:val="000000"/>
                <w:sz w:val="28"/>
                <w:szCs w:val="28"/>
                <w:lang w:val="uk-UA"/>
              </w:rPr>
              <w:t>5</w:t>
            </w:r>
            <w:r w:rsidRPr="00010F91">
              <w:rPr>
                <w:b/>
                <w:color w:val="000000"/>
                <w:sz w:val="28"/>
                <w:szCs w:val="28"/>
                <w:lang w:val="uk-UA"/>
              </w:rPr>
              <w:t>.</w:t>
            </w:r>
            <w:r w:rsidRPr="00D30B25">
              <w:rPr>
                <w:bCs/>
                <w:color w:val="000000"/>
                <w:sz w:val="28"/>
                <w:szCs w:val="28"/>
                <w:lang w:val="uk-UA"/>
              </w:rPr>
              <w:t xml:space="preserve"> </w:t>
            </w:r>
            <w:r w:rsidR="002A0844" w:rsidRPr="00D30B25">
              <w:rPr>
                <w:color w:val="000000"/>
                <w:sz w:val="28"/>
                <w:szCs w:val="28"/>
                <w:lang w:val="uk-UA" w:eastAsia="uk-UA"/>
              </w:rPr>
              <w:t>Оцінка можливого впливу на довкілля</w:t>
            </w:r>
            <w:r w:rsidR="00D30B25">
              <w:rPr>
                <w:color w:val="000000"/>
                <w:sz w:val="28"/>
                <w:szCs w:val="28"/>
                <w:lang w:val="uk-UA" w:eastAsia="uk-UA"/>
              </w:rPr>
              <w:t xml:space="preserve"> </w:t>
            </w:r>
            <w:r w:rsidR="002A0844" w:rsidRPr="00D30B25">
              <w:rPr>
                <w:color w:val="000000"/>
                <w:sz w:val="28"/>
                <w:szCs w:val="28"/>
                <w:lang w:val="uk-UA" w:eastAsia="uk-UA"/>
              </w:rPr>
              <w:t xml:space="preserve">Програми </w:t>
            </w:r>
            <w:r w:rsidR="00D30B25">
              <w:rPr>
                <w:color w:val="000000"/>
                <w:sz w:val="28"/>
                <w:szCs w:val="28"/>
                <w:lang w:val="uk-UA" w:eastAsia="uk-UA"/>
              </w:rPr>
              <w:t xml:space="preserve">соціально-економічного розвитку </w:t>
            </w:r>
            <w:r w:rsidR="002A0844" w:rsidRPr="00D30B25">
              <w:rPr>
                <w:color w:val="000000"/>
                <w:sz w:val="28"/>
                <w:szCs w:val="28"/>
                <w:lang w:val="uk-UA" w:eastAsia="uk-UA"/>
              </w:rPr>
              <w:t>Могилів-Подільської</w:t>
            </w:r>
            <w:r w:rsidR="00D30B25">
              <w:rPr>
                <w:color w:val="000000"/>
                <w:sz w:val="28"/>
                <w:szCs w:val="28"/>
                <w:lang w:val="uk-UA" w:eastAsia="uk-UA"/>
              </w:rPr>
              <w:t xml:space="preserve"> міської територіальної громади </w:t>
            </w:r>
            <w:r w:rsidR="002A0844" w:rsidRPr="00D30B25">
              <w:rPr>
                <w:color w:val="000000"/>
                <w:sz w:val="28"/>
                <w:szCs w:val="28"/>
                <w:lang w:val="uk-UA" w:eastAsia="uk-UA"/>
              </w:rPr>
              <w:t>Могилів-Подільського району Вінницької області на 2025-2027 роки</w:t>
            </w:r>
            <w:r w:rsidR="00D979D6">
              <w:rPr>
                <w:color w:val="000000"/>
                <w:sz w:val="28"/>
                <w:szCs w:val="28"/>
                <w:lang w:val="uk-UA" w:eastAsia="uk-UA"/>
              </w:rPr>
              <w:t>.</w:t>
            </w:r>
          </w:p>
        </w:tc>
      </w:tr>
    </w:tbl>
    <w:p w:rsidR="00B4493F" w:rsidRDefault="00B4493F" w:rsidP="00B4493F">
      <w:pPr>
        <w:tabs>
          <w:tab w:val="left" w:pos="567"/>
          <w:tab w:val="left" w:pos="9923"/>
        </w:tabs>
        <w:ind w:firstLine="2691"/>
        <w:contextualSpacing/>
        <w:rPr>
          <w:color w:val="FF0000"/>
          <w:sz w:val="28"/>
          <w:szCs w:val="28"/>
          <w:lang w:val="uk-UA"/>
        </w:rPr>
      </w:pPr>
    </w:p>
    <w:p w:rsidR="008E2C5E" w:rsidRDefault="008E2C5E"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D979D6" w:rsidRDefault="00D979D6" w:rsidP="00B4493F">
      <w:pPr>
        <w:tabs>
          <w:tab w:val="left" w:pos="567"/>
          <w:tab w:val="left" w:pos="9923"/>
        </w:tabs>
        <w:ind w:firstLine="2691"/>
        <w:contextualSpacing/>
        <w:rPr>
          <w:color w:val="FF0000"/>
          <w:sz w:val="28"/>
          <w:szCs w:val="28"/>
          <w:lang w:val="uk-UA"/>
        </w:rPr>
      </w:pPr>
    </w:p>
    <w:p w:rsidR="00B35A03" w:rsidRDefault="00B35A03" w:rsidP="00D55AED">
      <w:pPr>
        <w:tabs>
          <w:tab w:val="left" w:pos="567"/>
          <w:tab w:val="left" w:pos="9923"/>
        </w:tabs>
        <w:contextualSpacing/>
        <w:rPr>
          <w:b/>
          <w:bCs/>
          <w:sz w:val="28"/>
          <w:szCs w:val="28"/>
          <w:lang w:val="uk-UA"/>
        </w:rPr>
      </w:pPr>
    </w:p>
    <w:p w:rsidR="00010F91" w:rsidRDefault="00010F91" w:rsidP="00B35A03">
      <w:pPr>
        <w:tabs>
          <w:tab w:val="left" w:pos="567"/>
          <w:tab w:val="left" w:pos="9923"/>
        </w:tabs>
        <w:contextualSpacing/>
        <w:jc w:val="center"/>
        <w:rPr>
          <w:b/>
          <w:bCs/>
          <w:sz w:val="28"/>
          <w:szCs w:val="28"/>
          <w:lang w:val="uk-UA"/>
        </w:rPr>
      </w:pPr>
    </w:p>
    <w:p w:rsidR="00010F91" w:rsidRDefault="00010F91" w:rsidP="00010F91">
      <w:pPr>
        <w:ind w:firstLine="709"/>
        <w:rPr>
          <w:b/>
          <w:bCs/>
          <w:color w:val="000000"/>
          <w:sz w:val="28"/>
          <w:szCs w:val="28"/>
          <w:lang w:val="uk-UA"/>
        </w:rPr>
      </w:pPr>
      <w:r>
        <w:rPr>
          <w:b/>
          <w:bCs/>
          <w:color w:val="000000"/>
          <w:sz w:val="28"/>
          <w:szCs w:val="28"/>
          <w:lang w:val="uk-UA"/>
        </w:rPr>
        <w:t xml:space="preserve">                                                 </w:t>
      </w:r>
      <w:r w:rsidRPr="0023035A">
        <w:rPr>
          <w:b/>
          <w:bCs/>
          <w:color w:val="000000"/>
          <w:sz w:val="28"/>
          <w:szCs w:val="28"/>
          <w:lang w:val="uk-UA"/>
        </w:rPr>
        <w:t>ПАСПОРТ</w:t>
      </w:r>
    </w:p>
    <w:p w:rsidR="00D55AED" w:rsidRDefault="00D55AED" w:rsidP="00D55AED">
      <w:pPr>
        <w:ind w:left="284" w:hanging="284"/>
        <w:contextualSpacing/>
        <w:jc w:val="center"/>
        <w:rPr>
          <w:b/>
          <w:color w:val="000000"/>
          <w:sz w:val="28"/>
          <w:szCs w:val="28"/>
          <w:lang w:val="uk-UA"/>
        </w:rPr>
      </w:pPr>
      <w:r w:rsidRPr="00BD2D47">
        <w:rPr>
          <w:b/>
          <w:color w:val="000000"/>
          <w:sz w:val="28"/>
          <w:szCs w:val="28"/>
          <w:lang w:val="uk-UA"/>
        </w:rPr>
        <w:t>Програма соціально-ек</w:t>
      </w:r>
      <w:r>
        <w:rPr>
          <w:b/>
          <w:color w:val="000000"/>
          <w:sz w:val="28"/>
          <w:szCs w:val="28"/>
          <w:lang w:val="uk-UA"/>
        </w:rPr>
        <w:t xml:space="preserve">ономічного розвитку Могилів - </w:t>
      </w:r>
      <w:r w:rsidRPr="00BD2D47">
        <w:rPr>
          <w:b/>
          <w:color w:val="000000"/>
          <w:sz w:val="28"/>
          <w:szCs w:val="28"/>
          <w:lang w:val="uk-UA"/>
        </w:rPr>
        <w:t>Подільської міської територіальної громади Могилів-Подільського району Вінниц</w:t>
      </w:r>
      <w:r w:rsidR="00040CA0">
        <w:rPr>
          <w:b/>
          <w:color w:val="000000"/>
          <w:sz w:val="28"/>
          <w:szCs w:val="28"/>
          <w:lang w:val="uk-UA"/>
        </w:rPr>
        <w:t>ької області на 2025-2027 роки</w:t>
      </w:r>
    </w:p>
    <w:tbl>
      <w:tblPr>
        <w:tblpPr w:leftFromText="180" w:rightFromText="180" w:vertAnchor="text" w:horzAnchor="margin" w:tblpY="346"/>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61"/>
        <w:gridCol w:w="4322"/>
      </w:tblGrid>
      <w:tr w:rsidR="00D55AED" w:rsidRPr="00094EB0" w:rsidTr="00D55AED">
        <w:trPr>
          <w:trHeight w:val="288"/>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sidRPr="00094EB0">
              <w:rPr>
                <w:color w:val="000000"/>
                <w:sz w:val="28"/>
                <w:szCs w:val="28"/>
              </w:rPr>
              <w:t>1.</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Ініціатор розроблення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094EB0" w:rsidRDefault="00D55AED" w:rsidP="00D55AED">
            <w:pPr>
              <w:rPr>
                <w:bCs/>
                <w:color w:val="000000"/>
                <w:sz w:val="28"/>
                <w:szCs w:val="28"/>
              </w:rPr>
            </w:pPr>
            <w:r w:rsidRPr="008E2C5E">
              <w:rPr>
                <w:color w:val="000000"/>
                <w:sz w:val="28"/>
                <w:szCs w:val="28"/>
                <w:lang w:val="uk-UA"/>
              </w:rPr>
              <w:t>Могилів-Подільська міська рада</w:t>
            </w:r>
          </w:p>
        </w:tc>
      </w:tr>
      <w:tr w:rsidR="00D55AED" w:rsidRPr="00094EB0" w:rsidTr="00D55AED">
        <w:trPr>
          <w:trHeight w:val="417"/>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lang w:val="uk-UA"/>
              </w:rPr>
              <w:t>2</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Головний розробник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094EB0" w:rsidRDefault="00D55AED" w:rsidP="00D55AED">
            <w:pPr>
              <w:rPr>
                <w:bCs/>
                <w:color w:val="000000"/>
                <w:sz w:val="28"/>
                <w:szCs w:val="28"/>
              </w:rPr>
            </w:pPr>
            <w:r w:rsidRPr="008E2C5E">
              <w:rPr>
                <w:color w:val="000000"/>
                <w:sz w:val="28"/>
                <w:szCs w:val="28"/>
                <w:lang w:val="uk-UA"/>
              </w:rPr>
              <w:t>Фінансово-економічне управління Могилів-Подільської міської ради</w:t>
            </w:r>
          </w:p>
        </w:tc>
      </w:tr>
      <w:tr w:rsidR="00D55AED" w:rsidRPr="00094EB0" w:rsidTr="00D55AED">
        <w:trPr>
          <w:trHeight w:val="423"/>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3</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Співрозробники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62428D" w:rsidRDefault="00D55AED" w:rsidP="00D55AED">
            <w:pPr>
              <w:rPr>
                <w:color w:val="000000"/>
                <w:sz w:val="28"/>
                <w:szCs w:val="28"/>
                <w:lang w:val="uk-UA"/>
              </w:rPr>
            </w:pPr>
            <w:r>
              <w:rPr>
                <w:color w:val="000000"/>
                <w:sz w:val="28"/>
                <w:szCs w:val="28"/>
                <w:lang w:val="uk-UA"/>
              </w:rPr>
              <w:t>-</w:t>
            </w:r>
          </w:p>
        </w:tc>
      </w:tr>
      <w:tr w:rsidR="00D55AED" w:rsidRPr="00094EB0" w:rsidTr="00D55AED">
        <w:trPr>
          <w:trHeight w:val="415"/>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4</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Відповідальний виконавець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094EB0" w:rsidRDefault="00D55AED" w:rsidP="00D55AED">
            <w:pPr>
              <w:rPr>
                <w:color w:val="000000"/>
                <w:sz w:val="28"/>
                <w:szCs w:val="28"/>
              </w:rPr>
            </w:pPr>
            <w:r w:rsidRPr="008E2C5E">
              <w:rPr>
                <w:color w:val="000000"/>
                <w:sz w:val="28"/>
                <w:szCs w:val="28"/>
                <w:lang w:val="uk-UA"/>
              </w:rPr>
              <w:t>Фінансово-економічне управління Могилів-Подільської міської ради</w:t>
            </w:r>
          </w:p>
        </w:tc>
      </w:tr>
      <w:tr w:rsidR="00D55AED" w:rsidRPr="00094EB0" w:rsidTr="00D55AED">
        <w:trPr>
          <w:trHeight w:val="407"/>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5</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Співвиконавці (учасники)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B218EE" w:rsidRDefault="00D55AED" w:rsidP="00D55AED">
            <w:pPr>
              <w:rPr>
                <w:color w:val="000000"/>
                <w:sz w:val="28"/>
                <w:szCs w:val="28"/>
                <w:lang w:val="uk-UA"/>
              </w:rPr>
            </w:pPr>
            <w:r>
              <w:rPr>
                <w:color w:val="000000"/>
                <w:sz w:val="28"/>
                <w:szCs w:val="28"/>
                <w:lang w:val="uk-UA"/>
              </w:rPr>
              <w:t xml:space="preserve">Управління, відділи, служби </w:t>
            </w:r>
            <w:r w:rsidRPr="008E2C5E">
              <w:rPr>
                <w:color w:val="000000"/>
                <w:sz w:val="28"/>
                <w:szCs w:val="28"/>
                <w:lang w:val="uk-UA"/>
              </w:rPr>
              <w:t xml:space="preserve">Могилів-Подільської </w:t>
            </w:r>
            <w:r>
              <w:rPr>
                <w:color w:val="000000"/>
                <w:sz w:val="28"/>
                <w:szCs w:val="28"/>
                <w:lang w:val="uk-UA"/>
              </w:rPr>
              <w:t>міської ради, підприємства та установи</w:t>
            </w:r>
            <w:r w:rsidRPr="008E2C5E">
              <w:rPr>
                <w:color w:val="000000"/>
                <w:sz w:val="28"/>
                <w:szCs w:val="28"/>
                <w:lang w:val="uk-UA"/>
              </w:rPr>
              <w:t xml:space="preserve"> територіальної громади.</w:t>
            </w:r>
          </w:p>
        </w:tc>
      </w:tr>
      <w:tr w:rsidR="00D55AED" w:rsidRPr="00094EB0" w:rsidTr="00D55AED">
        <w:trPr>
          <w:trHeight w:val="427"/>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6</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Термін реалізації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BD2D47" w:rsidRDefault="00D55AED" w:rsidP="00D55AED">
            <w:pPr>
              <w:rPr>
                <w:color w:val="000000"/>
                <w:sz w:val="28"/>
                <w:szCs w:val="28"/>
                <w:lang w:val="uk-UA"/>
              </w:rPr>
            </w:pPr>
            <w:r>
              <w:rPr>
                <w:color w:val="000000"/>
                <w:sz w:val="28"/>
                <w:szCs w:val="28"/>
                <w:lang w:val="uk-UA"/>
              </w:rPr>
              <w:t>2025-2027 роки</w:t>
            </w:r>
          </w:p>
        </w:tc>
      </w:tr>
      <w:tr w:rsidR="00D55AED" w:rsidRPr="00094EB0" w:rsidTr="00D55AED">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6</w:t>
            </w:r>
            <w:r w:rsidRPr="00094EB0">
              <w:rPr>
                <w:color w:val="000000"/>
                <w:sz w:val="28"/>
                <w:szCs w:val="28"/>
              </w:rPr>
              <w:t>.1</w:t>
            </w:r>
            <w:r>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Етапи виконання Програми                          (для довгострокової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BD2D47" w:rsidRDefault="00D55AED" w:rsidP="00D55AED">
            <w:pPr>
              <w:rPr>
                <w:color w:val="000000"/>
                <w:sz w:val="28"/>
                <w:szCs w:val="28"/>
                <w:lang w:val="uk-UA"/>
              </w:rPr>
            </w:pPr>
            <w:r>
              <w:rPr>
                <w:color w:val="000000"/>
                <w:sz w:val="28"/>
                <w:szCs w:val="28"/>
                <w:lang w:val="uk-UA"/>
              </w:rPr>
              <w:t>-</w:t>
            </w:r>
          </w:p>
        </w:tc>
      </w:tr>
      <w:tr w:rsidR="00D55AED" w:rsidRPr="00094EB0" w:rsidTr="00D55AED">
        <w:trPr>
          <w:trHeight w:val="457"/>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7</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Мета 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720018" w:rsidRDefault="00D55AED" w:rsidP="00D55AED">
            <w:pPr>
              <w:rPr>
                <w:color w:val="000000"/>
                <w:sz w:val="28"/>
                <w:szCs w:val="28"/>
              </w:rPr>
            </w:pPr>
            <w:r w:rsidRPr="00720018">
              <w:rPr>
                <w:rFonts w:eastAsia="Times New Roman"/>
                <w:sz w:val="28"/>
                <w:szCs w:val="28"/>
                <w:lang w:val="uk-UA"/>
              </w:rPr>
              <w:t>Забезпечення гідних умов життя, безпеки та добробуту населення громади.</w:t>
            </w:r>
          </w:p>
        </w:tc>
      </w:tr>
      <w:tr w:rsidR="00D55AED" w:rsidRPr="00094EB0" w:rsidTr="00D55AED">
        <w:trPr>
          <w:trHeight w:val="705"/>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8</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Загальний обсяг фінансових ресурсів, необхідних для реалізації Програми, всього:</w:t>
            </w:r>
          </w:p>
        </w:tc>
        <w:tc>
          <w:tcPr>
            <w:tcW w:w="4322" w:type="dxa"/>
            <w:tcBorders>
              <w:top w:val="single" w:sz="4" w:space="0" w:color="auto"/>
              <w:left w:val="single" w:sz="4" w:space="0" w:color="auto"/>
              <w:bottom w:val="single" w:sz="4" w:space="0" w:color="auto"/>
              <w:right w:val="single" w:sz="4" w:space="0" w:color="auto"/>
            </w:tcBorders>
          </w:tcPr>
          <w:p w:rsidR="00D55AED" w:rsidRPr="00720018" w:rsidRDefault="00D55AED" w:rsidP="00D55AED">
            <w:pPr>
              <w:ind w:left="33"/>
              <w:rPr>
                <w:color w:val="000000"/>
                <w:sz w:val="28"/>
                <w:szCs w:val="28"/>
                <w:lang w:val="uk-UA"/>
              </w:rPr>
            </w:pPr>
            <w:r w:rsidRPr="00720018">
              <w:rPr>
                <w:color w:val="000000"/>
                <w:sz w:val="28"/>
                <w:szCs w:val="28"/>
                <w:lang w:val="uk-UA"/>
              </w:rPr>
              <w:t>Передбачений відповідними цільовими  програмами та конкурсними відборами.</w:t>
            </w:r>
          </w:p>
        </w:tc>
      </w:tr>
      <w:tr w:rsidR="00D55AED" w:rsidRPr="00094EB0" w:rsidTr="00D55AED">
        <w:trPr>
          <w:trHeight w:val="1679"/>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8</w:t>
            </w:r>
            <w:r w:rsidRPr="00094EB0">
              <w:rPr>
                <w:color w:val="000000"/>
                <w:sz w:val="28"/>
                <w:szCs w:val="28"/>
              </w:rPr>
              <w:t>.1</w:t>
            </w:r>
            <w:r>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в тому числі:</w:t>
            </w:r>
          </w:p>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 коштів місцевого бюджету;</w:t>
            </w:r>
          </w:p>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 коштів обласного бюджету;</w:t>
            </w:r>
          </w:p>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 коштів державного бюджету;</w:t>
            </w:r>
          </w:p>
          <w:p w:rsidR="00D55AED" w:rsidRPr="00BD2D47"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 кошти інших джерел.</w:t>
            </w:r>
          </w:p>
        </w:tc>
        <w:tc>
          <w:tcPr>
            <w:tcW w:w="4322" w:type="dxa"/>
            <w:tcBorders>
              <w:top w:val="single" w:sz="4" w:space="0" w:color="auto"/>
              <w:left w:val="single" w:sz="4" w:space="0" w:color="auto"/>
              <w:bottom w:val="single" w:sz="4" w:space="0" w:color="auto"/>
              <w:right w:val="single" w:sz="4" w:space="0" w:color="auto"/>
            </w:tcBorders>
          </w:tcPr>
          <w:p w:rsidR="00D55AED" w:rsidRPr="00BD2D47" w:rsidRDefault="00D55AED" w:rsidP="00D55AED">
            <w:pPr>
              <w:widowControl w:val="0"/>
              <w:rPr>
                <w:bCs/>
                <w:iCs/>
                <w:color w:val="000000"/>
                <w:sz w:val="28"/>
                <w:szCs w:val="28"/>
                <w:lang w:val="uk-UA"/>
              </w:rPr>
            </w:pPr>
            <w:r>
              <w:rPr>
                <w:bCs/>
                <w:iCs/>
                <w:color w:val="000000"/>
                <w:sz w:val="28"/>
                <w:szCs w:val="28"/>
                <w:lang w:val="uk-UA"/>
              </w:rPr>
              <w:t>-</w:t>
            </w:r>
          </w:p>
        </w:tc>
      </w:tr>
      <w:tr w:rsidR="00D55AED" w:rsidRPr="00094EB0" w:rsidTr="00D55AED">
        <w:trPr>
          <w:cantSplit/>
          <w:trHeight w:val="427"/>
        </w:trPr>
        <w:tc>
          <w:tcPr>
            <w:tcW w:w="709" w:type="dxa"/>
            <w:tcBorders>
              <w:top w:val="single" w:sz="4" w:space="0" w:color="auto"/>
              <w:left w:val="single" w:sz="4" w:space="0" w:color="auto"/>
              <w:bottom w:val="single" w:sz="4" w:space="0" w:color="auto"/>
              <w:right w:val="single" w:sz="4" w:space="0" w:color="auto"/>
            </w:tcBorders>
            <w:hideMark/>
          </w:tcPr>
          <w:p w:rsidR="00D55AED" w:rsidRPr="00094EB0" w:rsidRDefault="00D55AED" w:rsidP="00D55AED">
            <w:pPr>
              <w:jc w:val="center"/>
              <w:rPr>
                <w:color w:val="000000"/>
                <w:sz w:val="28"/>
                <w:szCs w:val="28"/>
              </w:rPr>
            </w:pPr>
            <w:r>
              <w:rPr>
                <w:color w:val="000000"/>
                <w:sz w:val="28"/>
                <w:szCs w:val="28"/>
              </w:rPr>
              <w:t>9</w:t>
            </w:r>
            <w:r w:rsidRPr="00094EB0">
              <w:rPr>
                <w:color w:val="000000"/>
                <w:sz w:val="28"/>
                <w:szCs w:val="28"/>
              </w:rPr>
              <w:t>.</w:t>
            </w:r>
          </w:p>
        </w:tc>
        <w:tc>
          <w:tcPr>
            <w:tcW w:w="4361" w:type="dxa"/>
            <w:tcBorders>
              <w:top w:val="single" w:sz="4" w:space="0" w:color="auto"/>
              <w:left w:val="single" w:sz="4" w:space="0" w:color="auto"/>
              <w:bottom w:val="single" w:sz="4" w:space="0" w:color="auto"/>
              <w:right w:val="single" w:sz="4" w:space="0" w:color="auto"/>
            </w:tcBorders>
            <w:hideMark/>
          </w:tcPr>
          <w:p w:rsidR="00D55AED" w:rsidRDefault="00D55AED" w:rsidP="00D55AED">
            <w:pPr>
              <w:suppressAutoHyphens/>
              <w:autoSpaceDE w:val="0"/>
              <w:rPr>
                <w:rFonts w:eastAsia="Times New Roman"/>
                <w:sz w:val="28"/>
                <w:szCs w:val="28"/>
                <w:lang w:eastAsia="zh-CN"/>
              </w:rPr>
            </w:pPr>
            <w:r w:rsidRPr="00BD2D47">
              <w:rPr>
                <w:rFonts w:eastAsia="Times New Roman"/>
                <w:sz w:val="28"/>
                <w:szCs w:val="28"/>
                <w:lang w:eastAsia="zh-CN"/>
              </w:rPr>
              <w:t>Очікувані результати виконання</w:t>
            </w:r>
          </w:p>
          <w:p w:rsidR="00D55AED" w:rsidRPr="00B218EE" w:rsidRDefault="00D55AED" w:rsidP="00D55AED">
            <w:pPr>
              <w:suppressAutoHyphens/>
              <w:autoSpaceDE w:val="0"/>
              <w:rPr>
                <w:rFonts w:eastAsia="Times New Roman"/>
                <w:sz w:val="28"/>
                <w:szCs w:val="28"/>
                <w:lang w:val="uk-UA" w:eastAsia="zh-CN"/>
              </w:rPr>
            </w:pPr>
            <w:r>
              <w:rPr>
                <w:rFonts w:eastAsia="Times New Roman"/>
                <w:sz w:val="28"/>
                <w:szCs w:val="28"/>
                <w:lang w:val="uk-UA" w:eastAsia="zh-CN"/>
              </w:rPr>
              <w:t>Програми</w:t>
            </w:r>
          </w:p>
        </w:tc>
        <w:tc>
          <w:tcPr>
            <w:tcW w:w="4322" w:type="dxa"/>
            <w:tcBorders>
              <w:top w:val="single" w:sz="4" w:space="0" w:color="auto"/>
              <w:left w:val="single" w:sz="4" w:space="0" w:color="auto"/>
              <w:bottom w:val="single" w:sz="4" w:space="0" w:color="auto"/>
              <w:right w:val="single" w:sz="4" w:space="0" w:color="auto"/>
            </w:tcBorders>
          </w:tcPr>
          <w:p w:rsidR="00D55AED" w:rsidRPr="008E2C5E" w:rsidRDefault="00D55AED" w:rsidP="00D55AED">
            <w:pPr>
              <w:rPr>
                <w:color w:val="000000"/>
                <w:sz w:val="28"/>
                <w:szCs w:val="28"/>
                <w:lang w:val="uk-UA"/>
              </w:rPr>
            </w:pPr>
            <w:r w:rsidRPr="008E2C5E">
              <w:rPr>
                <w:color w:val="000000"/>
                <w:sz w:val="28"/>
                <w:szCs w:val="28"/>
                <w:lang w:val="uk-UA"/>
              </w:rPr>
              <w:t>- безпечне життя мешканців громади та задоволення їх нагальних потреб;</w:t>
            </w:r>
          </w:p>
          <w:p w:rsidR="00D55AED" w:rsidRPr="008E2C5E" w:rsidRDefault="00D55AED" w:rsidP="00D55AED">
            <w:pPr>
              <w:rPr>
                <w:color w:val="000000"/>
                <w:sz w:val="28"/>
                <w:szCs w:val="28"/>
                <w:lang w:val="uk-UA"/>
              </w:rPr>
            </w:pPr>
            <w:r w:rsidRPr="008E2C5E">
              <w:rPr>
                <w:color w:val="000000"/>
                <w:sz w:val="28"/>
                <w:szCs w:val="28"/>
                <w:lang w:val="uk-UA"/>
              </w:rPr>
              <w:t>- забезпечення ефективності використання бюджетних коштів громади;</w:t>
            </w:r>
          </w:p>
          <w:p w:rsidR="00D55AED" w:rsidRDefault="00D55AED" w:rsidP="00D55AED">
            <w:pPr>
              <w:rPr>
                <w:color w:val="000000"/>
                <w:sz w:val="28"/>
                <w:szCs w:val="28"/>
                <w:lang w:val="uk-UA"/>
              </w:rPr>
            </w:pPr>
            <w:r w:rsidRPr="008E2C5E">
              <w:rPr>
                <w:color w:val="000000"/>
                <w:sz w:val="28"/>
                <w:szCs w:val="28"/>
                <w:lang w:val="uk-UA"/>
              </w:rPr>
              <w:t>- забезпечення функціонування соціальної та гуманітарної сфери на рівні державних стандартів, подальший розвиток дошкільної, загальної та позашкільної освіти;</w:t>
            </w:r>
          </w:p>
          <w:p w:rsidR="00D55AED" w:rsidRPr="008E2C5E" w:rsidRDefault="00D55AED" w:rsidP="00D55AED">
            <w:pPr>
              <w:rPr>
                <w:color w:val="000000"/>
                <w:sz w:val="28"/>
                <w:szCs w:val="28"/>
                <w:lang w:val="uk-UA"/>
              </w:rPr>
            </w:pPr>
            <w:r w:rsidRPr="008E2C5E">
              <w:rPr>
                <w:color w:val="000000"/>
                <w:sz w:val="28"/>
                <w:szCs w:val="28"/>
                <w:lang w:val="uk-UA"/>
              </w:rPr>
              <w:t xml:space="preserve">- створення привабливого інвестиційного клімату в громаді; </w:t>
            </w:r>
          </w:p>
          <w:p w:rsidR="00D55AED" w:rsidRPr="00100914" w:rsidRDefault="00D55AED" w:rsidP="00D55AED">
            <w:pPr>
              <w:rPr>
                <w:color w:val="000000"/>
                <w:sz w:val="28"/>
                <w:szCs w:val="28"/>
                <w:lang w:val="uk-UA"/>
              </w:rPr>
            </w:pPr>
            <w:r w:rsidRPr="008E2C5E">
              <w:rPr>
                <w:color w:val="000000"/>
                <w:sz w:val="28"/>
                <w:szCs w:val="28"/>
                <w:lang w:val="uk-UA"/>
              </w:rPr>
              <w:t>- сприяння розвитку мережі торговельного та побутового обслуговування населення.</w:t>
            </w:r>
          </w:p>
        </w:tc>
      </w:tr>
    </w:tbl>
    <w:p w:rsidR="00D55AED" w:rsidRPr="00D55AED" w:rsidRDefault="00D55AED" w:rsidP="00D55AED">
      <w:pPr>
        <w:ind w:left="284" w:hanging="284"/>
        <w:contextualSpacing/>
        <w:rPr>
          <w:b/>
          <w:color w:val="000000"/>
          <w:sz w:val="28"/>
          <w:szCs w:val="28"/>
          <w:lang w:val="uk-UA"/>
        </w:rPr>
      </w:pPr>
    </w:p>
    <w:p w:rsidR="00040CA0" w:rsidRPr="00111E21" w:rsidRDefault="00010F91" w:rsidP="00111E21">
      <w:pPr>
        <w:ind w:left="284" w:hanging="284"/>
        <w:contextualSpacing/>
        <w:jc w:val="center"/>
        <w:rPr>
          <w:b/>
          <w:color w:val="000000"/>
          <w:sz w:val="28"/>
          <w:szCs w:val="28"/>
          <w:lang w:val="uk-UA"/>
        </w:rPr>
      </w:pPr>
      <w:r w:rsidRPr="00BD2D47">
        <w:rPr>
          <w:b/>
          <w:color w:val="000000"/>
          <w:sz w:val="28"/>
          <w:szCs w:val="28"/>
          <w:lang w:val="uk-UA"/>
        </w:rPr>
        <w:lastRenderedPageBreak/>
        <w:t xml:space="preserve"> </w:t>
      </w:r>
    </w:p>
    <w:p w:rsidR="003E7D47" w:rsidRPr="001F157D" w:rsidRDefault="00D0436B" w:rsidP="003E7D47">
      <w:pPr>
        <w:tabs>
          <w:tab w:val="left" w:pos="567"/>
          <w:tab w:val="left" w:pos="9923"/>
        </w:tabs>
        <w:contextualSpacing/>
        <w:jc w:val="center"/>
        <w:rPr>
          <w:b/>
          <w:bCs/>
          <w:sz w:val="28"/>
          <w:szCs w:val="28"/>
          <w:lang w:val="uk-UA"/>
        </w:rPr>
      </w:pPr>
      <w:r w:rsidRPr="001F157D">
        <w:rPr>
          <w:b/>
          <w:bCs/>
          <w:sz w:val="28"/>
          <w:szCs w:val="28"/>
          <w:lang w:val="uk-UA"/>
        </w:rPr>
        <w:t>ІІ. ВСТУП</w:t>
      </w:r>
    </w:p>
    <w:p w:rsidR="003E7D47" w:rsidRPr="001F157D" w:rsidRDefault="003E7D47" w:rsidP="003E7D47">
      <w:pPr>
        <w:tabs>
          <w:tab w:val="left" w:pos="567"/>
          <w:tab w:val="left" w:pos="9923"/>
        </w:tabs>
        <w:ind w:firstLine="2691"/>
        <w:contextualSpacing/>
        <w:rPr>
          <w:b/>
          <w:bCs/>
          <w:sz w:val="28"/>
          <w:szCs w:val="28"/>
          <w:lang w:val="uk-UA"/>
        </w:rPr>
      </w:pPr>
    </w:p>
    <w:p w:rsidR="003E7D47" w:rsidRPr="001F157D" w:rsidRDefault="003E7D47" w:rsidP="00021AC4">
      <w:pPr>
        <w:ind w:firstLine="720"/>
        <w:contextualSpacing/>
        <w:rPr>
          <w:sz w:val="28"/>
          <w:szCs w:val="28"/>
          <w:lang w:val="uk-UA"/>
        </w:rPr>
      </w:pPr>
      <w:r w:rsidRPr="001F157D">
        <w:rPr>
          <w:sz w:val="28"/>
          <w:szCs w:val="28"/>
          <w:lang w:val="uk-UA"/>
        </w:rPr>
        <w:t>Програму соціально-економічного розвитку Могилів-Подільської міської територіальної громади Могилів-Подільського району Вінницької області на 202</w:t>
      </w:r>
      <w:r w:rsidR="003E3A29" w:rsidRPr="001F157D">
        <w:rPr>
          <w:sz w:val="28"/>
          <w:szCs w:val="28"/>
          <w:lang w:val="uk-UA"/>
        </w:rPr>
        <w:t>5</w:t>
      </w:r>
      <w:r w:rsidRPr="001F157D">
        <w:rPr>
          <w:sz w:val="28"/>
          <w:szCs w:val="28"/>
          <w:lang w:val="uk-UA"/>
        </w:rPr>
        <w:t>-202</w:t>
      </w:r>
      <w:r w:rsidR="003E3A29" w:rsidRPr="001F157D">
        <w:rPr>
          <w:sz w:val="28"/>
          <w:szCs w:val="28"/>
          <w:lang w:val="uk-UA"/>
        </w:rPr>
        <w:t>7</w:t>
      </w:r>
      <w:r w:rsidRPr="001F157D">
        <w:rPr>
          <w:sz w:val="28"/>
          <w:szCs w:val="28"/>
          <w:lang w:val="uk-UA"/>
        </w:rPr>
        <w:t xml:space="preserve"> роки розроблено відповідно до </w:t>
      </w:r>
      <w:r w:rsidR="00CF0430" w:rsidRPr="001F157D">
        <w:rPr>
          <w:sz w:val="28"/>
          <w:szCs w:val="28"/>
          <w:lang w:val="uk-UA"/>
        </w:rPr>
        <w:t>законів</w:t>
      </w:r>
      <w:r w:rsidRPr="001F157D">
        <w:rPr>
          <w:sz w:val="28"/>
          <w:szCs w:val="28"/>
          <w:lang w:val="uk-UA"/>
        </w:rPr>
        <w:t xml:space="preserve"> України «Про місцеве самоврядування в Україні», «Про державне прогнозування та розроблення програм економічного і соціального розвитку України»</w:t>
      </w:r>
      <w:r w:rsidR="008513BA" w:rsidRPr="001F157D">
        <w:rPr>
          <w:sz w:val="28"/>
          <w:szCs w:val="28"/>
          <w:lang w:val="uk-UA"/>
        </w:rPr>
        <w:t>,</w:t>
      </w:r>
      <w:r w:rsidR="00023393" w:rsidRPr="001F157D">
        <w:rPr>
          <w:sz w:val="28"/>
          <w:szCs w:val="28"/>
          <w:lang w:val="uk-UA"/>
        </w:rPr>
        <w:t xml:space="preserve"> Стратегії розвитку Могилів-Подільської міської територіальної громади Могилів-Подільського району Вінницької області до 2030 року, затвердженої рішенням 9 сесії Могилів-Подільської міської ра</w:t>
      </w:r>
      <w:r w:rsidR="00021AC4">
        <w:rPr>
          <w:sz w:val="28"/>
          <w:szCs w:val="28"/>
          <w:lang w:val="uk-UA"/>
        </w:rPr>
        <w:t>ди 8 скликання від 30.06.2021 №</w:t>
      </w:r>
      <w:r w:rsidR="00023393" w:rsidRPr="001F157D">
        <w:rPr>
          <w:sz w:val="28"/>
          <w:szCs w:val="28"/>
          <w:lang w:val="uk-UA"/>
        </w:rPr>
        <w:t xml:space="preserve">248, </w:t>
      </w:r>
      <w:r w:rsidR="008513BA" w:rsidRPr="001F157D">
        <w:rPr>
          <w:sz w:val="28"/>
          <w:szCs w:val="28"/>
          <w:lang w:val="uk-UA"/>
        </w:rPr>
        <w:t>Стратегі</w:t>
      </w:r>
      <w:r w:rsidR="00F234B7" w:rsidRPr="001F157D">
        <w:rPr>
          <w:sz w:val="28"/>
          <w:szCs w:val="28"/>
          <w:lang w:val="uk-UA"/>
        </w:rPr>
        <w:t>ї</w:t>
      </w:r>
      <w:r w:rsidR="008513BA" w:rsidRPr="001F157D">
        <w:rPr>
          <w:sz w:val="28"/>
          <w:szCs w:val="28"/>
          <w:lang w:val="uk-UA"/>
        </w:rPr>
        <w:t xml:space="preserve"> збалансованого регіонального розвитку Вінницької області на період до 2027 року та План</w:t>
      </w:r>
      <w:r w:rsidR="0012350E">
        <w:rPr>
          <w:sz w:val="28"/>
          <w:szCs w:val="28"/>
          <w:lang w:val="uk-UA"/>
        </w:rPr>
        <w:t>у</w:t>
      </w:r>
      <w:r w:rsidR="008513BA" w:rsidRPr="001F157D">
        <w:rPr>
          <w:sz w:val="28"/>
          <w:szCs w:val="28"/>
          <w:lang w:val="uk-UA"/>
        </w:rPr>
        <w:t xml:space="preserve"> заходів з її реалізації</w:t>
      </w:r>
      <w:r w:rsidRPr="001F157D">
        <w:rPr>
          <w:sz w:val="28"/>
          <w:szCs w:val="28"/>
          <w:lang w:val="uk-UA"/>
        </w:rPr>
        <w:t>.</w:t>
      </w:r>
    </w:p>
    <w:p w:rsidR="00F234B7" w:rsidRPr="001F157D" w:rsidRDefault="00F234B7" w:rsidP="00021AC4">
      <w:pPr>
        <w:widowControl w:val="0"/>
        <w:tabs>
          <w:tab w:val="left" w:pos="709"/>
        </w:tabs>
        <w:spacing w:before="60"/>
        <w:contextualSpacing/>
        <w:rPr>
          <w:lang w:val="uk-UA"/>
        </w:rPr>
      </w:pPr>
      <w:r w:rsidRPr="001F157D">
        <w:rPr>
          <w:sz w:val="28"/>
          <w:szCs w:val="28"/>
          <w:lang w:val="uk-UA"/>
        </w:rPr>
        <w:tab/>
        <w:t>Програма координується з чинними цільовими програмами, та є основою для формування та раціонального використання фінансових, матеріальних та інших ресурсів в період дії воєнного стану, спрямованих на реалізацію першочергових завдань, які відповідають стратегічним</w:t>
      </w:r>
      <w:r w:rsidRPr="001F157D">
        <w:rPr>
          <w:rFonts w:ascii="TimesNewRomanPSMT" w:eastAsia="TimesNewRomanPSMT" w:hAnsi="TimesNewRomanPSMT" w:cs="TimesNewRomanPSMT"/>
          <w:sz w:val="28"/>
          <w:szCs w:val="28"/>
          <w:lang w:val="uk-UA" w:eastAsia="uk-UA"/>
        </w:rPr>
        <w:t xml:space="preserve"> </w:t>
      </w:r>
      <w:r w:rsidRPr="001F157D">
        <w:rPr>
          <w:sz w:val="28"/>
          <w:szCs w:val="28"/>
          <w:lang w:val="uk-UA"/>
        </w:rPr>
        <w:t>пріоритетам та цілям економічного і соціального розвитку Могилів-Подільської міської територіальної громади або є актуальними в умовах воєнного стану.</w:t>
      </w:r>
    </w:p>
    <w:p w:rsidR="00EB17DF" w:rsidRPr="001F157D" w:rsidRDefault="00671B97" w:rsidP="00021AC4">
      <w:pPr>
        <w:ind w:firstLine="720"/>
        <w:contextualSpacing/>
        <w:rPr>
          <w:sz w:val="28"/>
          <w:szCs w:val="28"/>
          <w:lang w:val="uk-UA"/>
        </w:rPr>
      </w:pPr>
      <w:r w:rsidRPr="001F157D">
        <w:rPr>
          <w:sz w:val="28"/>
          <w:szCs w:val="28"/>
          <w:lang w:val="uk-UA"/>
        </w:rPr>
        <w:t xml:space="preserve">Враховуючи відсутність більшості статистичних показників внаслідок призупинення оприлюднення статистичної інформації через дію Закону України </w:t>
      </w:r>
      <w:r w:rsidR="008640B8">
        <w:rPr>
          <w:sz w:val="28"/>
          <w:szCs w:val="28"/>
          <w:lang w:val="uk-UA"/>
        </w:rPr>
        <w:t>«</w:t>
      </w:r>
      <w:r w:rsidRPr="001F157D">
        <w:rPr>
          <w:sz w:val="28"/>
          <w:szCs w:val="28"/>
          <w:lang w:val="uk-UA"/>
        </w:rPr>
        <w:t>Про захист інтересів суб’єктів подання звітності та інших документів у період дії воєнного стану або стану війни</w:t>
      </w:r>
      <w:r w:rsidR="008640B8">
        <w:rPr>
          <w:sz w:val="28"/>
          <w:szCs w:val="28"/>
          <w:lang w:val="uk-UA"/>
        </w:rPr>
        <w:t>»</w:t>
      </w:r>
      <w:r w:rsidRPr="001F157D">
        <w:rPr>
          <w:sz w:val="28"/>
          <w:szCs w:val="28"/>
          <w:lang w:val="uk-UA"/>
        </w:rPr>
        <w:t xml:space="preserve">, Програма базується на аналізі основних показників соціально-економічного розвитку </w:t>
      </w:r>
      <w:r w:rsidR="0023035A">
        <w:rPr>
          <w:sz w:val="28"/>
          <w:szCs w:val="28"/>
          <w:lang w:val="uk-UA"/>
        </w:rPr>
        <w:t>громади</w:t>
      </w:r>
      <w:r w:rsidRPr="001F157D">
        <w:rPr>
          <w:sz w:val="28"/>
          <w:szCs w:val="28"/>
          <w:lang w:val="uk-UA"/>
        </w:rPr>
        <w:t xml:space="preserve"> за попередні роки та поточної ситуації у звітному році, з урахуванням наслідків впливу збройної агресії російської федерації, визначенні основних зовнішніх і внутрішніх чинників, які стримують розвиток регіону, а також передбачає забезпечення узгоджених спільних дій місцевих органів виконавчої влади та органів місцевого самоврядування задля втілення єдиної державної політики розвитку України на рівні області.  </w:t>
      </w:r>
    </w:p>
    <w:p w:rsidR="003E7D47" w:rsidRPr="001F157D" w:rsidRDefault="00EB17DF" w:rsidP="00021AC4">
      <w:pPr>
        <w:ind w:firstLine="720"/>
        <w:contextualSpacing/>
        <w:rPr>
          <w:sz w:val="28"/>
          <w:szCs w:val="28"/>
          <w:lang w:val="uk-UA"/>
        </w:rPr>
      </w:pPr>
      <w:r w:rsidRPr="001F157D">
        <w:rPr>
          <w:sz w:val="28"/>
          <w:szCs w:val="28"/>
          <w:lang w:val="uk-UA"/>
        </w:rPr>
        <w:t>У зв’язку з цим</w:t>
      </w:r>
      <w:r w:rsidR="000C32E8">
        <w:rPr>
          <w:sz w:val="28"/>
          <w:szCs w:val="28"/>
          <w:lang w:val="uk-UA"/>
        </w:rPr>
        <w:t>,</w:t>
      </w:r>
      <w:r w:rsidR="00021AC4">
        <w:rPr>
          <w:sz w:val="28"/>
          <w:szCs w:val="28"/>
          <w:lang w:val="uk-UA"/>
        </w:rPr>
        <w:t xml:space="preserve"> </w:t>
      </w:r>
      <w:r w:rsidRPr="001F157D">
        <w:rPr>
          <w:sz w:val="28"/>
          <w:szCs w:val="28"/>
          <w:lang w:val="uk-UA"/>
        </w:rPr>
        <w:t>з</w:t>
      </w:r>
      <w:r w:rsidR="003E7D47" w:rsidRPr="001F157D">
        <w:rPr>
          <w:sz w:val="28"/>
          <w:szCs w:val="28"/>
          <w:lang w:val="uk-UA"/>
        </w:rPr>
        <w:t>аходи Програми на 202</w:t>
      </w:r>
      <w:r w:rsidR="0007260A" w:rsidRPr="001F157D">
        <w:rPr>
          <w:sz w:val="28"/>
          <w:szCs w:val="28"/>
          <w:lang w:val="uk-UA"/>
        </w:rPr>
        <w:t>5</w:t>
      </w:r>
      <w:r w:rsidR="003E7D47" w:rsidRPr="001F157D">
        <w:rPr>
          <w:sz w:val="28"/>
          <w:szCs w:val="28"/>
          <w:lang w:val="uk-UA"/>
        </w:rPr>
        <w:t>-202</w:t>
      </w:r>
      <w:r w:rsidR="0007260A" w:rsidRPr="001F157D">
        <w:rPr>
          <w:sz w:val="28"/>
          <w:szCs w:val="28"/>
          <w:lang w:val="uk-UA"/>
        </w:rPr>
        <w:t>7</w:t>
      </w:r>
      <w:r w:rsidR="003E7D47" w:rsidRPr="001F157D">
        <w:rPr>
          <w:sz w:val="28"/>
          <w:szCs w:val="28"/>
          <w:lang w:val="uk-UA"/>
        </w:rPr>
        <w:t xml:space="preserve"> роки можуть бути уточнені з урахуванням змін, відповідно до впливу зовнішніх та внутрішніх факторів. </w:t>
      </w:r>
    </w:p>
    <w:p w:rsidR="003E7D47" w:rsidRPr="001F157D" w:rsidRDefault="003E7D47" w:rsidP="00021AC4">
      <w:pPr>
        <w:ind w:firstLine="720"/>
        <w:contextualSpacing/>
        <w:rPr>
          <w:sz w:val="28"/>
          <w:szCs w:val="28"/>
          <w:lang w:val="uk-UA"/>
        </w:rPr>
      </w:pPr>
      <w:r w:rsidRPr="001F157D">
        <w:rPr>
          <w:sz w:val="28"/>
          <w:szCs w:val="28"/>
          <w:lang w:val="uk-UA"/>
        </w:rPr>
        <w:t>Програма є основою для формування та раціонального використання фінансових ресурсів відповідно до визначених цілей і завдань соціально-економічного розвитку громади на 202</w:t>
      </w:r>
      <w:r w:rsidR="0007260A" w:rsidRPr="001F157D">
        <w:rPr>
          <w:sz w:val="28"/>
          <w:szCs w:val="28"/>
          <w:lang w:val="uk-UA"/>
        </w:rPr>
        <w:t>5</w:t>
      </w:r>
      <w:r w:rsidRPr="001F157D">
        <w:rPr>
          <w:sz w:val="28"/>
          <w:szCs w:val="28"/>
          <w:lang w:val="uk-UA"/>
        </w:rPr>
        <w:t>-202</w:t>
      </w:r>
      <w:r w:rsidR="0007260A" w:rsidRPr="001F157D">
        <w:rPr>
          <w:sz w:val="28"/>
          <w:szCs w:val="28"/>
          <w:lang w:val="uk-UA"/>
        </w:rPr>
        <w:t>7</w:t>
      </w:r>
      <w:r w:rsidRPr="001F157D">
        <w:rPr>
          <w:sz w:val="28"/>
          <w:szCs w:val="28"/>
          <w:lang w:val="uk-UA"/>
        </w:rPr>
        <w:t xml:space="preserve"> роки. </w:t>
      </w:r>
    </w:p>
    <w:p w:rsidR="003E7D47" w:rsidRPr="001F157D" w:rsidRDefault="003E7D47" w:rsidP="00021AC4">
      <w:pPr>
        <w:ind w:firstLine="720"/>
        <w:contextualSpacing/>
        <w:rPr>
          <w:sz w:val="28"/>
          <w:szCs w:val="28"/>
          <w:lang w:val="uk-UA"/>
        </w:rPr>
      </w:pPr>
      <w:r w:rsidRPr="001F157D">
        <w:rPr>
          <w:sz w:val="28"/>
          <w:szCs w:val="28"/>
          <w:lang w:val="uk-UA"/>
        </w:rPr>
        <w:t>В Програмі передбачені заход</w:t>
      </w:r>
      <w:r w:rsidR="0007260A" w:rsidRPr="001F157D">
        <w:rPr>
          <w:sz w:val="28"/>
          <w:szCs w:val="28"/>
          <w:lang w:val="uk-UA"/>
        </w:rPr>
        <w:t>и</w:t>
      </w:r>
      <w:r w:rsidRPr="001F157D">
        <w:rPr>
          <w:sz w:val="28"/>
          <w:szCs w:val="28"/>
          <w:lang w:val="uk-UA"/>
        </w:rPr>
        <w:t xml:space="preserve">, виконання яких </w:t>
      </w:r>
      <w:r w:rsidR="0007260A" w:rsidRPr="001F157D">
        <w:rPr>
          <w:sz w:val="28"/>
          <w:szCs w:val="28"/>
          <w:lang w:val="uk-UA"/>
        </w:rPr>
        <w:t>визн</w:t>
      </w:r>
      <w:r w:rsidRPr="001F157D">
        <w:rPr>
          <w:sz w:val="28"/>
          <w:szCs w:val="28"/>
          <w:lang w:val="uk-UA"/>
        </w:rPr>
        <w:t>ачене Стратегією розвитку Могилів-Подільської міської територіальної громади Могилів-Подільського району Вінницької області до 2030 року.</w:t>
      </w:r>
    </w:p>
    <w:p w:rsidR="00163D28" w:rsidRPr="008D5494" w:rsidRDefault="00163D28" w:rsidP="00021AC4">
      <w:pPr>
        <w:ind w:firstLine="709"/>
        <w:contextualSpacing/>
        <w:rPr>
          <w:sz w:val="28"/>
          <w:szCs w:val="28"/>
          <w:lang w:val="uk-UA"/>
        </w:rPr>
      </w:pPr>
      <w:r w:rsidRPr="001F157D">
        <w:rPr>
          <w:sz w:val="28"/>
          <w:szCs w:val="28"/>
          <w:lang w:val="uk-UA"/>
        </w:rPr>
        <w:t xml:space="preserve">Основні завдання </w:t>
      </w:r>
      <w:r w:rsidR="003E7D47" w:rsidRPr="001F157D">
        <w:rPr>
          <w:sz w:val="28"/>
          <w:szCs w:val="28"/>
          <w:lang w:val="uk-UA"/>
        </w:rPr>
        <w:t>Програми соціально-економічного розвитку громади у 202</w:t>
      </w:r>
      <w:r w:rsidR="003F1C80" w:rsidRPr="001F157D">
        <w:rPr>
          <w:sz w:val="28"/>
          <w:szCs w:val="28"/>
          <w:lang w:val="uk-UA"/>
        </w:rPr>
        <w:t>5</w:t>
      </w:r>
      <w:r w:rsidR="003E7D47" w:rsidRPr="001F157D">
        <w:rPr>
          <w:sz w:val="28"/>
          <w:szCs w:val="28"/>
          <w:lang w:val="uk-UA"/>
        </w:rPr>
        <w:t>-202</w:t>
      </w:r>
      <w:r w:rsidR="003F1C80" w:rsidRPr="001F157D">
        <w:rPr>
          <w:sz w:val="28"/>
          <w:szCs w:val="28"/>
          <w:lang w:val="uk-UA"/>
        </w:rPr>
        <w:t>7</w:t>
      </w:r>
      <w:r w:rsidR="003E7D47" w:rsidRPr="001F157D">
        <w:rPr>
          <w:sz w:val="28"/>
          <w:szCs w:val="28"/>
          <w:lang w:val="uk-UA"/>
        </w:rPr>
        <w:t xml:space="preserve"> роках </w:t>
      </w:r>
      <w:r w:rsidRPr="001F157D">
        <w:rPr>
          <w:sz w:val="28"/>
          <w:szCs w:val="28"/>
          <w:lang w:val="uk-UA"/>
        </w:rPr>
        <w:t xml:space="preserve">трансформовані в перелік конкретних заходів з її реалізації та згруповані у розділи, які відповідають стратегічним та оперативним цілям розвитку </w:t>
      </w:r>
      <w:r w:rsidR="00021AC4">
        <w:rPr>
          <w:sz w:val="28"/>
          <w:szCs w:val="28"/>
          <w:lang w:val="uk-UA"/>
        </w:rPr>
        <w:t>громади</w:t>
      </w:r>
      <w:r w:rsidRPr="001F157D">
        <w:rPr>
          <w:sz w:val="28"/>
          <w:szCs w:val="28"/>
          <w:lang w:val="uk-UA"/>
        </w:rPr>
        <w:t xml:space="preserve">, або є актуальними за обставин, викликаних воєнним станом. Виконання заходів Програми дозволить створити умови для безпечного життя мешканців </w:t>
      </w:r>
      <w:r w:rsidR="008D5494" w:rsidRPr="001F157D">
        <w:rPr>
          <w:sz w:val="28"/>
          <w:szCs w:val="28"/>
          <w:lang w:val="uk-UA"/>
        </w:rPr>
        <w:t>громади</w:t>
      </w:r>
      <w:r w:rsidRPr="001F157D">
        <w:rPr>
          <w:sz w:val="28"/>
          <w:szCs w:val="28"/>
          <w:lang w:val="uk-UA"/>
        </w:rPr>
        <w:t xml:space="preserve"> та задоволення їх нагальних</w:t>
      </w:r>
      <w:r w:rsidRPr="008D5494">
        <w:rPr>
          <w:sz w:val="28"/>
          <w:szCs w:val="28"/>
          <w:lang w:val="uk-UA"/>
        </w:rPr>
        <w:t xml:space="preserve"> потреб.</w:t>
      </w:r>
    </w:p>
    <w:p w:rsidR="003E7D47" w:rsidRDefault="003E7D47" w:rsidP="00021AC4">
      <w:pPr>
        <w:contextualSpacing/>
        <w:rPr>
          <w:sz w:val="26"/>
          <w:szCs w:val="26"/>
          <w:lang w:val="uk-UA"/>
        </w:rPr>
      </w:pPr>
    </w:p>
    <w:p w:rsidR="00021AC4" w:rsidRDefault="00021AC4" w:rsidP="00021AC4">
      <w:pPr>
        <w:contextualSpacing/>
        <w:rPr>
          <w:sz w:val="26"/>
          <w:szCs w:val="26"/>
          <w:lang w:val="uk-UA"/>
        </w:rPr>
      </w:pPr>
    </w:p>
    <w:p w:rsidR="00111E21" w:rsidRDefault="00111E21" w:rsidP="00021AC4">
      <w:pPr>
        <w:contextualSpacing/>
        <w:rPr>
          <w:sz w:val="26"/>
          <w:szCs w:val="26"/>
          <w:lang w:val="uk-UA"/>
        </w:rPr>
      </w:pPr>
    </w:p>
    <w:p w:rsidR="00111E21" w:rsidRPr="008D5494" w:rsidRDefault="00111E21" w:rsidP="00021AC4">
      <w:pPr>
        <w:contextualSpacing/>
        <w:rPr>
          <w:sz w:val="26"/>
          <w:szCs w:val="26"/>
          <w:lang w:val="uk-UA"/>
        </w:rPr>
      </w:pPr>
    </w:p>
    <w:p w:rsidR="003E7D47" w:rsidRDefault="003E7D47" w:rsidP="003E7D47">
      <w:pPr>
        <w:contextualSpacing/>
        <w:rPr>
          <w:b/>
          <w:sz w:val="28"/>
          <w:szCs w:val="28"/>
          <w:lang w:val="uk-UA"/>
        </w:rPr>
      </w:pPr>
      <w:r w:rsidRPr="00397DD4">
        <w:rPr>
          <w:b/>
          <w:sz w:val="28"/>
          <w:szCs w:val="28"/>
          <w:lang w:val="uk-UA"/>
        </w:rPr>
        <w:t xml:space="preserve">           Основними цілями даної Програми, які випливають з Стратегії розвитку Могилів-Подільської міської територіальної громади Могилів-Подільського району Вінницької області на 202</w:t>
      </w:r>
      <w:r w:rsidR="00DA2F67" w:rsidRPr="00397DD4">
        <w:rPr>
          <w:b/>
          <w:sz w:val="28"/>
          <w:szCs w:val="28"/>
          <w:lang w:val="uk-UA"/>
        </w:rPr>
        <w:t>5</w:t>
      </w:r>
      <w:r w:rsidRPr="00397DD4">
        <w:rPr>
          <w:b/>
          <w:sz w:val="28"/>
          <w:szCs w:val="28"/>
          <w:lang w:val="uk-UA"/>
        </w:rPr>
        <w:t>-202</w:t>
      </w:r>
      <w:r w:rsidR="00DA2F67" w:rsidRPr="00397DD4">
        <w:rPr>
          <w:b/>
          <w:sz w:val="28"/>
          <w:szCs w:val="28"/>
          <w:lang w:val="uk-UA"/>
        </w:rPr>
        <w:t>7</w:t>
      </w:r>
      <w:r w:rsidRPr="00397DD4">
        <w:rPr>
          <w:b/>
          <w:sz w:val="28"/>
          <w:szCs w:val="28"/>
          <w:lang w:val="uk-UA"/>
        </w:rPr>
        <w:t xml:space="preserve"> роки, є:</w:t>
      </w:r>
    </w:p>
    <w:p w:rsidR="00021AC4" w:rsidRPr="00397DD4" w:rsidRDefault="00021AC4" w:rsidP="003E7D47">
      <w:pPr>
        <w:contextualSpacing/>
        <w:rPr>
          <w:b/>
          <w:sz w:val="28"/>
          <w:szCs w:val="28"/>
          <w:lang w:val="uk-UA"/>
        </w:rPr>
      </w:pPr>
    </w:p>
    <w:p w:rsidR="003E7D47" w:rsidRPr="00315C49" w:rsidRDefault="003E7D47" w:rsidP="00315C49">
      <w:pPr>
        <w:tabs>
          <w:tab w:val="center" w:pos="5102"/>
        </w:tabs>
        <w:contextualSpacing/>
        <w:rPr>
          <w:bCs/>
          <w:i/>
          <w:sz w:val="28"/>
          <w:szCs w:val="28"/>
          <w:u w:val="single"/>
          <w:lang w:val="uk-UA"/>
        </w:rPr>
      </w:pPr>
      <w:r w:rsidRPr="00397DD4">
        <w:rPr>
          <w:sz w:val="28"/>
          <w:szCs w:val="28"/>
          <w:lang w:val="uk-UA"/>
        </w:rPr>
        <w:t xml:space="preserve">№ 1 – </w:t>
      </w:r>
      <w:r w:rsidR="00315C49" w:rsidRPr="00315C49">
        <w:rPr>
          <w:sz w:val="28"/>
          <w:szCs w:val="28"/>
          <w:lang w:val="uk-UA"/>
        </w:rPr>
        <w:t>Сприяння обороноздатності та безпечного середовища громади</w:t>
      </w:r>
      <w:r w:rsidRPr="00315C49">
        <w:rPr>
          <w:sz w:val="28"/>
          <w:szCs w:val="28"/>
          <w:lang w:val="uk-UA"/>
        </w:rPr>
        <w:t>;</w:t>
      </w:r>
    </w:p>
    <w:p w:rsidR="003E7D47" w:rsidRPr="00397DD4" w:rsidRDefault="003E7D47" w:rsidP="003E7D47">
      <w:pPr>
        <w:contextualSpacing/>
        <w:rPr>
          <w:sz w:val="28"/>
          <w:szCs w:val="28"/>
          <w:lang w:val="uk-UA"/>
        </w:rPr>
      </w:pPr>
      <w:r w:rsidRPr="00397DD4">
        <w:rPr>
          <w:sz w:val="28"/>
          <w:szCs w:val="28"/>
          <w:lang w:val="uk-UA"/>
        </w:rPr>
        <w:t>№ 2 – Економічний розвиток;</w:t>
      </w:r>
    </w:p>
    <w:p w:rsidR="003E7D47" w:rsidRPr="00397DD4" w:rsidRDefault="003E7D47" w:rsidP="003E7D47">
      <w:pPr>
        <w:contextualSpacing/>
        <w:rPr>
          <w:sz w:val="28"/>
          <w:szCs w:val="28"/>
          <w:lang w:val="uk-UA"/>
        </w:rPr>
      </w:pPr>
      <w:r w:rsidRPr="00397DD4">
        <w:rPr>
          <w:sz w:val="28"/>
          <w:szCs w:val="28"/>
          <w:lang w:val="uk-UA"/>
        </w:rPr>
        <w:t>№ 3 – Підвищення стандартів життя населення;</w:t>
      </w:r>
    </w:p>
    <w:p w:rsidR="003E7D47" w:rsidRPr="00397DD4" w:rsidRDefault="003E7D47" w:rsidP="003E7D47">
      <w:pPr>
        <w:contextualSpacing/>
        <w:rPr>
          <w:sz w:val="28"/>
          <w:szCs w:val="28"/>
          <w:lang w:val="uk-UA"/>
        </w:rPr>
      </w:pPr>
      <w:r w:rsidRPr="00397DD4">
        <w:rPr>
          <w:sz w:val="28"/>
          <w:szCs w:val="28"/>
          <w:lang w:val="uk-UA"/>
        </w:rPr>
        <w:t xml:space="preserve">№ 4 – Екологічна безпека </w:t>
      </w:r>
      <w:r w:rsidR="00040CA0">
        <w:rPr>
          <w:sz w:val="28"/>
          <w:szCs w:val="28"/>
          <w:lang w:val="uk-UA"/>
        </w:rPr>
        <w:t>громади</w:t>
      </w:r>
      <w:r w:rsidRPr="00397DD4">
        <w:rPr>
          <w:sz w:val="28"/>
          <w:szCs w:val="28"/>
          <w:lang w:val="uk-UA"/>
        </w:rPr>
        <w:t>;</w:t>
      </w:r>
    </w:p>
    <w:p w:rsidR="003E7D47" w:rsidRPr="00397DD4" w:rsidRDefault="003E7D47" w:rsidP="003E7D47">
      <w:pPr>
        <w:contextualSpacing/>
        <w:rPr>
          <w:sz w:val="28"/>
          <w:szCs w:val="28"/>
          <w:lang w:val="uk-UA"/>
        </w:rPr>
      </w:pPr>
      <w:r w:rsidRPr="00397DD4">
        <w:rPr>
          <w:sz w:val="28"/>
          <w:szCs w:val="28"/>
          <w:lang w:val="uk-UA"/>
        </w:rPr>
        <w:t>№ 5 – Розвиток інформаційного простору та громадянського суспільства.</w:t>
      </w:r>
    </w:p>
    <w:p w:rsidR="00040CA0" w:rsidRDefault="003E7D47" w:rsidP="003E7D47">
      <w:pPr>
        <w:ind w:firstLine="708"/>
        <w:contextualSpacing/>
        <w:rPr>
          <w:sz w:val="28"/>
          <w:szCs w:val="28"/>
          <w:lang w:val="uk-UA"/>
        </w:rPr>
      </w:pPr>
      <w:r w:rsidRPr="00397DD4">
        <w:rPr>
          <w:sz w:val="28"/>
          <w:szCs w:val="28"/>
          <w:lang w:val="uk-UA"/>
        </w:rPr>
        <w:t>Програма містить основні показники економічного і соціального розвитку громади на 202</w:t>
      </w:r>
      <w:r w:rsidR="00DA2F67" w:rsidRPr="00397DD4">
        <w:rPr>
          <w:sz w:val="28"/>
          <w:szCs w:val="28"/>
          <w:lang w:val="uk-UA"/>
        </w:rPr>
        <w:t>5</w:t>
      </w:r>
      <w:r w:rsidRPr="00397DD4">
        <w:rPr>
          <w:sz w:val="28"/>
          <w:szCs w:val="28"/>
          <w:lang w:val="uk-UA"/>
        </w:rPr>
        <w:t>-202</w:t>
      </w:r>
      <w:r w:rsidR="00DA2F67" w:rsidRPr="00397DD4">
        <w:rPr>
          <w:sz w:val="28"/>
          <w:szCs w:val="28"/>
          <w:lang w:val="uk-UA"/>
        </w:rPr>
        <w:t>7</w:t>
      </w:r>
      <w:r w:rsidRPr="00397DD4">
        <w:rPr>
          <w:sz w:val="28"/>
          <w:szCs w:val="28"/>
          <w:lang w:val="uk-UA"/>
        </w:rPr>
        <w:t xml:space="preserve"> роки та перелік інвестиційних про</w:t>
      </w:r>
      <w:r w:rsidR="00DA2F67" w:rsidRPr="00397DD4">
        <w:rPr>
          <w:sz w:val="28"/>
          <w:szCs w:val="28"/>
          <w:lang w:val="uk-UA"/>
        </w:rPr>
        <w:t>є</w:t>
      </w:r>
      <w:r w:rsidRPr="00397DD4">
        <w:rPr>
          <w:sz w:val="28"/>
          <w:szCs w:val="28"/>
          <w:lang w:val="uk-UA"/>
        </w:rPr>
        <w:t>ктів, які передбачається реалізувати за рахунок державного та бюджету громади</w:t>
      </w:r>
      <w:r w:rsidR="00DA2F67" w:rsidRPr="00397DD4">
        <w:rPr>
          <w:sz w:val="28"/>
          <w:szCs w:val="28"/>
          <w:lang w:val="uk-UA"/>
        </w:rPr>
        <w:t xml:space="preserve">,  </w:t>
      </w:r>
    </w:p>
    <w:p w:rsidR="003E7D47" w:rsidRPr="00397DD4" w:rsidRDefault="00DA2F67" w:rsidP="00040CA0">
      <w:pPr>
        <w:contextualSpacing/>
        <w:rPr>
          <w:sz w:val="28"/>
          <w:szCs w:val="28"/>
          <w:lang w:val="uk-UA"/>
        </w:rPr>
      </w:pPr>
      <w:r w:rsidRPr="00397DD4">
        <w:rPr>
          <w:sz w:val="28"/>
          <w:szCs w:val="28"/>
          <w:lang w:val="uk-UA"/>
        </w:rPr>
        <w:t>а також інших джерел, не заборонених законодавством</w:t>
      </w:r>
      <w:r w:rsidR="003E7D47" w:rsidRPr="00397DD4">
        <w:rPr>
          <w:sz w:val="28"/>
          <w:szCs w:val="28"/>
          <w:lang w:val="uk-UA"/>
        </w:rPr>
        <w:t>.</w:t>
      </w:r>
    </w:p>
    <w:p w:rsidR="003E7D47" w:rsidRPr="00397DD4" w:rsidRDefault="003E7D47" w:rsidP="003E7D47">
      <w:pPr>
        <w:ind w:firstLine="708"/>
        <w:contextualSpacing/>
        <w:rPr>
          <w:sz w:val="28"/>
          <w:szCs w:val="28"/>
          <w:lang w:val="uk-UA"/>
        </w:rPr>
      </w:pPr>
    </w:p>
    <w:p w:rsidR="003E7D47" w:rsidRDefault="00021AC4" w:rsidP="00CF0430">
      <w:pPr>
        <w:contextualSpacing/>
        <w:jc w:val="center"/>
        <w:rPr>
          <w:b/>
          <w:sz w:val="28"/>
          <w:szCs w:val="26"/>
          <w:lang w:val="uk-UA"/>
        </w:rPr>
      </w:pPr>
      <w:r>
        <w:rPr>
          <w:b/>
          <w:sz w:val="28"/>
          <w:szCs w:val="26"/>
          <w:lang w:val="uk-UA"/>
        </w:rPr>
        <w:t xml:space="preserve">   </w:t>
      </w:r>
      <w:r w:rsidR="003E7D47" w:rsidRPr="00397DD4">
        <w:rPr>
          <w:b/>
          <w:sz w:val="28"/>
          <w:szCs w:val="26"/>
          <w:lang w:val="uk-UA"/>
        </w:rPr>
        <w:t>Основними завданнями Програми є:</w:t>
      </w:r>
    </w:p>
    <w:p w:rsidR="00021AC4" w:rsidRPr="00397DD4" w:rsidRDefault="00021AC4" w:rsidP="00CF0430">
      <w:pPr>
        <w:contextualSpacing/>
        <w:jc w:val="center"/>
        <w:rPr>
          <w:b/>
          <w:sz w:val="28"/>
          <w:szCs w:val="26"/>
          <w:lang w:val="uk-UA"/>
        </w:rPr>
      </w:pPr>
    </w:p>
    <w:p w:rsidR="003E7D47" w:rsidRPr="00EA59E4" w:rsidRDefault="00EA59E4" w:rsidP="00EA59E4">
      <w:pPr>
        <w:tabs>
          <w:tab w:val="left" w:pos="242"/>
        </w:tabs>
        <w:contextualSpacing/>
        <w:rPr>
          <w:sz w:val="26"/>
          <w:szCs w:val="26"/>
          <w:lang w:val="uk-UA"/>
        </w:rPr>
      </w:pPr>
      <w:r>
        <w:rPr>
          <w:sz w:val="26"/>
          <w:szCs w:val="26"/>
          <w:lang w:val="uk-UA"/>
        </w:rPr>
        <w:t>- підвищення рівння безпеки громади;</w:t>
      </w:r>
      <w:r w:rsidR="00E448FD">
        <w:rPr>
          <w:sz w:val="26"/>
          <w:szCs w:val="26"/>
          <w:lang w:val="uk-UA"/>
        </w:rPr>
        <w:t xml:space="preserve"> </w:t>
      </w:r>
    </w:p>
    <w:p w:rsidR="003E7D47" w:rsidRPr="00397DD4" w:rsidRDefault="003E7D47" w:rsidP="003E7D47">
      <w:pPr>
        <w:contextualSpacing/>
        <w:rPr>
          <w:sz w:val="28"/>
          <w:szCs w:val="28"/>
          <w:lang w:val="uk-UA"/>
        </w:rPr>
      </w:pPr>
      <w:r w:rsidRPr="00397DD4">
        <w:rPr>
          <w:sz w:val="28"/>
          <w:szCs w:val="28"/>
          <w:lang w:val="uk-UA"/>
        </w:rPr>
        <w:t>- ефективне використання наявних ресурсів громади;</w:t>
      </w:r>
    </w:p>
    <w:p w:rsidR="003E7D47" w:rsidRPr="00397DD4" w:rsidRDefault="003E7D47" w:rsidP="003E7D47">
      <w:pPr>
        <w:contextualSpacing/>
        <w:rPr>
          <w:sz w:val="28"/>
          <w:szCs w:val="28"/>
          <w:lang w:val="uk-UA"/>
        </w:rPr>
      </w:pPr>
      <w:r w:rsidRPr="00397DD4">
        <w:rPr>
          <w:sz w:val="28"/>
          <w:szCs w:val="28"/>
          <w:lang w:val="uk-UA"/>
        </w:rPr>
        <w:t xml:space="preserve">- забезпечення функціонування соціальної та гуманітарної сфери на рівні </w:t>
      </w:r>
    </w:p>
    <w:p w:rsidR="003E7D47" w:rsidRPr="00397DD4" w:rsidRDefault="003E7D47" w:rsidP="003E7D47">
      <w:pPr>
        <w:contextualSpacing/>
        <w:rPr>
          <w:sz w:val="28"/>
          <w:szCs w:val="28"/>
          <w:lang w:val="uk-UA"/>
        </w:rPr>
      </w:pPr>
      <w:r w:rsidRPr="00397DD4">
        <w:rPr>
          <w:sz w:val="28"/>
          <w:szCs w:val="28"/>
          <w:lang w:val="uk-UA"/>
        </w:rPr>
        <w:t xml:space="preserve">  державних стандартів, подальший розвиток дошкільної, загальної та </w:t>
      </w:r>
    </w:p>
    <w:p w:rsidR="003E7D47" w:rsidRPr="00397DD4" w:rsidRDefault="003E7D47" w:rsidP="003E7D47">
      <w:pPr>
        <w:contextualSpacing/>
        <w:rPr>
          <w:sz w:val="28"/>
          <w:szCs w:val="28"/>
          <w:lang w:val="uk-UA"/>
        </w:rPr>
      </w:pPr>
      <w:r w:rsidRPr="00397DD4">
        <w:rPr>
          <w:sz w:val="28"/>
          <w:szCs w:val="28"/>
          <w:lang w:val="uk-UA"/>
        </w:rPr>
        <w:t xml:space="preserve">   позашкільної освіти;</w:t>
      </w:r>
    </w:p>
    <w:p w:rsidR="003E7D47" w:rsidRPr="00397DD4" w:rsidRDefault="003E7D47" w:rsidP="003E7D47">
      <w:pPr>
        <w:contextualSpacing/>
        <w:rPr>
          <w:sz w:val="28"/>
          <w:szCs w:val="28"/>
          <w:lang w:val="uk-UA"/>
        </w:rPr>
      </w:pPr>
      <w:r w:rsidRPr="00397DD4">
        <w:rPr>
          <w:sz w:val="28"/>
          <w:szCs w:val="28"/>
          <w:lang w:val="uk-UA"/>
        </w:rPr>
        <w:t xml:space="preserve">- створення привабливого інвестиційного клімату в громаді; </w:t>
      </w:r>
    </w:p>
    <w:p w:rsidR="003E7D47" w:rsidRPr="00397DD4" w:rsidRDefault="003E7D47" w:rsidP="003E7D47">
      <w:pPr>
        <w:contextualSpacing/>
        <w:rPr>
          <w:sz w:val="28"/>
          <w:szCs w:val="28"/>
          <w:lang w:val="uk-UA"/>
        </w:rPr>
      </w:pPr>
      <w:r w:rsidRPr="00397DD4">
        <w:rPr>
          <w:sz w:val="28"/>
          <w:szCs w:val="28"/>
          <w:lang w:val="uk-UA"/>
        </w:rPr>
        <w:t xml:space="preserve">- сприяння розвитку мережі торговельного та побутового обслуговування </w:t>
      </w:r>
    </w:p>
    <w:p w:rsidR="003E7D47" w:rsidRPr="00397DD4" w:rsidRDefault="003E7D47" w:rsidP="003E7D47">
      <w:pPr>
        <w:tabs>
          <w:tab w:val="left" w:pos="142"/>
        </w:tabs>
        <w:contextualSpacing/>
        <w:rPr>
          <w:sz w:val="28"/>
          <w:szCs w:val="28"/>
          <w:lang w:val="uk-UA"/>
        </w:rPr>
      </w:pPr>
      <w:r w:rsidRPr="00397DD4">
        <w:rPr>
          <w:sz w:val="28"/>
          <w:szCs w:val="28"/>
          <w:lang w:val="uk-UA"/>
        </w:rPr>
        <w:t xml:space="preserve">   населення;</w:t>
      </w:r>
    </w:p>
    <w:p w:rsidR="003E7D47" w:rsidRPr="00397DD4" w:rsidRDefault="003E7D47" w:rsidP="003E7D47">
      <w:pPr>
        <w:contextualSpacing/>
        <w:rPr>
          <w:sz w:val="28"/>
          <w:szCs w:val="28"/>
          <w:lang w:val="uk-UA"/>
        </w:rPr>
      </w:pPr>
      <w:r w:rsidRPr="00397DD4">
        <w:rPr>
          <w:sz w:val="28"/>
          <w:szCs w:val="28"/>
          <w:lang w:val="uk-UA"/>
        </w:rPr>
        <w:t xml:space="preserve">- підвищення рівня заробітної плати працівникам, зайнятим у галузях     </w:t>
      </w:r>
    </w:p>
    <w:p w:rsidR="003E7D47" w:rsidRPr="00397DD4" w:rsidRDefault="003E7D47" w:rsidP="003E7D47">
      <w:pPr>
        <w:contextualSpacing/>
        <w:rPr>
          <w:sz w:val="28"/>
          <w:szCs w:val="28"/>
          <w:lang w:val="uk-UA"/>
        </w:rPr>
      </w:pPr>
      <w:r w:rsidRPr="00397DD4">
        <w:rPr>
          <w:sz w:val="28"/>
          <w:szCs w:val="28"/>
          <w:lang w:val="uk-UA"/>
        </w:rPr>
        <w:t xml:space="preserve">  економіки, недопущення заборгованості з виплати заробітної плати;</w:t>
      </w:r>
    </w:p>
    <w:p w:rsidR="003E7D47" w:rsidRPr="00397DD4" w:rsidRDefault="003E7D47" w:rsidP="003E7D47">
      <w:pPr>
        <w:contextualSpacing/>
        <w:rPr>
          <w:sz w:val="28"/>
          <w:szCs w:val="28"/>
          <w:lang w:val="uk-UA"/>
        </w:rPr>
      </w:pPr>
      <w:r w:rsidRPr="00397DD4">
        <w:rPr>
          <w:sz w:val="28"/>
          <w:szCs w:val="28"/>
          <w:lang w:val="uk-UA"/>
        </w:rPr>
        <w:t>- покращення якості житлово-комунальних послуг, пасажирських перевезень;</w:t>
      </w:r>
    </w:p>
    <w:p w:rsidR="003E7D47" w:rsidRPr="00397DD4" w:rsidRDefault="003E7D47" w:rsidP="003E7D47">
      <w:pPr>
        <w:contextualSpacing/>
        <w:rPr>
          <w:sz w:val="28"/>
          <w:szCs w:val="28"/>
          <w:lang w:val="uk-UA"/>
        </w:rPr>
      </w:pPr>
      <w:r w:rsidRPr="00397DD4">
        <w:rPr>
          <w:sz w:val="28"/>
          <w:szCs w:val="28"/>
          <w:lang w:val="uk-UA"/>
        </w:rPr>
        <w:t xml:space="preserve">- запровадження енергозберігаючого обладнання, ефективне використання і </w:t>
      </w:r>
    </w:p>
    <w:p w:rsidR="003E7D47" w:rsidRPr="00397DD4" w:rsidRDefault="003E7D47" w:rsidP="003E7D47">
      <w:pPr>
        <w:contextualSpacing/>
        <w:rPr>
          <w:sz w:val="28"/>
          <w:szCs w:val="28"/>
          <w:lang w:val="uk-UA"/>
        </w:rPr>
      </w:pPr>
      <w:r w:rsidRPr="00397DD4">
        <w:rPr>
          <w:sz w:val="28"/>
          <w:szCs w:val="28"/>
          <w:lang w:val="uk-UA"/>
        </w:rPr>
        <w:t xml:space="preserve">  зменшення споживання енергоносіїв в бюджетних установах громади;</w:t>
      </w:r>
    </w:p>
    <w:p w:rsidR="003E7D47" w:rsidRPr="00397DD4" w:rsidRDefault="003E7D47" w:rsidP="003E7D47">
      <w:pPr>
        <w:contextualSpacing/>
        <w:rPr>
          <w:sz w:val="28"/>
          <w:szCs w:val="28"/>
          <w:lang w:val="uk-UA"/>
        </w:rPr>
      </w:pPr>
      <w:r w:rsidRPr="00397DD4">
        <w:rPr>
          <w:sz w:val="28"/>
          <w:szCs w:val="28"/>
          <w:lang w:val="uk-UA"/>
        </w:rPr>
        <w:t xml:space="preserve">- нарощення обсягів капітальних інвестицій, збільшення обсягів </w:t>
      </w:r>
    </w:p>
    <w:p w:rsidR="003E7D47" w:rsidRPr="00397DD4" w:rsidRDefault="003E7D47" w:rsidP="003E7D47">
      <w:pPr>
        <w:tabs>
          <w:tab w:val="left" w:pos="142"/>
        </w:tabs>
        <w:contextualSpacing/>
        <w:rPr>
          <w:sz w:val="28"/>
          <w:szCs w:val="28"/>
          <w:lang w:val="uk-UA"/>
        </w:rPr>
      </w:pPr>
      <w:r w:rsidRPr="00397DD4">
        <w:rPr>
          <w:sz w:val="28"/>
          <w:szCs w:val="28"/>
          <w:lang w:val="uk-UA"/>
        </w:rPr>
        <w:t xml:space="preserve">  будівництва; </w:t>
      </w:r>
    </w:p>
    <w:p w:rsidR="003E7D47" w:rsidRPr="00397DD4" w:rsidRDefault="003E7D47" w:rsidP="003E7D47">
      <w:pPr>
        <w:tabs>
          <w:tab w:val="left" w:pos="142"/>
        </w:tabs>
        <w:contextualSpacing/>
        <w:rPr>
          <w:sz w:val="28"/>
          <w:szCs w:val="28"/>
          <w:lang w:val="uk-UA"/>
        </w:rPr>
      </w:pPr>
      <w:r w:rsidRPr="00397DD4">
        <w:rPr>
          <w:sz w:val="28"/>
          <w:szCs w:val="28"/>
          <w:lang w:val="uk-UA"/>
        </w:rPr>
        <w:t xml:space="preserve">- завантаження існуючих виробничих потужностей, нарощення експортного </w:t>
      </w:r>
    </w:p>
    <w:p w:rsidR="003E7D47" w:rsidRPr="00397DD4" w:rsidRDefault="003E7D47" w:rsidP="003E7D47">
      <w:pPr>
        <w:tabs>
          <w:tab w:val="left" w:pos="142"/>
        </w:tabs>
        <w:contextualSpacing/>
        <w:rPr>
          <w:sz w:val="28"/>
          <w:szCs w:val="28"/>
          <w:lang w:val="uk-UA"/>
        </w:rPr>
      </w:pPr>
      <w:r w:rsidRPr="00397DD4">
        <w:rPr>
          <w:sz w:val="28"/>
          <w:szCs w:val="28"/>
          <w:lang w:val="uk-UA"/>
        </w:rPr>
        <w:t xml:space="preserve">  потенціалу.    </w:t>
      </w:r>
    </w:p>
    <w:p w:rsidR="00315C49" w:rsidRDefault="00315C49" w:rsidP="003E7D47">
      <w:pPr>
        <w:contextualSpacing/>
        <w:jc w:val="center"/>
        <w:rPr>
          <w:b/>
          <w:sz w:val="26"/>
          <w:szCs w:val="26"/>
          <w:lang w:val="uk-UA"/>
        </w:rPr>
      </w:pPr>
    </w:p>
    <w:p w:rsidR="003E7D47" w:rsidRPr="00397DD4" w:rsidRDefault="003E7D47" w:rsidP="003E7D47">
      <w:pPr>
        <w:contextualSpacing/>
        <w:jc w:val="center"/>
        <w:rPr>
          <w:b/>
          <w:sz w:val="26"/>
          <w:szCs w:val="26"/>
          <w:lang w:val="uk-UA"/>
        </w:rPr>
      </w:pPr>
      <w:r w:rsidRPr="00397DD4">
        <w:rPr>
          <w:b/>
          <w:sz w:val="26"/>
          <w:szCs w:val="26"/>
          <w:lang w:val="uk-UA"/>
        </w:rPr>
        <w:t xml:space="preserve">ОЦІНКА СОЦІАЛЬНОГО ТА ЕКОНОМІЧНОГО РОЗВИТКУ ГРОМАДИ </w:t>
      </w:r>
    </w:p>
    <w:p w:rsidR="003E7D47" w:rsidRDefault="003E7D47" w:rsidP="003E7D47">
      <w:pPr>
        <w:contextualSpacing/>
        <w:jc w:val="center"/>
        <w:rPr>
          <w:b/>
          <w:sz w:val="28"/>
          <w:szCs w:val="26"/>
          <w:lang w:val="uk-UA"/>
        </w:rPr>
      </w:pPr>
      <w:r w:rsidRPr="00397DD4">
        <w:rPr>
          <w:b/>
          <w:sz w:val="28"/>
          <w:szCs w:val="26"/>
          <w:lang w:val="uk-UA"/>
        </w:rPr>
        <w:t>У 202</w:t>
      </w:r>
      <w:r w:rsidR="00EB200B" w:rsidRPr="00397DD4">
        <w:rPr>
          <w:b/>
          <w:sz w:val="28"/>
          <w:szCs w:val="26"/>
          <w:lang w:val="uk-UA"/>
        </w:rPr>
        <w:t>4</w:t>
      </w:r>
      <w:r w:rsidRPr="00397DD4">
        <w:rPr>
          <w:b/>
          <w:sz w:val="28"/>
          <w:szCs w:val="26"/>
          <w:lang w:val="uk-UA"/>
        </w:rPr>
        <w:t xml:space="preserve"> РОЦІ</w:t>
      </w:r>
    </w:p>
    <w:p w:rsidR="00021AC4" w:rsidRPr="00397DD4" w:rsidRDefault="00021AC4" w:rsidP="003E7D47">
      <w:pPr>
        <w:contextualSpacing/>
        <w:jc w:val="center"/>
        <w:rPr>
          <w:b/>
          <w:sz w:val="28"/>
          <w:szCs w:val="26"/>
          <w:lang w:val="uk-UA"/>
        </w:rPr>
      </w:pPr>
    </w:p>
    <w:p w:rsidR="008B60E1" w:rsidRDefault="008B60E1" w:rsidP="008B60E1">
      <w:pPr>
        <w:contextualSpacing/>
        <w:jc w:val="center"/>
        <w:rPr>
          <w:b/>
          <w:bCs/>
          <w:sz w:val="28"/>
          <w:szCs w:val="28"/>
          <w:lang w:val="uk-UA"/>
        </w:rPr>
      </w:pPr>
      <w:r w:rsidRPr="00060248">
        <w:rPr>
          <w:b/>
          <w:bCs/>
          <w:sz w:val="28"/>
          <w:szCs w:val="28"/>
          <w:lang w:val="uk-UA"/>
        </w:rPr>
        <w:t>Загальна характеристика громади</w:t>
      </w:r>
    </w:p>
    <w:p w:rsidR="00021AC4" w:rsidRPr="00060248" w:rsidRDefault="00021AC4" w:rsidP="00021AC4">
      <w:pPr>
        <w:contextualSpacing/>
        <w:rPr>
          <w:b/>
          <w:bCs/>
          <w:sz w:val="28"/>
          <w:szCs w:val="28"/>
          <w:lang w:val="uk-UA"/>
        </w:rPr>
      </w:pPr>
    </w:p>
    <w:p w:rsidR="00111E21" w:rsidRDefault="008B60E1" w:rsidP="00111E21">
      <w:pPr>
        <w:ind w:firstLine="708"/>
        <w:contextualSpacing/>
        <w:rPr>
          <w:sz w:val="28"/>
          <w:szCs w:val="28"/>
          <w:lang w:val="uk-UA"/>
        </w:rPr>
      </w:pPr>
      <w:r w:rsidRPr="007756E3">
        <w:rPr>
          <w:sz w:val="28"/>
          <w:szCs w:val="28"/>
          <w:lang w:val="uk-UA"/>
        </w:rPr>
        <w:t xml:space="preserve">Могилів-Подільська міська рада Могилів-Подільського району Вінницької області (далі - міська рада) є органом місцевого самоврядування, що представляє Могилів-Подільську міську територіальну громаду Могилів-Подільського району Вінницької області, яка створена відповідно до </w:t>
      </w:r>
      <w:bookmarkStart w:id="1" w:name="_Hlk134101080"/>
      <w:r w:rsidRPr="007756E3">
        <w:rPr>
          <w:sz w:val="28"/>
          <w:szCs w:val="28"/>
          <w:lang w:val="uk-UA"/>
        </w:rPr>
        <w:t>Закону України від 16.04.2020р. №562-ІХ «Про внесення змін до деяких законів України щодо визначення території та адміністративних центрів територіальних громад»</w:t>
      </w:r>
      <w:bookmarkEnd w:id="1"/>
      <w:r w:rsidRPr="007756E3">
        <w:rPr>
          <w:sz w:val="28"/>
          <w:szCs w:val="28"/>
          <w:lang w:val="uk-UA"/>
        </w:rPr>
        <w:t xml:space="preserve"> та розпорядження Кабінету Мі</w:t>
      </w:r>
      <w:r w:rsidR="00040CA0">
        <w:rPr>
          <w:sz w:val="28"/>
          <w:szCs w:val="28"/>
          <w:lang w:val="uk-UA"/>
        </w:rPr>
        <w:t xml:space="preserve">ністрів України </w:t>
      </w:r>
      <w:r w:rsidR="00111E21">
        <w:rPr>
          <w:sz w:val="28"/>
          <w:szCs w:val="28"/>
          <w:lang w:val="uk-UA"/>
        </w:rPr>
        <w:t xml:space="preserve">        </w:t>
      </w:r>
      <w:r w:rsidR="00040CA0">
        <w:rPr>
          <w:sz w:val="28"/>
          <w:szCs w:val="28"/>
          <w:lang w:val="uk-UA"/>
        </w:rPr>
        <w:t>від 12.06.2020</w:t>
      </w:r>
      <w:r w:rsidRPr="007756E3">
        <w:rPr>
          <w:sz w:val="28"/>
          <w:szCs w:val="28"/>
          <w:lang w:val="uk-UA"/>
        </w:rPr>
        <w:t xml:space="preserve"> №707-р «Про визначення адміністративних центрів та </w:t>
      </w:r>
    </w:p>
    <w:p w:rsidR="00111E21" w:rsidRDefault="00111E21" w:rsidP="00111E21">
      <w:pPr>
        <w:contextualSpacing/>
        <w:rPr>
          <w:sz w:val="28"/>
          <w:szCs w:val="28"/>
          <w:lang w:val="uk-UA"/>
        </w:rPr>
      </w:pPr>
    </w:p>
    <w:p w:rsidR="00111E21" w:rsidRDefault="00111E21" w:rsidP="00111E21">
      <w:pPr>
        <w:contextualSpacing/>
        <w:rPr>
          <w:sz w:val="28"/>
          <w:szCs w:val="28"/>
          <w:lang w:val="uk-UA"/>
        </w:rPr>
      </w:pPr>
    </w:p>
    <w:p w:rsidR="00111E21" w:rsidRDefault="00111E21" w:rsidP="00111E21">
      <w:pPr>
        <w:contextualSpacing/>
        <w:rPr>
          <w:sz w:val="28"/>
          <w:szCs w:val="28"/>
          <w:lang w:val="uk-UA"/>
        </w:rPr>
      </w:pPr>
    </w:p>
    <w:p w:rsidR="00040CA0" w:rsidRPr="007756E3" w:rsidRDefault="008B60E1" w:rsidP="00111E21">
      <w:pPr>
        <w:contextualSpacing/>
        <w:rPr>
          <w:sz w:val="28"/>
          <w:szCs w:val="28"/>
          <w:lang w:val="uk-UA"/>
        </w:rPr>
      </w:pPr>
      <w:r w:rsidRPr="007756E3">
        <w:rPr>
          <w:sz w:val="28"/>
          <w:szCs w:val="28"/>
          <w:lang w:val="uk-UA"/>
        </w:rPr>
        <w:t>затвердження територій територіальних громад Вінницької області», яким затверджено новий адміністративно-територіальний устрій базового рівня.</w:t>
      </w:r>
    </w:p>
    <w:p w:rsidR="008B60E1" w:rsidRPr="007756E3" w:rsidRDefault="008B60E1" w:rsidP="00021AC4">
      <w:pPr>
        <w:contextualSpacing/>
        <w:rPr>
          <w:sz w:val="28"/>
          <w:szCs w:val="28"/>
          <w:lang w:val="uk-UA"/>
        </w:rPr>
      </w:pPr>
      <w:r w:rsidRPr="007756E3">
        <w:rPr>
          <w:sz w:val="28"/>
          <w:szCs w:val="28"/>
          <w:lang w:val="uk-UA"/>
        </w:rPr>
        <w:tab/>
        <w:t>До складу Могилів-Подільської міської територіальної громади увійшли 10 сільських рад (Бронницька, Грушанська, Карпівська, Немійська, Озаринецька, Пилипівська, Серебрійська, Сказинецька, Суботівська, Ярузька), яка налічує 26 адміністративно-територіальних одиниць: місто Могилів-Подільський (адміністративний центр) та 25 сільських населених пунктів (Бронниця, Вільне, Воєводчинці, Григорівка, Грушка, Івонівка, Карпівка, Коштуля, Криштофівка, Одая, Немія, Нова Григорівка, Озаринці, Оленівка, Петрівка, Пилипи, Садки, Садківці, Серебрія, Сказинці, Слобода-Шлишковецька, Суботівка, Сонячне, Шлишківці, Яруга), фінансування яких здійснювалось з бюджету міської територіальної громади з 01.01.2021</w:t>
      </w:r>
      <w:r w:rsidR="00040CA0">
        <w:rPr>
          <w:sz w:val="28"/>
          <w:szCs w:val="28"/>
          <w:lang w:val="uk-UA"/>
        </w:rPr>
        <w:t xml:space="preserve"> </w:t>
      </w:r>
      <w:r w:rsidRPr="007756E3">
        <w:rPr>
          <w:sz w:val="28"/>
          <w:szCs w:val="28"/>
          <w:lang w:val="uk-UA"/>
        </w:rPr>
        <w:t xml:space="preserve">року.  </w:t>
      </w:r>
    </w:p>
    <w:p w:rsidR="008B60E1" w:rsidRPr="00454B84" w:rsidRDefault="008B60E1" w:rsidP="00021AC4">
      <w:pPr>
        <w:contextualSpacing/>
        <w:rPr>
          <w:sz w:val="28"/>
          <w:szCs w:val="28"/>
        </w:rPr>
      </w:pPr>
      <w:r w:rsidRPr="007756E3">
        <w:rPr>
          <w:sz w:val="28"/>
          <w:szCs w:val="28"/>
          <w:lang w:val="uk-UA"/>
        </w:rPr>
        <w:tab/>
      </w:r>
      <w:r>
        <w:rPr>
          <w:sz w:val="28"/>
          <w:szCs w:val="28"/>
          <w:lang w:val="uk-UA"/>
        </w:rPr>
        <w:t>М</w:t>
      </w:r>
      <w:r w:rsidRPr="00454B84">
        <w:rPr>
          <w:sz w:val="28"/>
          <w:szCs w:val="28"/>
        </w:rPr>
        <w:t>іська територіальна громада налічує 8 старостинських округів: Бронницький старостинський округ, Грушанський старостинський округ, Карпівський старостинський округ, Немійський старостинський округ, Озаринецький старостинський округ, Серебрійський старостинський округ, Сказинецький старостинський округ, Суботівський старостинський округ.</w:t>
      </w:r>
    </w:p>
    <w:p w:rsidR="008B60E1" w:rsidRPr="00454B84" w:rsidRDefault="008B60E1" w:rsidP="00021AC4">
      <w:pPr>
        <w:contextualSpacing/>
        <w:rPr>
          <w:sz w:val="28"/>
          <w:szCs w:val="28"/>
        </w:rPr>
      </w:pPr>
      <w:r w:rsidRPr="00454B84">
        <w:rPr>
          <w:sz w:val="28"/>
          <w:szCs w:val="28"/>
        </w:rPr>
        <w:tab/>
        <w:t>Населення міської територіальної громади складає 42154 осіб</w:t>
      </w:r>
      <w:r>
        <w:rPr>
          <w:sz w:val="28"/>
          <w:szCs w:val="28"/>
          <w:lang w:val="uk-UA"/>
        </w:rPr>
        <w:t xml:space="preserve"> (згідно</w:t>
      </w:r>
      <w:r w:rsidR="00040CA0">
        <w:rPr>
          <w:sz w:val="28"/>
          <w:szCs w:val="28"/>
          <w:lang w:val="uk-UA"/>
        </w:rPr>
        <w:t xml:space="preserve"> з</w:t>
      </w:r>
      <w:r>
        <w:rPr>
          <w:sz w:val="28"/>
          <w:szCs w:val="28"/>
          <w:lang w:val="uk-UA"/>
        </w:rPr>
        <w:t xml:space="preserve"> офіційни</w:t>
      </w:r>
      <w:r w:rsidR="00040CA0">
        <w:rPr>
          <w:sz w:val="28"/>
          <w:szCs w:val="28"/>
          <w:lang w:val="uk-UA"/>
        </w:rPr>
        <w:t>ми</w:t>
      </w:r>
      <w:r>
        <w:rPr>
          <w:sz w:val="28"/>
          <w:szCs w:val="28"/>
          <w:lang w:val="uk-UA"/>
        </w:rPr>
        <w:t xml:space="preserve"> дани</w:t>
      </w:r>
      <w:r w:rsidR="00040CA0">
        <w:rPr>
          <w:sz w:val="28"/>
          <w:szCs w:val="28"/>
          <w:lang w:val="uk-UA"/>
        </w:rPr>
        <w:t>ми</w:t>
      </w:r>
      <w:r>
        <w:rPr>
          <w:sz w:val="28"/>
          <w:szCs w:val="28"/>
          <w:lang w:val="uk-UA"/>
        </w:rPr>
        <w:t xml:space="preserve"> держстату </w:t>
      </w:r>
      <w:r w:rsidR="00040CA0">
        <w:rPr>
          <w:sz w:val="28"/>
          <w:szCs w:val="28"/>
          <w:lang w:val="uk-UA"/>
        </w:rPr>
        <w:t xml:space="preserve">станом </w:t>
      </w:r>
      <w:r>
        <w:rPr>
          <w:sz w:val="28"/>
          <w:szCs w:val="28"/>
          <w:lang w:val="uk-UA"/>
        </w:rPr>
        <w:t>на 01.01.2024)</w:t>
      </w:r>
      <w:r w:rsidRPr="00454B84">
        <w:rPr>
          <w:sz w:val="28"/>
          <w:szCs w:val="28"/>
        </w:rPr>
        <w:t xml:space="preserve">: місто – 29925 осіб (70% від загальної чисельності населення громади) та сільські населені пункти – 12229 осіб (30%). </w:t>
      </w:r>
    </w:p>
    <w:p w:rsidR="008B60E1" w:rsidRPr="00454B84" w:rsidRDefault="008B60E1" w:rsidP="00021AC4">
      <w:pPr>
        <w:contextualSpacing/>
        <w:rPr>
          <w:sz w:val="28"/>
          <w:szCs w:val="28"/>
        </w:rPr>
      </w:pPr>
      <w:r w:rsidRPr="00454B84">
        <w:rPr>
          <w:sz w:val="28"/>
          <w:szCs w:val="28"/>
        </w:rPr>
        <w:tab/>
        <w:t xml:space="preserve">Міська територіальна громада розташована в південно-західній частині Вінницької області на адміністративному кордоні із Республікою Молдова. Відстань до обласного центру м. Вінниця становить 125 км. На півночі міська територіальна громада межує з Вендичанською селищною, на північному сході – з Чернівецькою селищною, на сході – з Бабчинецькою сільською та на південному сході – з Ямпільською міською територіальними громадами. </w:t>
      </w:r>
    </w:p>
    <w:p w:rsidR="008B60E1" w:rsidRPr="00454B84" w:rsidRDefault="008B60E1" w:rsidP="00021AC4">
      <w:pPr>
        <w:contextualSpacing/>
        <w:rPr>
          <w:sz w:val="28"/>
          <w:szCs w:val="28"/>
        </w:rPr>
      </w:pPr>
      <w:r w:rsidRPr="00454B84">
        <w:rPr>
          <w:sz w:val="28"/>
          <w:szCs w:val="28"/>
        </w:rPr>
        <w:tab/>
        <w:t>Рельєф міської територіальної громади – хвиляста рівнина, порізана чисельними долинами, ярами та балками. Відповідно до рівня моря рельєф підвищується у північно-західному напрямку і знижується у південному та південно-східному напрямках. Громада розташована в зоні лісостепу.</w:t>
      </w:r>
    </w:p>
    <w:p w:rsidR="008B60E1" w:rsidRPr="00454B84" w:rsidRDefault="008B60E1" w:rsidP="00021AC4">
      <w:pPr>
        <w:contextualSpacing/>
        <w:rPr>
          <w:sz w:val="28"/>
          <w:szCs w:val="28"/>
        </w:rPr>
      </w:pPr>
      <w:r w:rsidRPr="00454B84">
        <w:rPr>
          <w:sz w:val="28"/>
          <w:szCs w:val="28"/>
        </w:rPr>
        <w:tab/>
        <w:t>Грунтовий покрив території громади характеризується відносною однорідністю – темно-сірими опідзоленими грунтами різного ступеню змитості. Дані грунти мають досить високу ступінь родючості.</w:t>
      </w:r>
    </w:p>
    <w:p w:rsidR="008B60E1" w:rsidRPr="00454B84" w:rsidRDefault="008B60E1" w:rsidP="00021AC4">
      <w:pPr>
        <w:ind w:firstLine="708"/>
        <w:contextualSpacing/>
        <w:rPr>
          <w:sz w:val="28"/>
          <w:szCs w:val="28"/>
        </w:rPr>
      </w:pPr>
      <w:r w:rsidRPr="00454B84">
        <w:rPr>
          <w:sz w:val="28"/>
          <w:szCs w:val="28"/>
        </w:rPr>
        <w:t xml:space="preserve">На території громади наявні наступні водні об’єкти: річки Дністер, Дерло, Немійка, Серебрійка, Котлубаївка, Мурафа та 17 ставків. </w:t>
      </w:r>
    </w:p>
    <w:p w:rsidR="008B60E1" w:rsidRDefault="008B60E1" w:rsidP="00021AC4">
      <w:pPr>
        <w:ind w:firstLine="708"/>
        <w:contextualSpacing/>
        <w:rPr>
          <w:sz w:val="28"/>
          <w:szCs w:val="28"/>
        </w:rPr>
      </w:pPr>
      <w:r w:rsidRPr="00454B84">
        <w:rPr>
          <w:sz w:val="28"/>
          <w:szCs w:val="28"/>
        </w:rPr>
        <w:t>Залізниця та важливі шосейні шляхи з системою мостів через р. Дністер роблять міську територіальну громаду важливим посередником в економічних зв’язках України з Молдовою, Румунією, Болгарією.</w:t>
      </w:r>
    </w:p>
    <w:p w:rsidR="008B60E1" w:rsidRDefault="008B60E1" w:rsidP="00B86C63">
      <w:pPr>
        <w:contextualSpacing/>
        <w:rPr>
          <w:b/>
          <w:bCs/>
          <w:sz w:val="28"/>
          <w:szCs w:val="28"/>
          <w:lang w:val="uk-UA"/>
        </w:rPr>
      </w:pPr>
    </w:p>
    <w:p w:rsidR="008B60E1" w:rsidRDefault="008B60E1" w:rsidP="008B60E1">
      <w:pPr>
        <w:contextualSpacing/>
        <w:jc w:val="center"/>
        <w:rPr>
          <w:b/>
          <w:bCs/>
          <w:sz w:val="28"/>
          <w:szCs w:val="28"/>
          <w:lang w:val="uk-UA"/>
        </w:rPr>
      </w:pPr>
      <w:r w:rsidRPr="005165E3">
        <w:rPr>
          <w:b/>
          <w:bCs/>
          <w:sz w:val="28"/>
          <w:szCs w:val="28"/>
          <w:lang w:val="uk-UA"/>
        </w:rPr>
        <w:t>Захист населення і території громади від наслідків надзвичайних ситуацій. Реалізація державної політики в оборонній діяльності</w:t>
      </w:r>
    </w:p>
    <w:p w:rsidR="008B60E1" w:rsidRDefault="008B60E1" w:rsidP="008B60E1">
      <w:pPr>
        <w:contextualSpacing/>
        <w:rPr>
          <w:sz w:val="28"/>
          <w:szCs w:val="28"/>
          <w:lang w:val="uk-UA"/>
        </w:rPr>
      </w:pPr>
    </w:p>
    <w:p w:rsidR="00111E21" w:rsidRDefault="008B60E1" w:rsidP="00B86C63">
      <w:pPr>
        <w:ind w:firstLine="708"/>
        <w:rPr>
          <w:sz w:val="28"/>
          <w:szCs w:val="28"/>
        </w:rPr>
      </w:pPr>
      <w:r w:rsidRPr="00896DB6">
        <w:rPr>
          <w:sz w:val="28"/>
          <w:szCs w:val="28"/>
        </w:rPr>
        <w:t xml:space="preserve">Відповідно до розпорядження Кабінету Міністрів України від 24 лютого 2022 року № 179-р балансоутримувачі фонду захисних споруд, за винятком захисних споруд, що перебувають у постійній готовності до використання за призначенням, провели заходи щодо приведення фонду захисних споруд у </w:t>
      </w:r>
    </w:p>
    <w:p w:rsidR="00111E21" w:rsidRDefault="00111E21" w:rsidP="00111E21">
      <w:pPr>
        <w:rPr>
          <w:sz w:val="28"/>
          <w:szCs w:val="28"/>
        </w:rPr>
      </w:pPr>
    </w:p>
    <w:p w:rsidR="00111E21" w:rsidRDefault="00111E21" w:rsidP="00111E21">
      <w:pPr>
        <w:rPr>
          <w:sz w:val="28"/>
          <w:szCs w:val="28"/>
        </w:rPr>
      </w:pPr>
    </w:p>
    <w:p w:rsidR="00B86C63" w:rsidRPr="00896DB6" w:rsidRDefault="008B60E1" w:rsidP="00111E21">
      <w:pPr>
        <w:rPr>
          <w:sz w:val="28"/>
          <w:szCs w:val="28"/>
        </w:rPr>
      </w:pPr>
      <w:r w:rsidRPr="00896DB6">
        <w:rPr>
          <w:sz w:val="28"/>
          <w:szCs w:val="28"/>
        </w:rPr>
        <w:t>готовність до використання за призначенням, його утримання та експлуатації у ступені готовності «ПОВНА ГОТОВНІСТЬ», що не перевищує 12 годин.</w:t>
      </w:r>
    </w:p>
    <w:p w:rsidR="008B60E1" w:rsidRPr="001F157D" w:rsidRDefault="008B60E1" w:rsidP="00B86C63">
      <w:pPr>
        <w:ind w:firstLine="708"/>
        <w:rPr>
          <w:sz w:val="28"/>
          <w:szCs w:val="28"/>
          <w:lang w:val="uk-UA"/>
        </w:rPr>
      </w:pPr>
      <w:r w:rsidRPr="001F157D">
        <w:rPr>
          <w:sz w:val="28"/>
          <w:szCs w:val="28"/>
          <w:lang w:val="uk-UA"/>
        </w:rPr>
        <w:t>Для укриття населення у разі загрози ракетних, артилерійських обстрілів чи інших загроз воєнного характеру в громаді нараховується 65 захисних споруд цивільного захисту (12 протирадіаційних укриттів, решта найпростіші укриття). 64 захисні споруди цивільного захисту готові та обмежено готові до використання за призначенням, в тому числі заклади освіти.</w:t>
      </w:r>
    </w:p>
    <w:p w:rsidR="008B60E1" w:rsidRPr="001F157D" w:rsidRDefault="008B60E1" w:rsidP="00B86C63">
      <w:pPr>
        <w:ind w:firstLine="708"/>
        <w:rPr>
          <w:sz w:val="28"/>
          <w:szCs w:val="28"/>
          <w:lang w:val="uk-UA"/>
        </w:rPr>
      </w:pPr>
      <w:r w:rsidRPr="001F157D">
        <w:rPr>
          <w:sz w:val="28"/>
          <w:szCs w:val="28"/>
          <w:lang w:val="uk-UA"/>
        </w:rPr>
        <w:t>Протягом звітного періоду 2024 року уточнено облік захисних споруд цивільного захисту та здійснено перевірку стану їх утримання.</w:t>
      </w:r>
    </w:p>
    <w:p w:rsidR="008B60E1" w:rsidRPr="0023035A" w:rsidRDefault="008B60E1" w:rsidP="00B86C63">
      <w:pPr>
        <w:ind w:firstLine="708"/>
        <w:rPr>
          <w:sz w:val="28"/>
          <w:szCs w:val="28"/>
          <w:lang w:val="uk-UA"/>
        </w:rPr>
      </w:pPr>
      <w:r w:rsidRPr="001F157D">
        <w:rPr>
          <w:sz w:val="28"/>
          <w:szCs w:val="28"/>
          <w:lang w:val="uk-UA"/>
        </w:rPr>
        <w:t xml:space="preserve">На загальнодоступних інформаційних ресурсах громади (офіційний сайт міської ради, сторінка міської ради в соцмережах, інформація через комунальне телебачення та в громадському транспорті) доведено до населення громади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в них у </w:t>
      </w:r>
      <w:r w:rsidRPr="0023035A">
        <w:rPr>
          <w:sz w:val="28"/>
          <w:szCs w:val="28"/>
          <w:lang w:val="uk-UA"/>
        </w:rPr>
        <w:t>вигляді списків ЗС ЦЗ та інтерактивної мапи з місцями їх розташування.</w:t>
      </w:r>
    </w:p>
    <w:p w:rsidR="008B60E1" w:rsidRPr="008F5385" w:rsidRDefault="008B60E1" w:rsidP="00B86C63">
      <w:pPr>
        <w:ind w:firstLine="708"/>
        <w:rPr>
          <w:sz w:val="28"/>
          <w:szCs w:val="28"/>
        </w:rPr>
      </w:pPr>
      <w:r>
        <w:rPr>
          <w:sz w:val="28"/>
          <w:szCs w:val="28"/>
          <w:lang w:val="uk-UA"/>
        </w:rPr>
        <w:t>З</w:t>
      </w:r>
      <w:r w:rsidRPr="0023035A">
        <w:rPr>
          <w:sz w:val="28"/>
          <w:szCs w:val="28"/>
          <w:lang w:val="uk-UA"/>
        </w:rPr>
        <w:t xml:space="preserve">дійснено поповнення фонду захисних споруд цивільного захисту шляхом обстеження та взяття на облік підземних будівель і споруд в кількості 2 одиниць. </w:t>
      </w:r>
      <w:r>
        <w:rPr>
          <w:sz w:val="28"/>
          <w:szCs w:val="28"/>
        </w:rPr>
        <w:t>Всього фонд захисних споруд поповнено 6 об</w:t>
      </w:r>
      <w:r w:rsidRPr="007756E3">
        <w:rPr>
          <w:sz w:val="28"/>
          <w:szCs w:val="28"/>
        </w:rPr>
        <w:t>’</w:t>
      </w:r>
      <w:r>
        <w:rPr>
          <w:sz w:val="28"/>
          <w:szCs w:val="28"/>
        </w:rPr>
        <w:t>єктами.</w:t>
      </w:r>
    </w:p>
    <w:p w:rsidR="008B60E1" w:rsidRPr="00896DB6" w:rsidRDefault="008B60E1" w:rsidP="00B86C63">
      <w:pPr>
        <w:ind w:firstLine="708"/>
        <w:rPr>
          <w:sz w:val="28"/>
          <w:szCs w:val="28"/>
        </w:rPr>
      </w:pPr>
      <w:r w:rsidRPr="00896DB6">
        <w:rPr>
          <w:sz w:val="28"/>
          <w:szCs w:val="28"/>
        </w:rPr>
        <w:t>Уточнено перелік суб’єктів господарювання громади, що продовжують провадити свою діяльність в особливий період.</w:t>
      </w:r>
    </w:p>
    <w:p w:rsidR="008B60E1" w:rsidRDefault="00040CA0" w:rsidP="00B86C63">
      <w:pPr>
        <w:ind w:firstLine="708"/>
        <w:rPr>
          <w:sz w:val="28"/>
          <w:szCs w:val="28"/>
        </w:rPr>
      </w:pPr>
      <w:r>
        <w:rPr>
          <w:sz w:val="28"/>
          <w:szCs w:val="28"/>
        </w:rPr>
        <w:t xml:space="preserve">30 березня 2024 </w:t>
      </w:r>
      <w:r w:rsidR="008B60E1" w:rsidRPr="00896DB6">
        <w:rPr>
          <w:sz w:val="28"/>
          <w:szCs w:val="28"/>
        </w:rPr>
        <w:t>проведено квартальну технічну перевірку працездатності внутрішньообласної системи централізованого оповіщення.</w:t>
      </w:r>
    </w:p>
    <w:p w:rsidR="008B60E1" w:rsidRPr="00366E95" w:rsidRDefault="008B60E1" w:rsidP="00B86C63">
      <w:pPr>
        <w:ind w:firstLine="708"/>
        <w:rPr>
          <w:sz w:val="28"/>
          <w:szCs w:val="28"/>
        </w:rPr>
      </w:pPr>
      <w:r>
        <w:rPr>
          <w:sz w:val="28"/>
          <w:szCs w:val="28"/>
        </w:rPr>
        <w:t>У</w:t>
      </w:r>
      <w:r w:rsidRPr="00366E95">
        <w:rPr>
          <w:sz w:val="28"/>
          <w:szCs w:val="28"/>
        </w:rPr>
        <w:t xml:space="preserve"> квітн</w:t>
      </w:r>
      <w:r>
        <w:rPr>
          <w:sz w:val="28"/>
          <w:szCs w:val="28"/>
        </w:rPr>
        <w:t>і</w:t>
      </w:r>
      <w:r w:rsidRPr="00366E95">
        <w:rPr>
          <w:sz w:val="28"/>
          <w:szCs w:val="28"/>
        </w:rPr>
        <w:t xml:space="preserve"> 202</w:t>
      </w:r>
      <w:r>
        <w:rPr>
          <w:sz w:val="28"/>
          <w:szCs w:val="28"/>
        </w:rPr>
        <w:t>4</w:t>
      </w:r>
      <w:r w:rsidRPr="00366E95">
        <w:rPr>
          <w:sz w:val="28"/>
          <w:szCs w:val="28"/>
        </w:rPr>
        <w:t xml:space="preserve"> року проводилися Дні цивільного захисту, Тижні знань з основ безпеки життєдіяльності, Тиждень безпеки дитини у закладах загальної середньої та дошкільної освіти.</w:t>
      </w:r>
    </w:p>
    <w:p w:rsidR="008B60E1" w:rsidRDefault="008B60E1" w:rsidP="00B86C63">
      <w:pPr>
        <w:rPr>
          <w:sz w:val="28"/>
          <w:szCs w:val="28"/>
        </w:rPr>
      </w:pPr>
      <w:r w:rsidRPr="00896DB6">
        <w:rPr>
          <w:sz w:val="28"/>
          <w:szCs w:val="28"/>
        </w:rPr>
        <w:tab/>
        <w:t>З метою забезпечення радіаційного захисту населення Могилів-Подільської міської територіальної громади Могилів-Подільського району Вінницької області розроблено та затверджено рішення виконавч</w:t>
      </w:r>
      <w:r w:rsidR="00040CA0">
        <w:rPr>
          <w:sz w:val="28"/>
          <w:szCs w:val="28"/>
        </w:rPr>
        <w:t xml:space="preserve">ого комітету </w:t>
      </w:r>
      <w:r w:rsidR="00040CA0">
        <w:rPr>
          <w:sz w:val="28"/>
          <w:szCs w:val="28"/>
          <w:lang w:val="uk-UA"/>
        </w:rPr>
        <w:t xml:space="preserve">міської ради </w:t>
      </w:r>
      <w:r w:rsidR="00040CA0">
        <w:rPr>
          <w:sz w:val="28"/>
          <w:szCs w:val="28"/>
        </w:rPr>
        <w:t>від 29.06.2023 №</w:t>
      </w:r>
      <w:r w:rsidRPr="00896DB6">
        <w:rPr>
          <w:sz w:val="28"/>
          <w:szCs w:val="28"/>
        </w:rPr>
        <w:t>174 «Про затвердження Положення про введення режимів радіаційного захисту та рекомендації щодо поведінки населення Могилів-Подільської міської територіальної громади у разі виникнення радіаційних аварій».</w:t>
      </w:r>
    </w:p>
    <w:p w:rsidR="008B60E1" w:rsidRDefault="008B60E1" w:rsidP="00B86C63">
      <w:pPr>
        <w:rPr>
          <w:sz w:val="28"/>
          <w:szCs w:val="28"/>
        </w:rPr>
      </w:pPr>
    </w:p>
    <w:p w:rsidR="008B60E1" w:rsidRDefault="008B60E1" w:rsidP="008B60E1">
      <w:pPr>
        <w:contextualSpacing/>
        <w:jc w:val="center"/>
        <w:rPr>
          <w:b/>
          <w:sz w:val="28"/>
          <w:lang w:val="uk-UA"/>
        </w:rPr>
      </w:pPr>
      <w:r w:rsidRPr="001F157D">
        <w:rPr>
          <w:b/>
          <w:sz w:val="28"/>
          <w:lang w:val="uk-UA"/>
        </w:rPr>
        <w:t>Підтримка промислового сектору та малого підприємництва</w:t>
      </w:r>
    </w:p>
    <w:p w:rsidR="00B86C63" w:rsidRPr="001F157D" w:rsidRDefault="00B86C63" w:rsidP="008B60E1">
      <w:pPr>
        <w:contextualSpacing/>
        <w:jc w:val="center"/>
        <w:rPr>
          <w:b/>
          <w:sz w:val="28"/>
          <w:lang w:val="uk-UA"/>
        </w:rPr>
      </w:pPr>
    </w:p>
    <w:p w:rsidR="008B60E1" w:rsidRPr="001F157D" w:rsidRDefault="008B60E1" w:rsidP="00B86C63">
      <w:pPr>
        <w:ind w:firstLine="450"/>
        <w:rPr>
          <w:lang w:val="uk-UA"/>
        </w:rPr>
      </w:pPr>
      <w:r w:rsidRPr="001F157D">
        <w:rPr>
          <w:sz w:val="28"/>
          <w:lang w:val="uk-UA"/>
        </w:rPr>
        <w:t xml:space="preserve">  </w:t>
      </w:r>
      <w:r w:rsidRPr="001F157D">
        <w:rPr>
          <w:sz w:val="28"/>
          <w:lang w:val="uk-UA"/>
        </w:rPr>
        <w:tab/>
        <w:t>Війна в Україні спричинила гуманітарну, продовольчу та енергетичну кризи з руйнівним впливом на людей, економіку, інфраструктуру</w:t>
      </w:r>
      <w:r w:rsidR="002E497A">
        <w:rPr>
          <w:sz w:val="28"/>
          <w:lang w:val="uk-UA"/>
        </w:rPr>
        <w:t>,</w:t>
      </w:r>
      <w:r w:rsidRPr="001F157D">
        <w:rPr>
          <w:sz w:val="28"/>
          <w:lang w:val="uk-UA"/>
        </w:rPr>
        <w:t xml:space="preserve"> сприяла масовому порушенню ланцюгів економічної діяльності в цілому в </w:t>
      </w:r>
      <w:r w:rsidR="007E1503">
        <w:rPr>
          <w:sz w:val="28"/>
          <w:lang w:val="uk-UA"/>
        </w:rPr>
        <w:t xml:space="preserve">країні та регіонах. </w:t>
      </w:r>
      <w:r w:rsidRPr="001F157D">
        <w:rPr>
          <w:sz w:val="28"/>
          <w:lang w:val="uk-UA"/>
        </w:rPr>
        <w:t>Могилів-Подільська міська територіальна громада відчула на собі негативний вплив воєнних дій, в частині значної кількості внутрішньо переміщених осіб зі сходу та півдня України, зниження активної діяльності підприємств, адже значна кількість працездатних громадян</w:t>
      </w:r>
      <w:r w:rsidR="002E497A">
        <w:rPr>
          <w:sz w:val="28"/>
          <w:lang w:val="uk-UA"/>
        </w:rPr>
        <w:t>,</w:t>
      </w:r>
      <w:r w:rsidRPr="001F157D">
        <w:rPr>
          <w:sz w:val="28"/>
          <w:lang w:val="uk-UA"/>
        </w:rPr>
        <w:t xml:space="preserve"> жителів громади</w:t>
      </w:r>
      <w:r w:rsidR="002E497A">
        <w:rPr>
          <w:sz w:val="28"/>
          <w:lang w:val="uk-UA"/>
        </w:rPr>
        <w:t>,</w:t>
      </w:r>
      <w:r w:rsidRPr="001F157D">
        <w:rPr>
          <w:sz w:val="28"/>
          <w:lang w:val="uk-UA"/>
        </w:rPr>
        <w:t xml:space="preserve"> виїхали за межі країни</w:t>
      </w:r>
      <w:r w:rsidRPr="001F157D">
        <w:rPr>
          <w:sz w:val="28"/>
          <w:shd w:val="clear" w:color="auto" w:fill="FFFFFF"/>
          <w:lang w:val="uk-UA"/>
        </w:rPr>
        <w:t xml:space="preserve">, а також задіяні на фронті. </w:t>
      </w:r>
    </w:p>
    <w:p w:rsidR="008B60E1" w:rsidRDefault="008B60E1" w:rsidP="00B86C63">
      <w:pPr>
        <w:ind w:firstLine="708"/>
        <w:contextualSpacing/>
        <w:rPr>
          <w:sz w:val="28"/>
          <w:lang w:val="uk-UA"/>
        </w:rPr>
      </w:pPr>
      <w:r w:rsidRPr="001F157D">
        <w:rPr>
          <w:sz w:val="28"/>
          <w:lang w:val="uk-UA"/>
        </w:rPr>
        <w:t>Найважливішими секторами економіки міської територіальної громади є сфера торгівлі та переробна промисловість.</w:t>
      </w:r>
    </w:p>
    <w:p w:rsidR="00111E21" w:rsidRDefault="00111E21" w:rsidP="00B86C63">
      <w:pPr>
        <w:ind w:firstLine="708"/>
        <w:contextualSpacing/>
        <w:rPr>
          <w:sz w:val="28"/>
          <w:lang w:val="uk-UA"/>
        </w:rPr>
      </w:pPr>
    </w:p>
    <w:p w:rsidR="00111E21" w:rsidRPr="001F157D" w:rsidRDefault="00111E21" w:rsidP="00B86C63">
      <w:pPr>
        <w:ind w:firstLine="708"/>
        <w:contextualSpacing/>
        <w:rPr>
          <w:sz w:val="28"/>
          <w:lang w:val="uk-UA"/>
        </w:rPr>
      </w:pPr>
    </w:p>
    <w:p w:rsidR="008B60E1" w:rsidRPr="001F157D" w:rsidRDefault="008B60E1" w:rsidP="00B86C63">
      <w:pPr>
        <w:ind w:firstLine="708"/>
        <w:contextualSpacing/>
        <w:rPr>
          <w:sz w:val="28"/>
          <w:lang w:val="uk-UA"/>
        </w:rPr>
      </w:pPr>
      <w:r w:rsidRPr="001F157D">
        <w:rPr>
          <w:sz w:val="28"/>
          <w:lang w:val="uk-UA"/>
        </w:rPr>
        <w:t>Найбільшими промисловими підприємствами є:</w:t>
      </w:r>
    </w:p>
    <w:p w:rsidR="00E91AF4" w:rsidRDefault="008B60E1" w:rsidP="00B86C63">
      <w:pPr>
        <w:contextualSpacing/>
        <w:rPr>
          <w:sz w:val="28"/>
          <w:lang w:val="uk-UA"/>
        </w:rPr>
      </w:pPr>
      <w:r w:rsidRPr="001F157D">
        <w:rPr>
          <w:sz w:val="28"/>
          <w:lang w:val="uk-UA"/>
        </w:rPr>
        <w:t>1. ПрАТ «Могилів-Подільський консервний завод» (виробництво фруктових та овочевих соків, консервів плодоовочевих, джемів та пюре).</w:t>
      </w:r>
    </w:p>
    <w:p w:rsidR="008B60E1" w:rsidRPr="001F157D" w:rsidRDefault="008B60E1" w:rsidP="00B86C63">
      <w:pPr>
        <w:contextualSpacing/>
        <w:rPr>
          <w:sz w:val="28"/>
          <w:lang w:val="uk-UA"/>
        </w:rPr>
      </w:pPr>
      <w:r w:rsidRPr="001F157D">
        <w:rPr>
          <w:sz w:val="28"/>
          <w:lang w:val="uk-UA"/>
        </w:rPr>
        <w:t>2. ТОВ «Кондитерський дім «Вацак» (виробництво хліба, тортів, тістечок, печива, шоколаду, цукерок).</w:t>
      </w:r>
    </w:p>
    <w:p w:rsidR="008B60E1" w:rsidRPr="001F157D" w:rsidRDefault="008B60E1" w:rsidP="00B86C63">
      <w:pPr>
        <w:contextualSpacing/>
        <w:rPr>
          <w:sz w:val="28"/>
          <w:lang w:val="uk-UA"/>
        </w:rPr>
      </w:pPr>
      <w:r w:rsidRPr="001F157D">
        <w:rPr>
          <w:sz w:val="28"/>
          <w:lang w:val="uk-UA"/>
        </w:rPr>
        <w:t>3. ТОВ «Блонскі» (виробництво меблів).</w:t>
      </w:r>
    </w:p>
    <w:p w:rsidR="008B60E1" w:rsidRDefault="008B60E1" w:rsidP="00B86C63">
      <w:pPr>
        <w:contextualSpacing/>
        <w:rPr>
          <w:sz w:val="28"/>
          <w:lang w:val="uk-UA"/>
        </w:rPr>
      </w:pPr>
      <w:r w:rsidRPr="001F157D">
        <w:rPr>
          <w:sz w:val="28"/>
          <w:lang w:val="uk-UA"/>
        </w:rPr>
        <w:t>4. ТОВ «Інтер-текст» (пошив верхнього одягу).</w:t>
      </w:r>
    </w:p>
    <w:p w:rsidR="000B3C51" w:rsidRPr="001F157D" w:rsidRDefault="000B3C51" w:rsidP="00B86C63">
      <w:pPr>
        <w:contextualSpacing/>
        <w:rPr>
          <w:sz w:val="28"/>
          <w:lang w:val="uk-UA"/>
        </w:rPr>
      </w:pPr>
      <w:r>
        <w:rPr>
          <w:sz w:val="28"/>
          <w:lang w:val="uk-UA"/>
        </w:rPr>
        <w:t>5. ТОВ «Хліб</w:t>
      </w:r>
      <w:r w:rsidR="00E91AF4">
        <w:rPr>
          <w:sz w:val="28"/>
          <w:lang w:val="uk-UA"/>
        </w:rPr>
        <w:t xml:space="preserve"> </w:t>
      </w:r>
      <w:r>
        <w:rPr>
          <w:sz w:val="28"/>
          <w:lang w:val="uk-UA"/>
        </w:rPr>
        <w:t xml:space="preserve">Поділля» (виробництво хліба, </w:t>
      </w:r>
      <w:r w:rsidRPr="000B3C51">
        <w:rPr>
          <w:sz w:val="28"/>
          <w:lang w:val="uk-UA"/>
        </w:rPr>
        <w:t>борошняних кондитерських виробів, тортів і тістечок</w:t>
      </w:r>
      <w:r>
        <w:rPr>
          <w:sz w:val="28"/>
          <w:lang w:val="uk-UA"/>
        </w:rPr>
        <w:t>).</w:t>
      </w:r>
    </w:p>
    <w:p w:rsidR="008B60E1" w:rsidRPr="007756E3" w:rsidRDefault="008B60E1" w:rsidP="00B86C63">
      <w:pPr>
        <w:ind w:firstLine="708"/>
        <w:rPr>
          <w:sz w:val="28"/>
          <w:szCs w:val="28"/>
          <w:lang w:val="uk-UA"/>
        </w:rPr>
      </w:pPr>
      <w:bookmarkStart w:id="2" w:name="_Hlk159927617"/>
      <w:r w:rsidRPr="007756E3">
        <w:rPr>
          <w:sz w:val="28"/>
          <w:szCs w:val="28"/>
          <w:lang w:val="uk-UA"/>
        </w:rPr>
        <w:t>В рамках реалізації програми Кабінету Міністрів України та Міністерства економіки України з релокації українських підприємств, які знаходяться у зоні активних бойових дій, проводиться робота щодо опрацювання звернень суб’єктів господарювання, які мають намір переміститися зі східних регіонів країни на територію громади.</w:t>
      </w:r>
    </w:p>
    <w:p w:rsidR="008B60E1" w:rsidRPr="007756E3" w:rsidRDefault="008B60E1" w:rsidP="00B86C63">
      <w:pPr>
        <w:ind w:firstLine="708"/>
        <w:rPr>
          <w:sz w:val="28"/>
          <w:szCs w:val="28"/>
          <w:lang w:val="uk-UA"/>
        </w:rPr>
      </w:pPr>
      <w:r w:rsidRPr="007756E3">
        <w:rPr>
          <w:sz w:val="28"/>
          <w:szCs w:val="28"/>
          <w:lang w:val="uk-UA"/>
        </w:rPr>
        <w:t>Здійснюється пошук та підбір таких приміщень та площ відповідно до потреб та запитів суб’єктів господарювання, які переміщають виробництво.</w:t>
      </w:r>
    </w:p>
    <w:bookmarkEnd w:id="2"/>
    <w:p w:rsidR="008B60E1" w:rsidRPr="00896DB6" w:rsidRDefault="008B60E1" w:rsidP="00B86C63">
      <w:pPr>
        <w:ind w:firstLine="708"/>
        <w:rPr>
          <w:sz w:val="28"/>
          <w:szCs w:val="28"/>
        </w:rPr>
      </w:pPr>
      <w:r w:rsidRPr="007756E3">
        <w:rPr>
          <w:sz w:val="28"/>
          <w:szCs w:val="28"/>
          <w:lang w:val="uk-UA"/>
        </w:rPr>
        <w:t xml:space="preserve">На території Могилів-Подільської міської територіальної громади продовжує здійснювати виробничу діяльність ТОВ НВК «Глобус», переміщене з с. Чайківка Харківської області. </w:t>
      </w:r>
      <w:r w:rsidRPr="00896DB6">
        <w:rPr>
          <w:sz w:val="28"/>
          <w:szCs w:val="28"/>
        </w:rPr>
        <w:t>Основними видами діяльності підприємства є виробництво готових кормів для тварин, що утримуються на фермах, допоміжна діяльність у тваринництві та виробництво готових кормів для домашніх тварин.</w:t>
      </w:r>
    </w:p>
    <w:p w:rsidR="008B60E1" w:rsidRDefault="008B60E1" w:rsidP="00B86C63">
      <w:pPr>
        <w:ind w:firstLine="708"/>
        <w:rPr>
          <w:sz w:val="28"/>
          <w:szCs w:val="28"/>
          <w:lang w:val="uk-UA"/>
        </w:rPr>
      </w:pPr>
      <w:r>
        <w:rPr>
          <w:sz w:val="28"/>
          <w:szCs w:val="28"/>
          <w:lang w:val="uk-UA"/>
        </w:rPr>
        <w:t>Важливе місце в економіці громади займає мале та серед</w:t>
      </w:r>
      <w:r w:rsidR="00E91AF4">
        <w:rPr>
          <w:sz w:val="28"/>
          <w:szCs w:val="28"/>
          <w:lang w:val="uk-UA"/>
        </w:rPr>
        <w:t xml:space="preserve">нє підприємництво. У 2024 році </w:t>
      </w:r>
      <w:r>
        <w:rPr>
          <w:sz w:val="28"/>
          <w:szCs w:val="28"/>
          <w:lang w:val="uk-UA"/>
        </w:rPr>
        <w:t>у громаді діють</w:t>
      </w:r>
      <w:r w:rsidRPr="00397DD4">
        <w:rPr>
          <w:sz w:val="28"/>
          <w:szCs w:val="28"/>
          <w:lang w:val="uk-UA"/>
        </w:rPr>
        <w:t xml:space="preserve"> 2478 фізичних осіб-підприємців, 156 малих підприємств, 8 середніх підприємств. Протягом І півріччя 2024 року у громаді зареєструвалися 6 юридичних осіб та 260 фізичних осіб-підприємців, припинили діяльність 146 фізичних осіб-підприємців.</w:t>
      </w:r>
    </w:p>
    <w:p w:rsidR="008B60E1" w:rsidRPr="001F157D" w:rsidRDefault="008B60E1" w:rsidP="00B86C63">
      <w:pPr>
        <w:ind w:firstLine="708"/>
        <w:contextualSpacing/>
        <w:rPr>
          <w:sz w:val="28"/>
          <w:lang w:val="uk-UA"/>
        </w:rPr>
      </w:pPr>
      <w:r w:rsidRPr="001F157D">
        <w:rPr>
          <w:sz w:val="28"/>
          <w:lang w:val="uk-UA"/>
        </w:rPr>
        <w:t>На території громади діє продовольчий ринок, на якому господарську діяльність здійснює Могилів-Подільське районне споживче товариство та 3 торговельних майданчика, на яких обладнано 1434 торговельних місця, а також 298 об’єктів торгівлі, 41 заклад ресторанного господарства на 2021 посадкове місце.</w:t>
      </w:r>
    </w:p>
    <w:p w:rsidR="008B60E1" w:rsidRPr="001F157D" w:rsidRDefault="008B60E1" w:rsidP="00B86C63">
      <w:pPr>
        <w:ind w:firstLine="708"/>
        <w:contextualSpacing/>
        <w:rPr>
          <w:sz w:val="28"/>
          <w:lang w:val="uk-UA"/>
        </w:rPr>
      </w:pPr>
      <w:r w:rsidRPr="001F157D">
        <w:rPr>
          <w:sz w:val="28"/>
          <w:lang w:val="uk-UA"/>
        </w:rPr>
        <w:t>Побутове обслуговування населення громади здійснюється на 44 об’єктах.</w:t>
      </w:r>
    </w:p>
    <w:p w:rsidR="008B60E1" w:rsidRPr="00397DD4" w:rsidRDefault="008B60E1" w:rsidP="00B86C63">
      <w:pPr>
        <w:ind w:firstLine="709"/>
        <w:rPr>
          <w:sz w:val="28"/>
          <w:szCs w:val="28"/>
          <w:lang w:val="uk-UA"/>
        </w:rPr>
      </w:pPr>
      <w:r w:rsidRPr="00397DD4">
        <w:rPr>
          <w:sz w:val="28"/>
          <w:szCs w:val="28"/>
          <w:lang w:val="uk-UA"/>
        </w:rPr>
        <w:t xml:space="preserve">У громаді достатньо розвинута інфраструктура підтримки малого підприємництва: </w:t>
      </w:r>
      <w:r w:rsidRPr="00397DD4">
        <w:rPr>
          <w:bCs/>
          <w:sz w:val="28"/>
          <w:szCs w:val="28"/>
          <w:lang w:val="uk-UA"/>
        </w:rPr>
        <w:t>працюють 5 філій (5 відділень) комерційних банків, якими проводиться кредитування різних видів підприємницької діяльності.</w:t>
      </w:r>
      <w:r w:rsidRPr="00397DD4">
        <w:rPr>
          <w:sz w:val="28"/>
          <w:szCs w:val="28"/>
          <w:lang w:val="uk-UA"/>
        </w:rPr>
        <w:t xml:space="preserve"> Для страхування діяльності пропонують свої послуги 5 відділень страхових компаній.</w:t>
      </w:r>
    </w:p>
    <w:p w:rsidR="008B60E1" w:rsidRPr="00397DD4" w:rsidRDefault="008B60E1" w:rsidP="00B86C63">
      <w:pPr>
        <w:ind w:firstLine="708"/>
        <w:rPr>
          <w:sz w:val="28"/>
          <w:szCs w:val="28"/>
          <w:lang w:val="uk-UA"/>
        </w:rPr>
      </w:pPr>
      <w:r w:rsidRPr="00397DD4">
        <w:rPr>
          <w:sz w:val="28"/>
          <w:szCs w:val="28"/>
          <w:lang w:val="uk-UA"/>
        </w:rPr>
        <w:t>Інформація про виставки, економічні форуми постійно розміщується на офіційному вебсайті Могилів-Подільської міської ради.</w:t>
      </w:r>
    </w:p>
    <w:p w:rsidR="008B60E1" w:rsidRDefault="008B60E1" w:rsidP="00B86C63">
      <w:pPr>
        <w:rPr>
          <w:b/>
          <w:bCs/>
          <w:sz w:val="28"/>
          <w:szCs w:val="28"/>
          <w:lang w:val="uk-UA"/>
        </w:rPr>
      </w:pPr>
    </w:p>
    <w:p w:rsidR="008B60E1" w:rsidRPr="000C3416" w:rsidRDefault="008B60E1" w:rsidP="008B60E1">
      <w:pPr>
        <w:jc w:val="center"/>
        <w:rPr>
          <w:b/>
          <w:bCs/>
          <w:sz w:val="28"/>
          <w:szCs w:val="28"/>
          <w:lang w:val="uk-UA"/>
        </w:rPr>
      </w:pPr>
      <w:r w:rsidRPr="000C3416">
        <w:rPr>
          <w:b/>
          <w:bCs/>
          <w:sz w:val="28"/>
          <w:szCs w:val="28"/>
          <w:lang w:val="uk-UA"/>
        </w:rPr>
        <w:t>Аграрний сектор</w:t>
      </w:r>
    </w:p>
    <w:p w:rsidR="008B60E1" w:rsidRDefault="008B60E1" w:rsidP="008B60E1">
      <w:pPr>
        <w:spacing w:after="160" w:line="259" w:lineRule="auto"/>
        <w:ind w:firstLine="708"/>
        <w:contextualSpacing/>
        <w:jc w:val="both"/>
        <w:rPr>
          <w:rFonts w:eastAsia="Calibri"/>
          <w:sz w:val="28"/>
          <w:szCs w:val="28"/>
          <w:lang w:eastAsia="en-US"/>
        </w:rPr>
      </w:pPr>
    </w:p>
    <w:p w:rsidR="008B60E1" w:rsidRPr="00454B84" w:rsidRDefault="008B60E1" w:rsidP="00B86C63">
      <w:pPr>
        <w:ind w:firstLine="708"/>
        <w:contextualSpacing/>
        <w:rPr>
          <w:sz w:val="28"/>
          <w:szCs w:val="28"/>
        </w:rPr>
      </w:pPr>
      <w:r>
        <w:rPr>
          <w:sz w:val="28"/>
          <w:szCs w:val="28"/>
          <w:lang w:val="uk-UA"/>
        </w:rPr>
        <w:t>Основну роль в аграрному сектору громади займає рослинництво. В</w:t>
      </w:r>
      <w:r w:rsidRPr="00454B84">
        <w:rPr>
          <w:sz w:val="28"/>
          <w:szCs w:val="28"/>
        </w:rPr>
        <w:t xml:space="preserve"> основному, на</w:t>
      </w:r>
      <w:r>
        <w:rPr>
          <w:sz w:val="28"/>
          <w:szCs w:val="28"/>
          <w:lang w:val="uk-UA"/>
        </w:rPr>
        <w:t xml:space="preserve"> території громади</w:t>
      </w:r>
      <w:r w:rsidRPr="00454B84">
        <w:rPr>
          <w:sz w:val="28"/>
          <w:szCs w:val="28"/>
        </w:rPr>
        <w:t xml:space="preserve"> вирощу</w:t>
      </w:r>
      <w:r>
        <w:rPr>
          <w:sz w:val="28"/>
          <w:szCs w:val="28"/>
          <w:lang w:val="uk-UA"/>
        </w:rPr>
        <w:t>ються наступні</w:t>
      </w:r>
      <w:r w:rsidRPr="00454B84">
        <w:rPr>
          <w:sz w:val="28"/>
          <w:szCs w:val="28"/>
        </w:rPr>
        <w:t xml:space="preserve"> зернов</w:t>
      </w:r>
      <w:r>
        <w:rPr>
          <w:sz w:val="28"/>
          <w:szCs w:val="28"/>
          <w:lang w:val="uk-UA"/>
        </w:rPr>
        <w:t>і</w:t>
      </w:r>
      <w:r w:rsidRPr="00454B84">
        <w:rPr>
          <w:sz w:val="28"/>
          <w:szCs w:val="28"/>
        </w:rPr>
        <w:t xml:space="preserve"> та технічн</w:t>
      </w:r>
      <w:r>
        <w:rPr>
          <w:sz w:val="28"/>
          <w:szCs w:val="28"/>
          <w:lang w:val="uk-UA"/>
        </w:rPr>
        <w:t>і</w:t>
      </w:r>
      <w:r w:rsidRPr="00454B84">
        <w:rPr>
          <w:sz w:val="28"/>
          <w:szCs w:val="28"/>
        </w:rPr>
        <w:t xml:space="preserve"> культур</w:t>
      </w:r>
      <w:r>
        <w:rPr>
          <w:sz w:val="28"/>
          <w:szCs w:val="28"/>
          <w:lang w:val="uk-UA"/>
        </w:rPr>
        <w:t xml:space="preserve">и: </w:t>
      </w:r>
      <w:r w:rsidRPr="00454B84">
        <w:rPr>
          <w:sz w:val="28"/>
          <w:szCs w:val="28"/>
        </w:rPr>
        <w:t>озима та яра пшениця, озимий та ярий ячмінь, кукурудза на зерно, соняшник, соя.</w:t>
      </w:r>
    </w:p>
    <w:p w:rsidR="00111E21" w:rsidRDefault="008B60E1" w:rsidP="00B86C63">
      <w:pPr>
        <w:contextualSpacing/>
        <w:rPr>
          <w:sz w:val="28"/>
          <w:szCs w:val="28"/>
        </w:rPr>
      </w:pPr>
      <w:r w:rsidRPr="00454B84">
        <w:rPr>
          <w:sz w:val="28"/>
          <w:szCs w:val="28"/>
        </w:rPr>
        <w:lastRenderedPageBreak/>
        <w:t xml:space="preserve">          </w:t>
      </w:r>
    </w:p>
    <w:p w:rsidR="00111E21" w:rsidRDefault="00111E21" w:rsidP="00B86C63">
      <w:pPr>
        <w:contextualSpacing/>
        <w:rPr>
          <w:sz w:val="28"/>
          <w:szCs w:val="28"/>
        </w:rPr>
      </w:pPr>
    </w:p>
    <w:p w:rsidR="00B118DD" w:rsidRDefault="00111E21" w:rsidP="00B86C63">
      <w:pPr>
        <w:contextualSpacing/>
        <w:rPr>
          <w:sz w:val="28"/>
          <w:szCs w:val="28"/>
        </w:rPr>
      </w:pPr>
      <w:r>
        <w:rPr>
          <w:sz w:val="28"/>
          <w:szCs w:val="28"/>
          <w:lang w:val="uk-UA"/>
        </w:rPr>
        <w:t xml:space="preserve">           </w:t>
      </w:r>
      <w:r w:rsidR="008B60E1" w:rsidRPr="00454B84">
        <w:rPr>
          <w:sz w:val="28"/>
          <w:szCs w:val="28"/>
        </w:rPr>
        <w:t xml:space="preserve">На території громади здійснюють діяльність </w:t>
      </w:r>
      <w:r w:rsidR="00224209">
        <w:rPr>
          <w:sz w:val="28"/>
          <w:szCs w:val="28"/>
          <w:lang w:val="uk-UA"/>
        </w:rPr>
        <w:t>29</w:t>
      </w:r>
      <w:r w:rsidR="008B60E1" w:rsidRPr="00454B84">
        <w:rPr>
          <w:sz w:val="28"/>
          <w:szCs w:val="28"/>
        </w:rPr>
        <w:t xml:space="preserve"> суб’єктів господарювання різної форми власності, які обробляють землі сільськогосподарського призначення.</w:t>
      </w:r>
    </w:p>
    <w:p w:rsidR="00B118DD" w:rsidRDefault="008B60E1" w:rsidP="00B86C63">
      <w:pPr>
        <w:contextualSpacing/>
        <w:rPr>
          <w:sz w:val="28"/>
          <w:szCs w:val="28"/>
        </w:rPr>
      </w:pPr>
      <w:r w:rsidRPr="00454B84">
        <w:rPr>
          <w:sz w:val="28"/>
          <w:szCs w:val="28"/>
        </w:rPr>
        <w:t xml:space="preserve">  </w:t>
      </w:r>
      <w:r w:rsidR="00111E21">
        <w:rPr>
          <w:sz w:val="28"/>
          <w:szCs w:val="28"/>
          <w:lang w:val="uk-UA"/>
        </w:rPr>
        <w:t xml:space="preserve">        </w:t>
      </w:r>
      <w:r w:rsidRPr="00454B84">
        <w:rPr>
          <w:sz w:val="28"/>
          <w:szCs w:val="28"/>
        </w:rPr>
        <w:t xml:space="preserve">Провідними сільськогосподарськими товаровиробниками, що займаються рослинництвом є: ТОВ СКХ «Вінницька промислова група» та </w:t>
      </w:r>
    </w:p>
    <w:p w:rsidR="00B118DD" w:rsidRDefault="008B60E1" w:rsidP="00B86C63">
      <w:pPr>
        <w:contextualSpacing/>
        <w:rPr>
          <w:sz w:val="28"/>
          <w:szCs w:val="28"/>
        </w:rPr>
      </w:pPr>
      <w:r w:rsidRPr="00454B84">
        <w:rPr>
          <w:sz w:val="28"/>
          <w:szCs w:val="28"/>
        </w:rPr>
        <w:t xml:space="preserve">ПП «Серебрійське». Також на території громади функціонують: ПП «Дари садів», ФГ «Вікторія», ФГ «Третяка», ФГ «Вільне», ФГ «Різдвянне Пароконних», ТОВ «СП «Поділля», ФГ «Нусі», ФГ «Вітта Сонячне», </w:t>
      </w:r>
    </w:p>
    <w:p w:rsidR="00B118DD" w:rsidRDefault="008B60E1" w:rsidP="00B86C63">
      <w:pPr>
        <w:contextualSpacing/>
        <w:rPr>
          <w:sz w:val="28"/>
          <w:szCs w:val="28"/>
        </w:rPr>
      </w:pPr>
      <w:r w:rsidRPr="00454B84">
        <w:rPr>
          <w:sz w:val="28"/>
          <w:szCs w:val="28"/>
        </w:rPr>
        <w:t xml:space="preserve">ФГ «Ільдіда», ФГ «Предаком-Агро», ФГ «АгроСад», ФГ «Озаринецьке», </w:t>
      </w:r>
    </w:p>
    <w:p w:rsidR="00B118DD" w:rsidRDefault="008B60E1" w:rsidP="00B86C63">
      <w:pPr>
        <w:contextualSpacing/>
        <w:rPr>
          <w:sz w:val="28"/>
          <w:szCs w:val="28"/>
        </w:rPr>
      </w:pPr>
      <w:r w:rsidRPr="00454B84">
        <w:rPr>
          <w:sz w:val="28"/>
          <w:szCs w:val="28"/>
        </w:rPr>
        <w:t xml:space="preserve">ФГ «Суха долина», ФГ «Джерело», ФГ «Краяни», СТОВ «Україна», </w:t>
      </w:r>
    </w:p>
    <w:p w:rsidR="008B60E1" w:rsidRPr="00454B84" w:rsidRDefault="008B60E1" w:rsidP="00B86C63">
      <w:pPr>
        <w:contextualSpacing/>
        <w:rPr>
          <w:sz w:val="28"/>
          <w:szCs w:val="28"/>
        </w:rPr>
      </w:pPr>
      <w:r w:rsidRPr="00454B84">
        <w:rPr>
          <w:sz w:val="28"/>
          <w:szCs w:val="28"/>
        </w:rPr>
        <w:t>ФГ «Вірта», ФГ «Золоте руно», ФГ «ДІН», СТОВ «Мрія», ПП «Божедар-Агро», ФГ «Артемівське», ФГ «Яружанка», ФГ «Елітне-М», СТОВ «Прогрес».</w:t>
      </w:r>
    </w:p>
    <w:p w:rsidR="008B60E1" w:rsidRPr="00896DB6" w:rsidRDefault="008B60E1" w:rsidP="00B86C63">
      <w:pPr>
        <w:spacing w:after="160" w:line="259" w:lineRule="auto"/>
        <w:ind w:firstLine="708"/>
        <w:contextualSpacing/>
        <w:rPr>
          <w:rFonts w:eastAsia="Calibri"/>
          <w:sz w:val="28"/>
          <w:szCs w:val="28"/>
          <w:lang w:eastAsia="en-US"/>
        </w:rPr>
      </w:pPr>
      <w:r w:rsidRPr="00896DB6">
        <w:rPr>
          <w:rFonts w:eastAsia="Calibri"/>
          <w:sz w:val="28"/>
          <w:szCs w:val="28"/>
          <w:lang w:eastAsia="en-US"/>
        </w:rPr>
        <w:t xml:space="preserve">З метою забезпечення розвитку агропромислового виробництва громади фінансово-економічним управлінням міської ради було розіслано </w:t>
      </w:r>
      <w:r>
        <w:rPr>
          <w:rFonts w:eastAsia="Calibri"/>
          <w:sz w:val="28"/>
          <w:szCs w:val="28"/>
          <w:lang w:eastAsia="en-US"/>
        </w:rPr>
        <w:t>5</w:t>
      </w:r>
      <w:r w:rsidRPr="00896DB6">
        <w:rPr>
          <w:rFonts w:eastAsia="Calibri"/>
          <w:sz w:val="28"/>
          <w:szCs w:val="28"/>
          <w:lang w:eastAsia="en-US"/>
        </w:rPr>
        <w:t xml:space="preserve"> презентацій суб’єктам сільського господарства для фінансово-технічної та організаційної підтримки їхньої діяльності.</w:t>
      </w:r>
    </w:p>
    <w:p w:rsidR="008B60E1" w:rsidRPr="00896DB6" w:rsidRDefault="008B60E1" w:rsidP="00B86C63">
      <w:pPr>
        <w:spacing w:after="160" w:line="259" w:lineRule="auto"/>
        <w:ind w:firstLine="708"/>
        <w:contextualSpacing/>
        <w:rPr>
          <w:rFonts w:eastAsia="Calibri"/>
          <w:sz w:val="28"/>
          <w:szCs w:val="28"/>
          <w:lang w:eastAsia="en-US"/>
        </w:rPr>
      </w:pPr>
      <w:r>
        <w:rPr>
          <w:rFonts w:eastAsia="Calibri"/>
          <w:sz w:val="28"/>
          <w:szCs w:val="28"/>
          <w:lang w:val="uk-UA" w:eastAsia="en-US"/>
        </w:rPr>
        <w:t xml:space="preserve">У </w:t>
      </w:r>
      <w:r w:rsidR="00232088">
        <w:rPr>
          <w:rFonts w:eastAsia="Calibri"/>
          <w:sz w:val="28"/>
          <w:szCs w:val="28"/>
          <w:lang w:val="uk-UA" w:eastAsia="en-US"/>
        </w:rPr>
        <w:t>2024 році</w:t>
      </w:r>
      <w:r>
        <w:rPr>
          <w:rFonts w:eastAsia="Calibri"/>
          <w:sz w:val="28"/>
          <w:szCs w:val="28"/>
          <w:lang w:val="uk-UA" w:eastAsia="en-US"/>
        </w:rPr>
        <w:t xml:space="preserve"> </w:t>
      </w:r>
      <w:r w:rsidRPr="00896DB6">
        <w:rPr>
          <w:rFonts w:eastAsia="Calibri"/>
          <w:sz w:val="28"/>
          <w:szCs w:val="28"/>
          <w:lang w:eastAsia="en-US"/>
        </w:rPr>
        <w:t>нада</w:t>
      </w:r>
      <w:r>
        <w:rPr>
          <w:rFonts w:eastAsia="Calibri"/>
          <w:sz w:val="28"/>
          <w:szCs w:val="28"/>
          <w:lang w:val="uk-UA" w:eastAsia="en-US"/>
        </w:rPr>
        <w:t>валась</w:t>
      </w:r>
      <w:r w:rsidRPr="00896DB6">
        <w:rPr>
          <w:rFonts w:eastAsia="Calibri"/>
          <w:sz w:val="28"/>
          <w:szCs w:val="28"/>
          <w:lang w:eastAsia="en-US"/>
        </w:rPr>
        <w:t xml:space="preserve"> роз’яснювальна та методична допомога щодо програм підтримки на єдиній платформі Державного аграрного реєстру.</w:t>
      </w:r>
    </w:p>
    <w:p w:rsidR="008B60E1" w:rsidRDefault="008B60E1" w:rsidP="00B86C63">
      <w:pPr>
        <w:ind w:firstLine="708"/>
        <w:contextualSpacing/>
        <w:rPr>
          <w:rFonts w:eastAsia="Calibri"/>
          <w:bCs/>
          <w:sz w:val="28"/>
          <w:szCs w:val="28"/>
          <w:lang w:eastAsia="en-US"/>
        </w:rPr>
      </w:pPr>
      <w:r w:rsidRPr="00896DB6">
        <w:rPr>
          <w:rFonts w:eastAsia="Calibri"/>
          <w:bCs/>
          <w:sz w:val="28"/>
          <w:szCs w:val="28"/>
          <w:lang w:eastAsia="en-US"/>
        </w:rPr>
        <w:t xml:space="preserve">У </w:t>
      </w:r>
      <w:r w:rsidR="007E47FC">
        <w:rPr>
          <w:rFonts w:eastAsia="Calibri"/>
          <w:bCs/>
          <w:sz w:val="28"/>
          <w:szCs w:val="28"/>
          <w:lang w:val="uk-UA" w:eastAsia="en-US"/>
        </w:rPr>
        <w:t>липні</w:t>
      </w:r>
      <w:r w:rsidRPr="00896DB6">
        <w:rPr>
          <w:rFonts w:eastAsia="Calibri"/>
          <w:bCs/>
          <w:sz w:val="28"/>
          <w:szCs w:val="28"/>
          <w:lang w:eastAsia="en-US"/>
        </w:rPr>
        <w:t xml:space="preserve"> 2024 року з метою отримання дотації за вирощування великої рогатої худоби чи обробку земельної ділянки сільськогосподарського призначення фінансово-економічним управлінням міської ради надані консультації 22 мешканцям громади.</w:t>
      </w:r>
    </w:p>
    <w:p w:rsidR="008B60E1" w:rsidRPr="008A04E7" w:rsidRDefault="008B60E1" w:rsidP="00B86C63">
      <w:pPr>
        <w:ind w:firstLine="708"/>
        <w:contextualSpacing/>
        <w:rPr>
          <w:rFonts w:eastAsia="Calibri"/>
          <w:bCs/>
          <w:sz w:val="28"/>
          <w:szCs w:val="28"/>
          <w:lang w:val="uk-UA" w:eastAsia="en-US"/>
        </w:rPr>
      </w:pPr>
      <w:r>
        <w:rPr>
          <w:rFonts w:eastAsia="Calibri"/>
          <w:bCs/>
          <w:sz w:val="28"/>
          <w:szCs w:val="28"/>
          <w:lang w:val="uk-UA" w:eastAsia="en-US"/>
        </w:rPr>
        <w:t xml:space="preserve">Крім того, 2 юридичні особи та 7 фізичних осіб займаються рибним господарством. </w:t>
      </w:r>
    </w:p>
    <w:p w:rsidR="008B60E1" w:rsidRPr="007756E3" w:rsidRDefault="008B60E1" w:rsidP="00B86C63">
      <w:pPr>
        <w:spacing w:after="160" w:line="259" w:lineRule="auto"/>
        <w:ind w:firstLine="708"/>
        <w:contextualSpacing/>
        <w:rPr>
          <w:rFonts w:eastAsia="Calibri"/>
          <w:sz w:val="28"/>
          <w:szCs w:val="28"/>
          <w:lang w:val="uk-UA" w:eastAsia="en-US"/>
        </w:rPr>
      </w:pPr>
      <w:r w:rsidRPr="007756E3">
        <w:rPr>
          <w:rFonts w:eastAsia="Calibri"/>
          <w:sz w:val="28"/>
          <w:szCs w:val="28"/>
          <w:lang w:val="uk-UA" w:eastAsia="en-US"/>
        </w:rPr>
        <w:t>На офіційному вебсайті міської ради висвітлюється інформація щодо проведення семінарів, конференцій та робочих зустрічей для агровиробників.</w:t>
      </w:r>
    </w:p>
    <w:p w:rsidR="008B60E1" w:rsidRDefault="008B60E1" w:rsidP="008B60E1">
      <w:pPr>
        <w:ind w:firstLine="708"/>
        <w:jc w:val="both"/>
        <w:rPr>
          <w:color w:val="C9211E"/>
          <w:sz w:val="28"/>
          <w:szCs w:val="28"/>
          <w:lang w:val="uk-UA"/>
        </w:rPr>
      </w:pPr>
    </w:p>
    <w:p w:rsidR="008B60E1" w:rsidRDefault="00111E21" w:rsidP="00111E21">
      <w:pPr>
        <w:ind w:firstLine="708"/>
        <w:rPr>
          <w:b/>
          <w:bCs/>
          <w:sz w:val="28"/>
          <w:szCs w:val="28"/>
          <w:lang w:val="uk-UA"/>
        </w:rPr>
      </w:pPr>
      <w:r>
        <w:rPr>
          <w:b/>
          <w:bCs/>
          <w:sz w:val="28"/>
          <w:szCs w:val="28"/>
          <w:lang w:val="uk-UA"/>
        </w:rPr>
        <w:t xml:space="preserve">                                        </w:t>
      </w:r>
      <w:r w:rsidR="008B60E1" w:rsidRPr="009E383B">
        <w:rPr>
          <w:b/>
          <w:bCs/>
          <w:sz w:val="28"/>
          <w:szCs w:val="28"/>
          <w:lang w:val="uk-UA"/>
        </w:rPr>
        <w:t>Земельні відносини</w:t>
      </w:r>
    </w:p>
    <w:p w:rsidR="00B86C63" w:rsidRPr="009E383B" w:rsidRDefault="00B86C63" w:rsidP="008B60E1">
      <w:pPr>
        <w:ind w:firstLine="708"/>
        <w:jc w:val="center"/>
        <w:rPr>
          <w:b/>
          <w:bCs/>
          <w:sz w:val="28"/>
          <w:szCs w:val="28"/>
          <w:lang w:val="uk-UA"/>
        </w:rPr>
      </w:pPr>
    </w:p>
    <w:p w:rsidR="008B60E1" w:rsidRPr="007756E3" w:rsidRDefault="008B60E1" w:rsidP="00B86C63">
      <w:pPr>
        <w:ind w:firstLine="708"/>
        <w:contextualSpacing/>
        <w:rPr>
          <w:sz w:val="28"/>
          <w:szCs w:val="28"/>
          <w:lang w:val="uk-UA"/>
        </w:rPr>
      </w:pPr>
      <w:r w:rsidRPr="007756E3">
        <w:rPr>
          <w:sz w:val="28"/>
          <w:szCs w:val="28"/>
          <w:lang w:val="uk-UA"/>
        </w:rPr>
        <w:t>Загальна площа земель міської територіальної громади становить 37639,4 га, в тому числі: землі житлової та громадської забудови – 835,5 га, землі промисловості, транспорту, електронних комунікацій, енергетики, оборони та іншого призначення – 1318,8 га, землі лісогосподарського призначення – 5855,1 га, землі водного фонду – 540,0 га, землі сільськогосподарського призначення – 26860,5 га, відкриті заболочені землі – 52,0 га, відкриті землі без рослинного покриву (кам’янисті місця, яри) – 2177,5 га.</w:t>
      </w:r>
    </w:p>
    <w:p w:rsidR="00B86C63" w:rsidRDefault="008B60E1" w:rsidP="00B86C63">
      <w:pPr>
        <w:pStyle w:val="afe"/>
        <w:tabs>
          <w:tab w:val="left" w:pos="709"/>
        </w:tabs>
        <w:rPr>
          <w:rFonts w:ascii="Times New Roman" w:hAnsi="Times New Roman"/>
          <w:sz w:val="28"/>
          <w:szCs w:val="28"/>
        </w:rPr>
      </w:pPr>
      <w:bookmarkStart w:id="3" w:name="_Hlk141859329"/>
      <w:r w:rsidRPr="007756E3">
        <w:rPr>
          <w:rFonts w:ascii="Times New Roman" w:hAnsi="Times New Roman"/>
          <w:sz w:val="28"/>
          <w:szCs w:val="28"/>
        </w:rPr>
        <w:tab/>
      </w:r>
      <w:r w:rsidRPr="00896DB6">
        <w:rPr>
          <w:rFonts w:ascii="Times New Roman" w:hAnsi="Times New Roman"/>
          <w:sz w:val="28"/>
          <w:szCs w:val="28"/>
        </w:rPr>
        <w:t xml:space="preserve">Загальна кількість поданих документів на отримання земельних </w:t>
      </w:r>
    </w:p>
    <w:p w:rsidR="00853D7F" w:rsidRDefault="008B60E1" w:rsidP="00B86C63">
      <w:pPr>
        <w:pStyle w:val="afe"/>
        <w:tabs>
          <w:tab w:val="left" w:pos="709"/>
        </w:tabs>
        <w:rPr>
          <w:rFonts w:ascii="Times New Roman" w:hAnsi="Times New Roman"/>
          <w:sz w:val="28"/>
          <w:szCs w:val="28"/>
        </w:rPr>
      </w:pPr>
      <w:r w:rsidRPr="00896DB6">
        <w:rPr>
          <w:rFonts w:ascii="Times New Roman" w:hAnsi="Times New Roman"/>
          <w:sz w:val="28"/>
          <w:szCs w:val="28"/>
        </w:rPr>
        <w:t xml:space="preserve">ділянок – 636, в тому числі </w:t>
      </w:r>
      <w:r>
        <w:rPr>
          <w:rFonts w:ascii="Times New Roman" w:hAnsi="Times New Roman"/>
          <w:sz w:val="28"/>
          <w:szCs w:val="28"/>
        </w:rPr>
        <w:t>у</w:t>
      </w:r>
      <w:r w:rsidRPr="00896DB6">
        <w:rPr>
          <w:rFonts w:ascii="Times New Roman" w:hAnsi="Times New Roman"/>
          <w:sz w:val="28"/>
          <w:szCs w:val="28"/>
        </w:rPr>
        <w:t xml:space="preserve"> 2024 ро</w:t>
      </w:r>
      <w:r>
        <w:rPr>
          <w:rFonts w:ascii="Times New Roman" w:hAnsi="Times New Roman"/>
          <w:sz w:val="28"/>
          <w:szCs w:val="28"/>
        </w:rPr>
        <w:t>ці</w:t>
      </w:r>
      <w:r w:rsidRPr="00896DB6">
        <w:rPr>
          <w:rFonts w:ascii="Times New Roman" w:hAnsi="Times New Roman"/>
          <w:sz w:val="28"/>
          <w:szCs w:val="28"/>
        </w:rPr>
        <w:t xml:space="preserve"> - 47.</w:t>
      </w:r>
      <w:bookmarkEnd w:id="3"/>
      <w:r w:rsidRPr="00896DB6">
        <w:rPr>
          <w:rFonts w:ascii="Times New Roman" w:hAnsi="Times New Roman"/>
          <w:sz w:val="28"/>
          <w:szCs w:val="28"/>
        </w:rPr>
        <w:t xml:space="preserve"> </w:t>
      </w:r>
    </w:p>
    <w:p w:rsidR="008B60E1" w:rsidRPr="00896DB6" w:rsidRDefault="008B60E1" w:rsidP="00B86C63">
      <w:pPr>
        <w:pStyle w:val="afe"/>
        <w:tabs>
          <w:tab w:val="left" w:pos="709"/>
        </w:tabs>
        <w:rPr>
          <w:rFonts w:ascii="Times New Roman" w:hAnsi="Times New Roman"/>
          <w:sz w:val="28"/>
          <w:szCs w:val="28"/>
        </w:rPr>
      </w:pPr>
      <w:r w:rsidRPr="00896DB6">
        <w:rPr>
          <w:rFonts w:ascii="Times New Roman" w:hAnsi="Times New Roman"/>
          <w:sz w:val="28"/>
          <w:szCs w:val="28"/>
        </w:rPr>
        <w:tab/>
        <w:t>Відповідно до підпункту 5 пункту 27 розділу 10 «Перехідні положення»</w:t>
      </w:r>
    </w:p>
    <w:p w:rsidR="008B60E1" w:rsidRPr="00896DB6" w:rsidRDefault="008B60E1" w:rsidP="00B86C63">
      <w:pPr>
        <w:pStyle w:val="afe"/>
        <w:tabs>
          <w:tab w:val="left" w:pos="709"/>
        </w:tabs>
        <w:rPr>
          <w:rFonts w:ascii="Times New Roman" w:hAnsi="Times New Roman"/>
          <w:sz w:val="28"/>
          <w:szCs w:val="28"/>
        </w:rPr>
      </w:pPr>
      <w:r w:rsidRPr="00896DB6">
        <w:rPr>
          <w:rFonts w:ascii="Times New Roman" w:hAnsi="Times New Roman"/>
          <w:sz w:val="28"/>
          <w:szCs w:val="28"/>
        </w:rPr>
        <w:t>Земельного кодексу України,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під час дії воєнного стану надання дозволів на розроблення документації із землеустрою з метою безоплатної передачі земель комунальної власності та розроблення такої документації заборонено.</w:t>
      </w:r>
    </w:p>
    <w:p w:rsidR="008B60E1" w:rsidRDefault="008B60E1" w:rsidP="008B60E1">
      <w:pPr>
        <w:ind w:firstLine="708"/>
        <w:jc w:val="both"/>
        <w:rPr>
          <w:color w:val="C9211E"/>
          <w:sz w:val="28"/>
          <w:szCs w:val="28"/>
          <w:lang w:val="uk-UA"/>
        </w:rPr>
      </w:pPr>
    </w:p>
    <w:p w:rsidR="00111E21" w:rsidRDefault="000E4444" w:rsidP="00111E21">
      <w:pPr>
        <w:ind w:firstLine="708"/>
        <w:jc w:val="both"/>
        <w:rPr>
          <w:b/>
          <w:bCs/>
          <w:sz w:val="28"/>
          <w:szCs w:val="28"/>
          <w:lang w:val="uk-UA"/>
        </w:rPr>
      </w:pPr>
      <w:r>
        <w:rPr>
          <w:b/>
          <w:bCs/>
          <w:sz w:val="28"/>
          <w:szCs w:val="28"/>
          <w:lang w:val="uk-UA"/>
        </w:rPr>
        <w:lastRenderedPageBreak/>
        <w:t xml:space="preserve">               </w:t>
      </w:r>
    </w:p>
    <w:p w:rsidR="00B118DD" w:rsidRDefault="000E4444" w:rsidP="00111E21">
      <w:pPr>
        <w:ind w:firstLine="708"/>
        <w:jc w:val="both"/>
        <w:rPr>
          <w:b/>
          <w:bCs/>
          <w:sz w:val="28"/>
          <w:szCs w:val="28"/>
          <w:lang w:val="uk-UA"/>
        </w:rPr>
      </w:pPr>
      <w:r>
        <w:rPr>
          <w:b/>
          <w:bCs/>
          <w:sz w:val="28"/>
          <w:szCs w:val="28"/>
          <w:lang w:val="uk-UA"/>
        </w:rPr>
        <w:t xml:space="preserve"> </w:t>
      </w:r>
    </w:p>
    <w:p w:rsidR="008B60E1" w:rsidRDefault="00B118DD" w:rsidP="008B60E1">
      <w:pPr>
        <w:ind w:firstLine="708"/>
        <w:jc w:val="both"/>
        <w:rPr>
          <w:b/>
          <w:bCs/>
          <w:sz w:val="28"/>
          <w:szCs w:val="28"/>
          <w:lang w:val="uk-UA"/>
        </w:rPr>
      </w:pPr>
      <w:r>
        <w:rPr>
          <w:b/>
          <w:bCs/>
          <w:sz w:val="28"/>
          <w:szCs w:val="28"/>
          <w:lang w:val="uk-UA"/>
        </w:rPr>
        <w:t xml:space="preserve">                   </w:t>
      </w:r>
      <w:r w:rsidR="000E4444">
        <w:rPr>
          <w:b/>
          <w:bCs/>
          <w:sz w:val="28"/>
          <w:szCs w:val="28"/>
          <w:lang w:val="uk-UA"/>
        </w:rPr>
        <w:t xml:space="preserve">  </w:t>
      </w:r>
      <w:r w:rsidR="007E4F22">
        <w:rPr>
          <w:b/>
          <w:bCs/>
          <w:sz w:val="28"/>
          <w:szCs w:val="28"/>
          <w:lang w:val="uk-UA"/>
        </w:rPr>
        <w:t>Центр надання адміністративних п</w:t>
      </w:r>
      <w:r w:rsidR="000E4444">
        <w:rPr>
          <w:b/>
          <w:bCs/>
          <w:sz w:val="28"/>
          <w:szCs w:val="28"/>
          <w:lang w:val="uk-UA"/>
        </w:rPr>
        <w:t>ослуг</w:t>
      </w:r>
    </w:p>
    <w:p w:rsidR="00B86C63" w:rsidRPr="000E4444" w:rsidRDefault="00B86C63" w:rsidP="008B60E1">
      <w:pPr>
        <w:ind w:firstLine="708"/>
        <w:jc w:val="both"/>
        <w:rPr>
          <w:b/>
          <w:bCs/>
          <w:sz w:val="28"/>
          <w:szCs w:val="28"/>
          <w:lang w:val="uk-UA"/>
        </w:rPr>
      </w:pPr>
    </w:p>
    <w:p w:rsidR="008B60E1" w:rsidRDefault="008B60E1" w:rsidP="00B86C63">
      <w:pPr>
        <w:ind w:firstLine="708"/>
        <w:rPr>
          <w:sz w:val="28"/>
          <w:szCs w:val="28"/>
          <w:lang w:val="uk-UA" w:eastAsia="en-US"/>
        </w:rPr>
      </w:pPr>
      <w:r w:rsidRPr="00CA6BA4">
        <w:rPr>
          <w:sz w:val="28"/>
          <w:szCs w:val="28"/>
          <w:lang w:val="uk-UA" w:eastAsia="en-US"/>
        </w:rPr>
        <w:t xml:space="preserve">Станом на </w:t>
      </w:r>
      <w:r w:rsidR="00232088">
        <w:rPr>
          <w:sz w:val="28"/>
          <w:szCs w:val="28"/>
          <w:lang w:val="uk-UA" w:eastAsia="en-US"/>
        </w:rPr>
        <w:t xml:space="preserve">01.10.2024 </w:t>
      </w:r>
      <w:r w:rsidRPr="00CA6BA4">
        <w:rPr>
          <w:sz w:val="28"/>
          <w:szCs w:val="28"/>
          <w:lang w:val="uk-UA" w:eastAsia="en-US"/>
        </w:rPr>
        <w:t xml:space="preserve">загальний перелік адміністративних </w:t>
      </w:r>
      <w:r w:rsidR="00184E42">
        <w:rPr>
          <w:sz w:val="28"/>
          <w:szCs w:val="28"/>
          <w:lang w:val="uk-UA" w:eastAsia="en-US"/>
        </w:rPr>
        <w:t>послуг, які надаються через  Центр надання адміністративних послуг</w:t>
      </w:r>
      <w:r w:rsidRPr="00CA6BA4">
        <w:rPr>
          <w:sz w:val="28"/>
          <w:szCs w:val="28"/>
          <w:lang w:val="uk-UA" w:eastAsia="en-US"/>
        </w:rPr>
        <w:t xml:space="preserve">, складає 369 адміністративних </w:t>
      </w:r>
      <w:r>
        <w:rPr>
          <w:sz w:val="28"/>
          <w:szCs w:val="28"/>
          <w:lang w:val="uk-UA" w:eastAsia="en-US"/>
        </w:rPr>
        <w:t>послуг.</w:t>
      </w:r>
    </w:p>
    <w:p w:rsidR="008B60E1" w:rsidRPr="00107132" w:rsidRDefault="00184E42" w:rsidP="00B86C63">
      <w:pPr>
        <w:ind w:firstLine="708"/>
        <w:rPr>
          <w:rFonts w:eastAsia="Calibri"/>
          <w:color w:val="FF0000"/>
          <w:sz w:val="28"/>
          <w:szCs w:val="28"/>
          <w:lang w:eastAsia="en-US"/>
        </w:rPr>
      </w:pPr>
      <w:r>
        <w:rPr>
          <w:sz w:val="28"/>
          <w:szCs w:val="28"/>
          <w:lang w:val="uk-UA" w:eastAsia="en-US"/>
        </w:rPr>
        <w:t>Центр надання адміністративних послуг</w:t>
      </w:r>
      <w:r w:rsidR="008B60E1" w:rsidRPr="00107132">
        <w:rPr>
          <w:rFonts w:eastAsia="Calibri"/>
          <w:sz w:val="28"/>
          <w:szCs w:val="28"/>
          <w:lang w:eastAsia="en-US"/>
        </w:rPr>
        <w:t xml:space="preserve"> активно впроваджує реформи у сфері надання адміністративних послуг, де головною метою реформування є </w:t>
      </w:r>
      <w:r w:rsidR="00DF6E6A">
        <w:rPr>
          <w:rFonts w:eastAsia="Calibri"/>
          <w:sz w:val="28"/>
          <w:szCs w:val="28"/>
          <w:lang w:val="uk-UA" w:eastAsia="en-US"/>
        </w:rPr>
        <w:t>покращення якості послуг та швидкості їх надання</w:t>
      </w:r>
      <w:r w:rsidR="008B60E1" w:rsidRPr="00107132">
        <w:rPr>
          <w:rFonts w:eastAsia="Calibri"/>
          <w:sz w:val="28"/>
          <w:szCs w:val="28"/>
          <w:lang w:eastAsia="en-US"/>
        </w:rPr>
        <w:t xml:space="preserve">. </w:t>
      </w:r>
      <w:r w:rsidR="008B60E1" w:rsidRPr="00107132">
        <w:rPr>
          <w:rFonts w:eastAsia="Calibri"/>
          <w:color w:val="FF0000"/>
          <w:sz w:val="28"/>
          <w:szCs w:val="28"/>
          <w:lang w:eastAsia="en-US"/>
        </w:rPr>
        <w:t xml:space="preserve"> </w:t>
      </w:r>
    </w:p>
    <w:p w:rsidR="008B60E1" w:rsidRPr="00107132" w:rsidRDefault="008B60E1" w:rsidP="00B86C63">
      <w:pPr>
        <w:ind w:firstLine="708"/>
        <w:rPr>
          <w:rFonts w:eastAsia="Calibri"/>
          <w:sz w:val="28"/>
          <w:szCs w:val="28"/>
          <w:lang w:eastAsia="en-US"/>
        </w:rPr>
      </w:pPr>
      <w:r w:rsidRPr="00107132">
        <w:rPr>
          <w:rFonts w:eastAsia="Calibri"/>
          <w:sz w:val="28"/>
          <w:szCs w:val="28"/>
          <w:lang w:eastAsia="en-US"/>
        </w:rPr>
        <w:t>З метою забезпечення належної організації прийому суб’єктів звернень, працівники ЦНАП регулярно проходять навчання та підвищують свою кваліфікацію.</w:t>
      </w:r>
    </w:p>
    <w:p w:rsidR="008B60E1" w:rsidRPr="007756E3" w:rsidRDefault="008B60E1" w:rsidP="00B86C63">
      <w:pPr>
        <w:ind w:firstLine="708"/>
        <w:rPr>
          <w:sz w:val="28"/>
          <w:szCs w:val="28"/>
        </w:rPr>
      </w:pPr>
      <w:r w:rsidRPr="00896DB6">
        <w:rPr>
          <w:sz w:val="28"/>
          <w:szCs w:val="28"/>
        </w:rPr>
        <w:t xml:space="preserve">Протягом </w:t>
      </w:r>
      <w:r w:rsidR="002E1CB9">
        <w:rPr>
          <w:sz w:val="28"/>
          <w:szCs w:val="28"/>
          <w:lang w:val="uk-UA"/>
        </w:rPr>
        <w:t xml:space="preserve">9 місяців </w:t>
      </w:r>
      <w:r w:rsidRPr="00896DB6">
        <w:rPr>
          <w:sz w:val="28"/>
          <w:szCs w:val="28"/>
        </w:rPr>
        <w:t>2024 року відділом надання адміністративних послуг Могилів-Подільської міської ради забезпечено розгляд наступних публічних запитів:</w:t>
      </w:r>
    </w:p>
    <w:p w:rsidR="008B60E1" w:rsidRPr="00896DB6" w:rsidRDefault="008B60E1" w:rsidP="00B86C63">
      <w:pPr>
        <w:rPr>
          <w:sz w:val="28"/>
          <w:szCs w:val="28"/>
        </w:rPr>
      </w:pPr>
      <w:r w:rsidRPr="00896DB6">
        <w:rPr>
          <w:sz w:val="28"/>
          <w:szCs w:val="28"/>
        </w:rPr>
        <w:t xml:space="preserve">- звернення на урядову «гарячу лінію» - </w:t>
      </w:r>
      <w:r w:rsidR="00CF26EE">
        <w:rPr>
          <w:sz w:val="28"/>
          <w:szCs w:val="28"/>
          <w:lang w:val="uk-UA"/>
        </w:rPr>
        <w:t>88</w:t>
      </w:r>
      <w:r w:rsidRPr="00896DB6">
        <w:rPr>
          <w:sz w:val="28"/>
          <w:szCs w:val="28"/>
        </w:rPr>
        <w:t>;</w:t>
      </w:r>
    </w:p>
    <w:p w:rsidR="008B60E1" w:rsidRPr="00896DB6" w:rsidRDefault="008B60E1" w:rsidP="00B86C63">
      <w:pPr>
        <w:rPr>
          <w:sz w:val="28"/>
          <w:szCs w:val="28"/>
        </w:rPr>
      </w:pPr>
      <w:r w:rsidRPr="00896DB6">
        <w:rPr>
          <w:sz w:val="28"/>
          <w:szCs w:val="28"/>
        </w:rPr>
        <w:t xml:space="preserve">- депутатські запити - </w:t>
      </w:r>
      <w:r w:rsidR="00CF26EE">
        <w:rPr>
          <w:sz w:val="28"/>
          <w:szCs w:val="28"/>
          <w:lang w:val="uk-UA"/>
        </w:rPr>
        <w:t>12</w:t>
      </w:r>
      <w:r w:rsidRPr="00896DB6">
        <w:rPr>
          <w:sz w:val="28"/>
          <w:szCs w:val="28"/>
        </w:rPr>
        <w:t>;</w:t>
      </w:r>
    </w:p>
    <w:p w:rsidR="008B60E1" w:rsidRPr="00896DB6" w:rsidRDefault="008B60E1" w:rsidP="00B86C63">
      <w:pPr>
        <w:rPr>
          <w:sz w:val="28"/>
          <w:szCs w:val="28"/>
        </w:rPr>
      </w:pPr>
      <w:r w:rsidRPr="00896DB6">
        <w:rPr>
          <w:sz w:val="28"/>
          <w:szCs w:val="28"/>
        </w:rPr>
        <w:t xml:space="preserve">- запити на інформацію </w:t>
      </w:r>
      <w:r w:rsidR="00E91AF4" w:rsidRPr="00896DB6">
        <w:rPr>
          <w:sz w:val="28"/>
          <w:szCs w:val="28"/>
        </w:rPr>
        <w:t>-</w:t>
      </w:r>
      <w:r w:rsidR="00E91AF4">
        <w:rPr>
          <w:sz w:val="28"/>
          <w:szCs w:val="28"/>
        </w:rPr>
        <w:t xml:space="preserve"> </w:t>
      </w:r>
      <w:r w:rsidR="00CF26EE">
        <w:rPr>
          <w:sz w:val="28"/>
          <w:szCs w:val="28"/>
          <w:lang w:val="uk-UA"/>
        </w:rPr>
        <w:t>6</w:t>
      </w:r>
      <w:r w:rsidRPr="00896DB6">
        <w:rPr>
          <w:sz w:val="28"/>
          <w:szCs w:val="28"/>
        </w:rPr>
        <w:t>8.</w:t>
      </w:r>
    </w:p>
    <w:p w:rsidR="008B60E1" w:rsidRPr="00896DB6" w:rsidRDefault="008B60E1" w:rsidP="00B86C63">
      <w:pPr>
        <w:ind w:firstLine="708"/>
        <w:rPr>
          <w:sz w:val="28"/>
          <w:szCs w:val="28"/>
        </w:rPr>
      </w:pPr>
      <w:r w:rsidRPr="00896DB6">
        <w:rPr>
          <w:sz w:val="28"/>
          <w:szCs w:val="28"/>
        </w:rPr>
        <w:t>За 2024 р</w:t>
      </w:r>
      <w:r>
        <w:rPr>
          <w:sz w:val="28"/>
          <w:szCs w:val="28"/>
          <w:lang w:val="uk-UA"/>
        </w:rPr>
        <w:t>і</w:t>
      </w:r>
      <w:r w:rsidRPr="00896DB6">
        <w:rPr>
          <w:sz w:val="28"/>
          <w:szCs w:val="28"/>
        </w:rPr>
        <w:t>к відділом «Центр надання адміністративних послуг» Могилів-Подільської міської ради надано 1</w:t>
      </w:r>
      <w:r w:rsidR="00CF26EE">
        <w:rPr>
          <w:sz w:val="28"/>
          <w:szCs w:val="28"/>
          <w:lang w:val="uk-UA"/>
        </w:rPr>
        <w:t>9964</w:t>
      </w:r>
      <w:r w:rsidRPr="00896DB6">
        <w:rPr>
          <w:sz w:val="28"/>
          <w:szCs w:val="28"/>
        </w:rPr>
        <w:t xml:space="preserve"> адмінпослуг, в т.ч.:</w:t>
      </w:r>
    </w:p>
    <w:p w:rsidR="008B60E1" w:rsidRPr="00896DB6" w:rsidRDefault="008B60E1" w:rsidP="00B86C63">
      <w:pPr>
        <w:rPr>
          <w:sz w:val="28"/>
          <w:szCs w:val="28"/>
        </w:rPr>
      </w:pPr>
      <w:r w:rsidRPr="00896DB6">
        <w:rPr>
          <w:sz w:val="28"/>
          <w:szCs w:val="28"/>
        </w:rPr>
        <w:t xml:space="preserve">- реєстрація нерухомого майна – </w:t>
      </w:r>
      <w:r w:rsidR="00CF26EE">
        <w:rPr>
          <w:sz w:val="28"/>
          <w:szCs w:val="28"/>
          <w:lang w:val="uk-UA"/>
        </w:rPr>
        <w:t>9411</w:t>
      </w:r>
      <w:r w:rsidRPr="00896DB6">
        <w:rPr>
          <w:sz w:val="28"/>
          <w:szCs w:val="28"/>
        </w:rPr>
        <w:t>;</w:t>
      </w:r>
    </w:p>
    <w:p w:rsidR="008B60E1" w:rsidRPr="00896DB6" w:rsidRDefault="00B86C63" w:rsidP="00B86C63">
      <w:pPr>
        <w:rPr>
          <w:sz w:val="28"/>
          <w:szCs w:val="28"/>
        </w:rPr>
      </w:pPr>
      <w:r>
        <w:rPr>
          <w:sz w:val="28"/>
          <w:szCs w:val="28"/>
        </w:rPr>
        <w:t xml:space="preserve">- реєстрація / </w:t>
      </w:r>
      <w:r w:rsidR="008B60E1" w:rsidRPr="00896DB6">
        <w:rPr>
          <w:sz w:val="28"/>
          <w:szCs w:val="28"/>
        </w:rPr>
        <w:t xml:space="preserve">зняття з реєстрації громадян – </w:t>
      </w:r>
      <w:r w:rsidR="00CF26EE">
        <w:rPr>
          <w:sz w:val="28"/>
          <w:szCs w:val="28"/>
          <w:lang w:val="uk-UA"/>
        </w:rPr>
        <w:t>5421</w:t>
      </w:r>
      <w:r w:rsidR="008B60E1" w:rsidRPr="00896DB6">
        <w:rPr>
          <w:sz w:val="28"/>
          <w:szCs w:val="28"/>
        </w:rPr>
        <w:t>;</w:t>
      </w:r>
    </w:p>
    <w:p w:rsidR="008B60E1" w:rsidRPr="00896DB6" w:rsidRDefault="008B60E1" w:rsidP="00B86C63">
      <w:pPr>
        <w:rPr>
          <w:sz w:val="28"/>
          <w:szCs w:val="28"/>
        </w:rPr>
      </w:pPr>
      <w:r w:rsidRPr="00896DB6">
        <w:rPr>
          <w:sz w:val="28"/>
          <w:szCs w:val="28"/>
        </w:rPr>
        <w:t xml:space="preserve">- видача паспорта у формі </w:t>
      </w:r>
      <w:r w:rsidRPr="00896DB6">
        <w:rPr>
          <w:sz w:val="28"/>
          <w:szCs w:val="28"/>
          <w:lang w:val="en-US"/>
        </w:rPr>
        <w:t>id</w:t>
      </w:r>
      <w:r w:rsidRPr="00896DB6">
        <w:rPr>
          <w:sz w:val="28"/>
          <w:szCs w:val="28"/>
        </w:rPr>
        <w:t xml:space="preserve">-картки/закордонного паспорта – </w:t>
      </w:r>
      <w:r w:rsidR="00CF26EE">
        <w:rPr>
          <w:sz w:val="28"/>
          <w:szCs w:val="28"/>
          <w:lang w:val="uk-UA"/>
        </w:rPr>
        <w:t>1400</w:t>
      </w:r>
      <w:r w:rsidRPr="00896DB6">
        <w:rPr>
          <w:sz w:val="28"/>
          <w:szCs w:val="28"/>
        </w:rPr>
        <w:t>;</w:t>
      </w:r>
    </w:p>
    <w:p w:rsidR="008B60E1" w:rsidRPr="00896DB6" w:rsidRDefault="008B60E1" w:rsidP="00B86C63">
      <w:pPr>
        <w:rPr>
          <w:sz w:val="28"/>
          <w:szCs w:val="28"/>
        </w:rPr>
      </w:pPr>
      <w:r w:rsidRPr="00896DB6">
        <w:rPr>
          <w:sz w:val="28"/>
          <w:szCs w:val="28"/>
        </w:rPr>
        <w:t xml:space="preserve">- реєстрація юридичних осіб, фізичних осіб-підприємців – </w:t>
      </w:r>
      <w:r w:rsidR="00CF26EE">
        <w:rPr>
          <w:sz w:val="28"/>
          <w:szCs w:val="28"/>
          <w:lang w:val="uk-UA"/>
        </w:rPr>
        <w:t>621</w:t>
      </w:r>
      <w:r w:rsidRPr="00896DB6">
        <w:rPr>
          <w:sz w:val="28"/>
          <w:szCs w:val="28"/>
        </w:rPr>
        <w:t>;</w:t>
      </w:r>
    </w:p>
    <w:p w:rsidR="008B60E1" w:rsidRPr="00896DB6" w:rsidRDefault="008B60E1" w:rsidP="00B86C63">
      <w:pPr>
        <w:rPr>
          <w:sz w:val="28"/>
          <w:szCs w:val="28"/>
        </w:rPr>
      </w:pPr>
      <w:r w:rsidRPr="00896DB6">
        <w:rPr>
          <w:sz w:val="28"/>
          <w:szCs w:val="28"/>
        </w:rPr>
        <w:t xml:space="preserve">- земельні відносини – </w:t>
      </w:r>
      <w:r w:rsidR="00CF26EE">
        <w:rPr>
          <w:sz w:val="28"/>
          <w:szCs w:val="28"/>
          <w:lang w:val="uk-UA"/>
        </w:rPr>
        <w:t>1623</w:t>
      </w:r>
      <w:r w:rsidRPr="00896DB6">
        <w:rPr>
          <w:sz w:val="28"/>
          <w:szCs w:val="28"/>
        </w:rPr>
        <w:t>;</w:t>
      </w:r>
    </w:p>
    <w:p w:rsidR="008B60E1" w:rsidRPr="00896DB6" w:rsidRDefault="008B60E1" w:rsidP="00B86C63">
      <w:pPr>
        <w:rPr>
          <w:sz w:val="28"/>
          <w:szCs w:val="28"/>
        </w:rPr>
      </w:pPr>
      <w:r w:rsidRPr="00896DB6">
        <w:rPr>
          <w:sz w:val="28"/>
          <w:szCs w:val="28"/>
        </w:rPr>
        <w:t xml:space="preserve">- послуги з реєстрації (перереєстрації) транспортних засобів – </w:t>
      </w:r>
      <w:r w:rsidR="00CF26EE">
        <w:rPr>
          <w:sz w:val="28"/>
          <w:szCs w:val="28"/>
          <w:lang w:val="uk-UA"/>
        </w:rPr>
        <w:t>1116</w:t>
      </w:r>
      <w:r w:rsidRPr="00896DB6">
        <w:rPr>
          <w:sz w:val="28"/>
          <w:szCs w:val="28"/>
        </w:rPr>
        <w:t>;</w:t>
      </w:r>
    </w:p>
    <w:p w:rsidR="008B60E1" w:rsidRPr="00896DB6" w:rsidRDefault="008B60E1" w:rsidP="00B86C63">
      <w:pPr>
        <w:rPr>
          <w:sz w:val="28"/>
          <w:szCs w:val="28"/>
        </w:rPr>
      </w:pPr>
      <w:r w:rsidRPr="00896DB6">
        <w:rPr>
          <w:sz w:val="28"/>
          <w:szCs w:val="28"/>
        </w:rPr>
        <w:t xml:space="preserve">- обмін посвідчень водія – </w:t>
      </w:r>
      <w:r w:rsidR="00CF26EE">
        <w:rPr>
          <w:sz w:val="28"/>
          <w:szCs w:val="28"/>
          <w:lang w:val="uk-UA"/>
        </w:rPr>
        <w:t>372</w:t>
      </w:r>
      <w:r w:rsidRPr="00896DB6">
        <w:rPr>
          <w:sz w:val="28"/>
          <w:szCs w:val="28"/>
        </w:rPr>
        <w:t>.</w:t>
      </w:r>
    </w:p>
    <w:p w:rsidR="008B60E1" w:rsidRDefault="008B60E1" w:rsidP="008B60E1">
      <w:pPr>
        <w:ind w:firstLine="708"/>
        <w:jc w:val="both"/>
        <w:rPr>
          <w:color w:val="C9211E"/>
          <w:sz w:val="28"/>
          <w:szCs w:val="28"/>
          <w:lang w:val="uk-UA"/>
        </w:rPr>
      </w:pPr>
    </w:p>
    <w:p w:rsidR="008B60E1" w:rsidRDefault="008B60E1" w:rsidP="008B60E1">
      <w:pPr>
        <w:contextualSpacing/>
        <w:jc w:val="center"/>
        <w:rPr>
          <w:b/>
          <w:sz w:val="28"/>
          <w:lang w:val="uk-UA"/>
        </w:rPr>
      </w:pPr>
      <w:r w:rsidRPr="001F157D">
        <w:rPr>
          <w:b/>
          <w:sz w:val="28"/>
          <w:lang w:val="uk-UA"/>
        </w:rPr>
        <w:t>Зайнятість населення</w:t>
      </w:r>
    </w:p>
    <w:p w:rsidR="00B86C63" w:rsidRPr="001F157D" w:rsidRDefault="00B86C63" w:rsidP="008B60E1">
      <w:pPr>
        <w:contextualSpacing/>
        <w:jc w:val="center"/>
        <w:rPr>
          <w:b/>
          <w:sz w:val="28"/>
          <w:lang w:val="uk-UA"/>
        </w:rPr>
      </w:pPr>
    </w:p>
    <w:p w:rsidR="008B60E1" w:rsidRPr="001F157D" w:rsidRDefault="008B60E1" w:rsidP="00B86C63">
      <w:pPr>
        <w:rPr>
          <w:rFonts w:eastAsia="Calibri"/>
          <w:shd w:val="clear" w:color="auto" w:fill="FFFFFF"/>
          <w:lang w:eastAsia="en-US"/>
        </w:rPr>
      </w:pPr>
      <w:r w:rsidRPr="001F157D">
        <w:rPr>
          <w:b/>
          <w:sz w:val="28"/>
          <w:lang w:val="uk-UA"/>
        </w:rPr>
        <w:tab/>
      </w:r>
      <w:r w:rsidRPr="001F157D">
        <w:rPr>
          <w:rFonts w:eastAsia="Calibri"/>
          <w:sz w:val="28"/>
          <w:szCs w:val="28"/>
          <w:shd w:val="clear" w:color="auto" w:fill="FFFFFF"/>
          <w:lang w:val="uk-UA" w:eastAsia="en-US"/>
        </w:rPr>
        <w:t>Ринок праці та його складові змінювались під впливом тих об’єктивних процесів, які відбуваються у економіці громади впродовж останнього часу. Економічна ситуація, в якій знаходиться країна, мала значний вплив на зайнятість населення. На початку повномасштабного вторгнення РФ кількість пропозицій роботи на ринку праці скоротилася.</w:t>
      </w:r>
    </w:p>
    <w:p w:rsidR="008B60E1" w:rsidRPr="001F157D" w:rsidRDefault="00E91AF4" w:rsidP="00B86C63">
      <w:pPr>
        <w:ind w:firstLine="708"/>
        <w:rPr>
          <w:sz w:val="28"/>
          <w:szCs w:val="28"/>
          <w:lang w:val="uk-UA"/>
        </w:rPr>
      </w:pPr>
      <w:r>
        <w:rPr>
          <w:sz w:val="28"/>
          <w:szCs w:val="28"/>
          <w:lang w:val="uk-UA"/>
        </w:rPr>
        <w:t xml:space="preserve">На сьогодні </w:t>
      </w:r>
      <w:r w:rsidR="008B60E1" w:rsidRPr="001F157D">
        <w:rPr>
          <w:sz w:val="28"/>
          <w:szCs w:val="28"/>
          <w:lang w:val="uk-UA"/>
        </w:rPr>
        <w:t>на обліку перебуває 120 безробітних.</w:t>
      </w:r>
    </w:p>
    <w:p w:rsidR="008B60E1" w:rsidRPr="001F157D" w:rsidRDefault="008B60E1" w:rsidP="00B86C63">
      <w:pPr>
        <w:ind w:firstLine="708"/>
        <w:rPr>
          <w:sz w:val="28"/>
          <w:szCs w:val="28"/>
          <w:lang w:val="uk-UA"/>
        </w:rPr>
      </w:pPr>
      <w:r w:rsidRPr="001F157D">
        <w:rPr>
          <w:sz w:val="28"/>
          <w:szCs w:val="28"/>
          <w:lang w:val="uk-UA"/>
        </w:rPr>
        <w:t xml:space="preserve"> </w:t>
      </w:r>
      <w:r w:rsidR="00232088" w:rsidRPr="00CA6BA4">
        <w:rPr>
          <w:sz w:val="28"/>
          <w:szCs w:val="28"/>
          <w:lang w:val="uk-UA" w:eastAsia="en-US"/>
        </w:rPr>
        <w:t xml:space="preserve">Станом на </w:t>
      </w:r>
      <w:r w:rsidR="00232088">
        <w:rPr>
          <w:sz w:val="28"/>
          <w:szCs w:val="28"/>
          <w:lang w:val="uk-UA" w:eastAsia="en-US"/>
        </w:rPr>
        <w:t xml:space="preserve">01.10.2024 </w:t>
      </w:r>
      <w:r w:rsidR="00232088">
        <w:rPr>
          <w:sz w:val="28"/>
          <w:szCs w:val="28"/>
          <w:lang w:val="uk-UA"/>
        </w:rPr>
        <w:t>працевлаштовано</w:t>
      </w:r>
      <w:r w:rsidRPr="001F157D">
        <w:rPr>
          <w:sz w:val="28"/>
          <w:szCs w:val="28"/>
          <w:lang w:val="uk-UA"/>
        </w:rPr>
        <w:t xml:space="preserve"> 174 особи на вільні та новостворені робочі місця.</w:t>
      </w:r>
    </w:p>
    <w:p w:rsidR="008B60E1" w:rsidRPr="001F157D" w:rsidRDefault="008B60E1" w:rsidP="00B86C63">
      <w:pPr>
        <w:ind w:firstLine="708"/>
        <w:rPr>
          <w:rFonts w:eastAsia="Calibri"/>
          <w:shd w:val="clear" w:color="auto" w:fill="FFFFFF"/>
          <w:lang w:val="uk-UA" w:eastAsia="en-US"/>
        </w:rPr>
      </w:pPr>
      <w:r w:rsidRPr="001F157D">
        <w:rPr>
          <w:rFonts w:eastAsia="Calibri"/>
          <w:sz w:val="28"/>
          <w:szCs w:val="28"/>
          <w:shd w:val="clear" w:color="auto" w:fill="FFFFFF"/>
          <w:lang w:val="uk-UA" w:eastAsia="en-US"/>
        </w:rPr>
        <w:t>Проблеми з наймом пов’язані з тим, що люди були змушені переїхати до інших регіонів  або за кордон, мобілізація до лав  ЗСУ, освітньо-кваліфікаційні диспропорції на ринку праці шукачів роботи.</w:t>
      </w:r>
    </w:p>
    <w:p w:rsidR="008B60E1" w:rsidRPr="001F157D" w:rsidRDefault="008B60E1" w:rsidP="00B86C63">
      <w:pPr>
        <w:ind w:firstLine="708"/>
        <w:rPr>
          <w:sz w:val="28"/>
          <w:szCs w:val="28"/>
          <w:lang w:val="uk-UA"/>
        </w:rPr>
      </w:pPr>
      <w:r w:rsidRPr="001F157D">
        <w:rPr>
          <w:sz w:val="28"/>
          <w:szCs w:val="28"/>
          <w:lang w:val="uk-UA"/>
        </w:rPr>
        <w:t>За сприянням служби зайнятості 20 осіб проходили професійне навчання за професіями, актуальними на ринку праці. На громадські та тимчасові роботи направлень у 2024 році не було.</w:t>
      </w:r>
    </w:p>
    <w:p w:rsidR="008B60E1" w:rsidRPr="001F157D" w:rsidRDefault="008B60E1" w:rsidP="00B86C63">
      <w:pPr>
        <w:ind w:firstLine="708"/>
        <w:rPr>
          <w:sz w:val="28"/>
          <w:szCs w:val="28"/>
          <w:lang w:val="uk-UA"/>
        </w:rPr>
      </w:pPr>
    </w:p>
    <w:p w:rsidR="001F157D" w:rsidRDefault="001F157D" w:rsidP="008B60E1">
      <w:pPr>
        <w:jc w:val="center"/>
        <w:rPr>
          <w:b/>
          <w:bCs/>
          <w:sz w:val="28"/>
          <w:szCs w:val="28"/>
          <w:lang w:val="uk-UA"/>
        </w:rPr>
      </w:pPr>
    </w:p>
    <w:p w:rsidR="00B118DD" w:rsidRDefault="00B118DD" w:rsidP="008B60E1">
      <w:pPr>
        <w:jc w:val="center"/>
        <w:rPr>
          <w:b/>
          <w:bCs/>
          <w:sz w:val="28"/>
          <w:szCs w:val="28"/>
          <w:lang w:val="uk-UA"/>
        </w:rPr>
      </w:pPr>
    </w:p>
    <w:p w:rsidR="00B118DD" w:rsidRDefault="00B118DD" w:rsidP="008B60E1">
      <w:pPr>
        <w:jc w:val="center"/>
        <w:rPr>
          <w:b/>
          <w:bCs/>
          <w:sz w:val="28"/>
          <w:szCs w:val="28"/>
          <w:lang w:val="uk-UA"/>
        </w:rPr>
      </w:pPr>
    </w:p>
    <w:p w:rsidR="00B118DD" w:rsidRDefault="00B118DD" w:rsidP="008B60E1">
      <w:pPr>
        <w:jc w:val="center"/>
        <w:rPr>
          <w:b/>
          <w:bCs/>
          <w:sz w:val="28"/>
          <w:szCs w:val="28"/>
          <w:lang w:val="uk-UA"/>
        </w:rPr>
      </w:pPr>
    </w:p>
    <w:p w:rsidR="00B118DD" w:rsidRDefault="00B118DD" w:rsidP="008B60E1">
      <w:pPr>
        <w:jc w:val="center"/>
        <w:rPr>
          <w:b/>
          <w:bCs/>
          <w:sz w:val="28"/>
          <w:szCs w:val="28"/>
          <w:lang w:val="uk-UA"/>
        </w:rPr>
      </w:pPr>
    </w:p>
    <w:p w:rsidR="008B60E1" w:rsidRDefault="008B60E1" w:rsidP="008B60E1">
      <w:pPr>
        <w:jc w:val="center"/>
        <w:rPr>
          <w:b/>
          <w:bCs/>
          <w:sz w:val="28"/>
          <w:szCs w:val="28"/>
          <w:lang w:val="uk-UA"/>
        </w:rPr>
      </w:pPr>
      <w:r w:rsidRPr="001F157D">
        <w:rPr>
          <w:b/>
          <w:bCs/>
          <w:sz w:val="28"/>
          <w:szCs w:val="28"/>
          <w:lang w:val="uk-UA"/>
        </w:rPr>
        <w:t>Виконання бюджету громади</w:t>
      </w:r>
    </w:p>
    <w:p w:rsidR="00B86C63" w:rsidRPr="001F157D" w:rsidRDefault="00B86C63" w:rsidP="00B86C63">
      <w:pPr>
        <w:rPr>
          <w:b/>
          <w:bCs/>
          <w:sz w:val="28"/>
          <w:szCs w:val="28"/>
          <w:lang w:val="uk-UA"/>
        </w:rPr>
      </w:pPr>
    </w:p>
    <w:p w:rsidR="008B60E1" w:rsidRPr="001F157D" w:rsidRDefault="008B60E1" w:rsidP="00B86C63">
      <w:pPr>
        <w:ind w:firstLine="708"/>
        <w:rPr>
          <w:sz w:val="28"/>
          <w:szCs w:val="28"/>
        </w:rPr>
      </w:pPr>
      <w:r w:rsidRPr="001F157D">
        <w:rPr>
          <w:sz w:val="28"/>
          <w:szCs w:val="28"/>
        </w:rPr>
        <w:t>За січень-вересень 2024 року загальний обсяг бюджету громади складає 342881,1 тис. грн (з урахуванням трансфертів).</w:t>
      </w:r>
    </w:p>
    <w:p w:rsidR="008B60E1" w:rsidRPr="001F157D" w:rsidRDefault="008B60E1" w:rsidP="00B86C63">
      <w:pPr>
        <w:ind w:firstLine="708"/>
        <w:rPr>
          <w:sz w:val="28"/>
          <w:szCs w:val="28"/>
        </w:rPr>
      </w:pPr>
      <w:r w:rsidRPr="001F157D">
        <w:rPr>
          <w:sz w:val="28"/>
          <w:szCs w:val="28"/>
        </w:rPr>
        <w:t>До загального фонду за звітний період надійшло 317429,2 тис. грн, з них:</w:t>
      </w:r>
    </w:p>
    <w:p w:rsidR="008B60E1" w:rsidRPr="001F157D" w:rsidRDefault="008B60E1" w:rsidP="00B86C63">
      <w:pPr>
        <w:rPr>
          <w:sz w:val="28"/>
          <w:szCs w:val="28"/>
        </w:rPr>
      </w:pPr>
      <w:r w:rsidRPr="001F157D">
        <w:rPr>
          <w:sz w:val="28"/>
          <w:szCs w:val="28"/>
        </w:rPr>
        <w:t>- міжбюджетні трансферти – 99977,0 тис. грн;</w:t>
      </w:r>
    </w:p>
    <w:p w:rsidR="008B60E1" w:rsidRPr="001F157D" w:rsidRDefault="008B60E1" w:rsidP="00B86C63">
      <w:pPr>
        <w:rPr>
          <w:sz w:val="28"/>
          <w:szCs w:val="28"/>
        </w:rPr>
      </w:pPr>
      <w:r w:rsidRPr="001F157D">
        <w:rPr>
          <w:sz w:val="28"/>
          <w:szCs w:val="28"/>
        </w:rPr>
        <w:t>- податки, збори та інші платежі – 217452,2 тис. грн, або 105,7 % плану на січень-вересень 2024 року.</w:t>
      </w:r>
    </w:p>
    <w:p w:rsidR="008B60E1" w:rsidRPr="001F157D" w:rsidRDefault="008B60E1" w:rsidP="00B86C63">
      <w:pPr>
        <w:ind w:firstLine="708"/>
        <w:rPr>
          <w:sz w:val="28"/>
          <w:szCs w:val="28"/>
        </w:rPr>
      </w:pPr>
      <w:r w:rsidRPr="001F157D">
        <w:rPr>
          <w:sz w:val="28"/>
          <w:szCs w:val="28"/>
        </w:rPr>
        <w:t>Індекс виконання бюджетних надходжень:</w:t>
      </w:r>
    </w:p>
    <w:p w:rsidR="008B60E1" w:rsidRPr="001F157D" w:rsidRDefault="008B60E1" w:rsidP="00B86C63">
      <w:pPr>
        <w:rPr>
          <w:sz w:val="28"/>
          <w:szCs w:val="28"/>
        </w:rPr>
      </w:pPr>
      <w:r w:rsidRPr="001F157D">
        <w:rPr>
          <w:sz w:val="28"/>
          <w:szCs w:val="28"/>
        </w:rPr>
        <w:t>- податок та збір на доходи фізичних осіб – 112486,0 тис. грн (101,5 %);</w:t>
      </w:r>
    </w:p>
    <w:p w:rsidR="008B60E1" w:rsidRPr="001F157D" w:rsidRDefault="008B60E1" w:rsidP="00B86C63">
      <w:pPr>
        <w:rPr>
          <w:sz w:val="28"/>
          <w:szCs w:val="28"/>
        </w:rPr>
      </w:pPr>
      <w:r w:rsidRPr="001F157D">
        <w:rPr>
          <w:sz w:val="28"/>
          <w:szCs w:val="28"/>
        </w:rPr>
        <w:t>- податок на прибуток підприємств – 115,6 тис. грн (40,1 %);</w:t>
      </w:r>
    </w:p>
    <w:p w:rsidR="008B60E1" w:rsidRPr="001F157D" w:rsidRDefault="008B60E1" w:rsidP="00B86C63">
      <w:pPr>
        <w:rPr>
          <w:sz w:val="28"/>
          <w:szCs w:val="28"/>
        </w:rPr>
      </w:pPr>
      <w:r w:rsidRPr="001F157D">
        <w:rPr>
          <w:sz w:val="28"/>
          <w:szCs w:val="28"/>
        </w:rPr>
        <w:t xml:space="preserve">- рентна плата та плата за використання інших природних ресурсів – 103,9 тис. </w:t>
      </w:r>
    </w:p>
    <w:p w:rsidR="008B60E1" w:rsidRPr="001F157D" w:rsidRDefault="008B60E1" w:rsidP="00B86C63">
      <w:pPr>
        <w:rPr>
          <w:sz w:val="28"/>
          <w:szCs w:val="28"/>
        </w:rPr>
      </w:pPr>
      <w:r w:rsidRPr="001F157D">
        <w:rPr>
          <w:sz w:val="28"/>
          <w:szCs w:val="28"/>
        </w:rPr>
        <w:t xml:space="preserve">  грн (73,8 %);</w:t>
      </w:r>
    </w:p>
    <w:p w:rsidR="008B60E1" w:rsidRPr="001F157D" w:rsidRDefault="008B60E1" w:rsidP="00B86C63">
      <w:pPr>
        <w:rPr>
          <w:sz w:val="28"/>
          <w:szCs w:val="28"/>
        </w:rPr>
      </w:pPr>
      <w:r w:rsidRPr="001F157D">
        <w:rPr>
          <w:sz w:val="28"/>
          <w:szCs w:val="28"/>
        </w:rPr>
        <w:t>- акцизний податок на пальне – 9186,2 тис. грн (93,4 %);</w:t>
      </w:r>
    </w:p>
    <w:p w:rsidR="00100914" w:rsidRDefault="008B60E1" w:rsidP="00B86C63">
      <w:pPr>
        <w:rPr>
          <w:sz w:val="28"/>
          <w:szCs w:val="28"/>
          <w:lang w:val="uk-UA"/>
        </w:rPr>
      </w:pPr>
      <w:r w:rsidRPr="001F157D">
        <w:rPr>
          <w:sz w:val="28"/>
          <w:szCs w:val="28"/>
        </w:rPr>
        <w:t xml:space="preserve">- акцизний податок з реалізації виробниками та/або імпортерами, у тому числі </w:t>
      </w:r>
      <w:r w:rsidR="00100914">
        <w:rPr>
          <w:sz w:val="28"/>
          <w:szCs w:val="28"/>
          <w:lang w:val="uk-UA"/>
        </w:rPr>
        <w:t xml:space="preserve"> </w:t>
      </w:r>
    </w:p>
    <w:p w:rsidR="00100914" w:rsidRDefault="00100914" w:rsidP="00B86C63">
      <w:pPr>
        <w:rPr>
          <w:sz w:val="28"/>
          <w:szCs w:val="28"/>
          <w:lang w:val="uk-UA"/>
        </w:rPr>
      </w:pPr>
      <w:r>
        <w:rPr>
          <w:sz w:val="28"/>
          <w:szCs w:val="28"/>
          <w:lang w:val="uk-UA"/>
        </w:rPr>
        <w:t xml:space="preserve">  </w:t>
      </w:r>
      <w:r w:rsidR="008B60E1" w:rsidRPr="001F157D">
        <w:rPr>
          <w:sz w:val="28"/>
          <w:szCs w:val="28"/>
        </w:rPr>
        <w:t>в</w:t>
      </w:r>
      <w:r>
        <w:rPr>
          <w:sz w:val="28"/>
          <w:szCs w:val="28"/>
          <w:lang w:val="uk-UA"/>
        </w:rPr>
        <w:t xml:space="preserve"> </w:t>
      </w:r>
      <w:r w:rsidR="008B60E1" w:rsidRPr="001F157D">
        <w:rPr>
          <w:sz w:val="28"/>
          <w:szCs w:val="28"/>
        </w:rPr>
        <w:t xml:space="preserve">роздрібній торгівлі, тютюнових виробів, тютюну та промислових </w:t>
      </w:r>
    </w:p>
    <w:p w:rsidR="00100914" w:rsidRDefault="00100914" w:rsidP="00B86C63">
      <w:pPr>
        <w:rPr>
          <w:sz w:val="28"/>
          <w:szCs w:val="28"/>
          <w:lang w:val="uk-UA"/>
        </w:rPr>
      </w:pPr>
      <w:r>
        <w:rPr>
          <w:sz w:val="28"/>
          <w:szCs w:val="28"/>
          <w:lang w:val="uk-UA"/>
        </w:rPr>
        <w:t xml:space="preserve">  </w:t>
      </w:r>
      <w:r w:rsidR="008B60E1" w:rsidRPr="001F157D">
        <w:rPr>
          <w:sz w:val="28"/>
          <w:szCs w:val="28"/>
        </w:rPr>
        <w:t>замінників</w:t>
      </w:r>
      <w:r>
        <w:rPr>
          <w:sz w:val="28"/>
          <w:szCs w:val="28"/>
          <w:lang w:val="uk-UA"/>
        </w:rPr>
        <w:t xml:space="preserve"> </w:t>
      </w:r>
      <w:r w:rsidR="008B60E1" w:rsidRPr="001F157D">
        <w:rPr>
          <w:sz w:val="28"/>
          <w:szCs w:val="28"/>
        </w:rPr>
        <w:t xml:space="preserve">тютюну, рідин, що використовуються в електронних сигаретах, </w:t>
      </w:r>
    </w:p>
    <w:p w:rsidR="008B60E1" w:rsidRPr="001F157D" w:rsidRDefault="00100914" w:rsidP="00B86C63">
      <w:pPr>
        <w:rPr>
          <w:sz w:val="28"/>
          <w:szCs w:val="28"/>
        </w:rPr>
      </w:pPr>
      <w:r>
        <w:rPr>
          <w:sz w:val="28"/>
          <w:szCs w:val="28"/>
          <w:lang w:val="uk-UA"/>
        </w:rPr>
        <w:t xml:space="preserve">  </w:t>
      </w:r>
      <w:r w:rsidR="008B60E1" w:rsidRPr="001F157D">
        <w:rPr>
          <w:sz w:val="28"/>
          <w:szCs w:val="28"/>
        </w:rPr>
        <w:t xml:space="preserve">що оподатковується згідно з підпунктом 213.1.14 пункту 213.1 статті 213 </w:t>
      </w:r>
    </w:p>
    <w:p w:rsidR="008B60E1" w:rsidRPr="001F157D" w:rsidRDefault="008B60E1" w:rsidP="00B86C63">
      <w:pPr>
        <w:rPr>
          <w:sz w:val="28"/>
          <w:szCs w:val="28"/>
        </w:rPr>
      </w:pPr>
      <w:r w:rsidRPr="001F157D">
        <w:rPr>
          <w:sz w:val="28"/>
          <w:szCs w:val="28"/>
        </w:rPr>
        <w:t xml:space="preserve">  Податкового кодексу України – 4445,8 тис. грн (138,9 %);</w:t>
      </w:r>
    </w:p>
    <w:p w:rsidR="008B60E1" w:rsidRPr="001F157D" w:rsidRDefault="008B60E1" w:rsidP="00B86C63">
      <w:pPr>
        <w:rPr>
          <w:sz w:val="28"/>
          <w:szCs w:val="28"/>
        </w:rPr>
      </w:pPr>
      <w:r w:rsidRPr="001F157D">
        <w:rPr>
          <w:sz w:val="28"/>
          <w:szCs w:val="28"/>
        </w:rPr>
        <w:t xml:space="preserve">- акцизний податок з реалізації суб’єктами господарювання роздрібної торгівлі </w:t>
      </w:r>
    </w:p>
    <w:p w:rsidR="008B60E1" w:rsidRPr="001F157D" w:rsidRDefault="008B60E1" w:rsidP="00B86C63">
      <w:pPr>
        <w:rPr>
          <w:sz w:val="28"/>
          <w:szCs w:val="28"/>
        </w:rPr>
      </w:pPr>
      <w:r w:rsidRPr="001F157D">
        <w:rPr>
          <w:sz w:val="28"/>
          <w:szCs w:val="28"/>
        </w:rPr>
        <w:t xml:space="preserve">  підакцизних товарів </w:t>
      </w:r>
      <w:r w:rsidRPr="001F157D">
        <w:rPr>
          <w:sz w:val="28"/>
          <w:szCs w:val="28"/>
          <w:lang w:val="uk-UA"/>
        </w:rPr>
        <w:t xml:space="preserve">(крім тих, що оподатковується згідно з підпунктом </w:t>
      </w:r>
    </w:p>
    <w:p w:rsidR="008B60E1" w:rsidRPr="001F157D" w:rsidRDefault="008B60E1" w:rsidP="00B86C63">
      <w:pPr>
        <w:rPr>
          <w:sz w:val="28"/>
          <w:szCs w:val="28"/>
        </w:rPr>
      </w:pPr>
      <w:r w:rsidRPr="001F157D">
        <w:rPr>
          <w:sz w:val="28"/>
          <w:szCs w:val="28"/>
        </w:rPr>
        <w:t xml:space="preserve">  </w:t>
      </w:r>
      <w:r w:rsidRPr="001F157D">
        <w:rPr>
          <w:sz w:val="28"/>
          <w:szCs w:val="28"/>
          <w:lang w:val="uk-UA"/>
        </w:rPr>
        <w:t>213.1.14 пункту 213,1 статті 213 Податкового кодексу України</w:t>
      </w:r>
      <w:r w:rsidRPr="001F157D">
        <w:rPr>
          <w:sz w:val="28"/>
          <w:szCs w:val="28"/>
        </w:rPr>
        <w:t xml:space="preserve">) – 3654,4 тис. </w:t>
      </w:r>
    </w:p>
    <w:p w:rsidR="008B60E1" w:rsidRPr="001F157D" w:rsidRDefault="008B60E1" w:rsidP="00B86C63">
      <w:pPr>
        <w:rPr>
          <w:sz w:val="28"/>
          <w:szCs w:val="28"/>
        </w:rPr>
      </w:pPr>
      <w:r w:rsidRPr="001F157D">
        <w:rPr>
          <w:sz w:val="28"/>
          <w:szCs w:val="28"/>
        </w:rPr>
        <w:t xml:space="preserve">  грн (103,8 %);</w:t>
      </w:r>
    </w:p>
    <w:p w:rsidR="008B60E1" w:rsidRPr="001F157D" w:rsidRDefault="008B60E1" w:rsidP="00B86C63">
      <w:pPr>
        <w:rPr>
          <w:sz w:val="28"/>
          <w:szCs w:val="28"/>
        </w:rPr>
      </w:pPr>
      <w:r w:rsidRPr="001F157D">
        <w:rPr>
          <w:sz w:val="28"/>
          <w:szCs w:val="28"/>
        </w:rPr>
        <w:t>- єдиний податок – 42747,8 тис. грн (112,8 %);</w:t>
      </w:r>
    </w:p>
    <w:p w:rsidR="008B60E1" w:rsidRPr="001F157D" w:rsidRDefault="008B60E1" w:rsidP="00B86C63">
      <w:pPr>
        <w:rPr>
          <w:sz w:val="28"/>
          <w:szCs w:val="28"/>
        </w:rPr>
      </w:pPr>
      <w:r w:rsidRPr="001F157D">
        <w:rPr>
          <w:sz w:val="28"/>
          <w:szCs w:val="28"/>
        </w:rPr>
        <w:t>- збір за паркування транспортних засобів – 146,8 тис. грн (100,1 %);</w:t>
      </w:r>
    </w:p>
    <w:p w:rsidR="008B60E1" w:rsidRPr="001F157D" w:rsidRDefault="008B60E1" w:rsidP="00B86C63">
      <w:pPr>
        <w:rPr>
          <w:sz w:val="28"/>
          <w:szCs w:val="28"/>
        </w:rPr>
      </w:pPr>
      <w:r w:rsidRPr="001F157D">
        <w:rPr>
          <w:sz w:val="28"/>
          <w:szCs w:val="28"/>
        </w:rPr>
        <w:t>- туристичний збір – 36,5 тис. грн (84,3 %);</w:t>
      </w:r>
    </w:p>
    <w:p w:rsidR="008B60E1" w:rsidRPr="001F157D" w:rsidRDefault="008B60E1" w:rsidP="00B86C63">
      <w:pPr>
        <w:ind w:left="142" w:hanging="142"/>
        <w:rPr>
          <w:sz w:val="28"/>
          <w:szCs w:val="28"/>
        </w:rPr>
      </w:pPr>
      <w:r w:rsidRPr="001F157D">
        <w:rPr>
          <w:sz w:val="28"/>
          <w:szCs w:val="28"/>
        </w:rPr>
        <w:t>- у складі податку на майно: плата за землю – 24345,9 тис. грн (109,7 %), податок на нерухоме майно, відмінне від земельної ділянки – 9603,6 тис. грн (109,9 %), транспортний податок – 340,2 тис. грн (158,2 %);</w:t>
      </w:r>
    </w:p>
    <w:p w:rsidR="008B60E1" w:rsidRPr="001F157D" w:rsidRDefault="008B60E1" w:rsidP="00B86C63">
      <w:pPr>
        <w:rPr>
          <w:sz w:val="28"/>
          <w:szCs w:val="28"/>
        </w:rPr>
      </w:pPr>
      <w:r w:rsidRPr="001F157D">
        <w:rPr>
          <w:sz w:val="28"/>
          <w:szCs w:val="28"/>
        </w:rPr>
        <w:t xml:space="preserve">- частина чистого прибутку комунальних унітарних підприємств – 81,2 тис. </w:t>
      </w:r>
    </w:p>
    <w:p w:rsidR="008B60E1" w:rsidRPr="001F157D" w:rsidRDefault="008B60E1" w:rsidP="00B86C63">
      <w:pPr>
        <w:rPr>
          <w:sz w:val="28"/>
          <w:szCs w:val="28"/>
        </w:rPr>
      </w:pPr>
      <w:r w:rsidRPr="001F157D">
        <w:rPr>
          <w:sz w:val="28"/>
          <w:szCs w:val="28"/>
        </w:rPr>
        <w:t xml:space="preserve">  грн (37,3 %);</w:t>
      </w:r>
    </w:p>
    <w:p w:rsidR="00111E21" w:rsidRDefault="008B60E1" w:rsidP="00B86C63">
      <w:pPr>
        <w:rPr>
          <w:sz w:val="28"/>
          <w:szCs w:val="28"/>
        </w:rPr>
      </w:pPr>
      <w:r w:rsidRPr="001F157D">
        <w:rPr>
          <w:sz w:val="28"/>
          <w:szCs w:val="28"/>
        </w:rPr>
        <w:t xml:space="preserve">- інші надходження (за результатами ревізії за минулі періоди) – 251,0 тис. </w:t>
      </w:r>
    </w:p>
    <w:p w:rsidR="008B60E1" w:rsidRPr="001F157D" w:rsidRDefault="00111E21" w:rsidP="00B86C63">
      <w:pPr>
        <w:rPr>
          <w:sz w:val="28"/>
          <w:szCs w:val="28"/>
        </w:rPr>
      </w:pPr>
      <w:r>
        <w:rPr>
          <w:sz w:val="28"/>
          <w:szCs w:val="28"/>
          <w:lang w:val="uk-UA"/>
        </w:rPr>
        <w:t xml:space="preserve">   </w:t>
      </w:r>
      <w:r w:rsidR="008B60E1" w:rsidRPr="001F157D">
        <w:rPr>
          <w:sz w:val="28"/>
          <w:szCs w:val="28"/>
        </w:rPr>
        <w:t>грн;</w:t>
      </w:r>
    </w:p>
    <w:p w:rsidR="008B60E1" w:rsidRPr="001F157D" w:rsidRDefault="008B60E1" w:rsidP="00B86C63">
      <w:pPr>
        <w:rPr>
          <w:sz w:val="28"/>
          <w:szCs w:val="28"/>
        </w:rPr>
      </w:pPr>
      <w:r w:rsidRPr="001F157D">
        <w:rPr>
          <w:sz w:val="28"/>
          <w:szCs w:val="28"/>
        </w:rPr>
        <w:t>- адміністративні штрафи та штрафні санкції – 11,3 тис. грн (50,1 %);</w:t>
      </w:r>
    </w:p>
    <w:p w:rsidR="00E91AF4" w:rsidRDefault="008B60E1" w:rsidP="00B86C63">
      <w:pPr>
        <w:ind w:left="142" w:hanging="142"/>
        <w:rPr>
          <w:sz w:val="28"/>
          <w:szCs w:val="28"/>
        </w:rPr>
      </w:pPr>
      <w:r w:rsidRPr="001F157D">
        <w:rPr>
          <w:sz w:val="28"/>
          <w:szCs w:val="28"/>
        </w:rPr>
        <w:t xml:space="preserve">- 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- 36,6 тис. грн </w:t>
      </w:r>
    </w:p>
    <w:p w:rsidR="008B60E1" w:rsidRPr="001F157D" w:rsidRDefault="00E91AF4" w:rsidP="00B86C63">
      <w:pPr>
        <w:ind w:left="142" w:hanging="142"/>
        <w:rPr>
          <w:sz w:val="28"/>
          <w:szCs w:val="28"/>
        </w:rPr>
      </w:pPr>
      <w:r>
        <w:rPr>
          <w:sz w:val="28"/>
          <w:szCs w:val="28"/>
          <w:lang w:val="uk-UA"/>
        </w:rPr>
        <w:t xml:space="preserve">  </w:t>
      </w:r>
      <w:r w:rsidR="008B60E1" w:rsidRPr="001F157D">
        <w:rPr>
          <w:sz w:val="28"/>
          <w:szCs w:val="28"/>
        </w:rPr>
        <w:t>(55,8 %);</w:t>
      </w:r>
    </w:p>
    <w:p w:rsidR="008B60E1" w:rsidRPr="001F157D" w:rsidRDefault="008B60E1" w:rsidP="00B86C63">
      <w:pPr>
        <w:rPr>
          <w:sz w:val="28"/>
          <w:szCs w:val="28"/>
        </w:rPr>
      </w:pPr>
      <w:r w:rsidRPr="001F157D">
        <w:rPr>
          <w:sz w:val="28"/>
          <w:szCs w:val="28"/>
        </w:rPr>
        <w:t>- плата за встановлення земельного сервітуту – 229,8 тис. грн (110,0 %);</w:t>
      </w:r>
    </w:p>
    <w:p w:rsidR="008B60E1" w:rsidRPr="001F157D" w:rsidRDefault="008B60E1" w:rsidP="00B86C63">
      <w:pPr>
        <w:rPr>
          <w:sz w:val="28"/>
          <w:szCs w:val="28"/>
        </w:rPr>
      </w:pPr>
      <w:r w:rsidRPr="001F157D">
        <w:rPr>
          <w:sz w:val="28"/>
          <w:szCs w:val="28"/>
        </w:rPr>
        <w:t>- плата за надання адміністративних послуг – 3574,2 тис. грн (85,3 %);</w:t>
      </w:r>
    </w:p>
    <w:p w:rsidR="008B60E1" w:rsidRPr="001F157D" w:rsidRDefault="008B60E1" w:rsidP="00B86C63">
      <w:pPr>
        <w:ind w:left="142" w:hanging="142"/>
        <w:rPr>
          <w:sz w:val="28"/>
          <w:szCs w:val="28"/>
        </w:rPr>
      </w:pPr>
      <w:r w:rsidRPr="001F157D">
        <w:rPr>
          <w:sz w:val="28"/>
          <w:szCs w:val="28"/>
        </w:rPr>
        <w:t>- надходження від орендної плати за користування цілісним майновим комплексом та іншим майном, що перебуває в комунальній власності – 302,6 тис. грн (148,4 %);</w:t>
      </w:r>
    </w:p>
    <w:p w:rsidR="008B60E1" w:rsidRDefault="008B60E1" w:rsidP="00B86C63">
      <w:pPr>
        <w:rPr>
          <w:sz w:val="28"/>
          <w:szCs w:val="28"/>
        </w:rPr>
      </w:pPr>
      <w:r w:rsidRPr="001F157D">
        <w:rPr>
          <w:sz w:val="28"/>
          <w:szCs w:val="28"/>
        </w:rPr>
        <w:t>- державне мито – 20,5 тис. грн (90,2 %);</w:t>
      </w:r>
    </w:p>
    <w:p w:rsidR="00B118DD" w:rsidRDefault="00B118DD" w:rsidP="00B86C63">
      <w:pPr>
        <w:rPr>
          <w:sz w:val="28"/>
          <w:szCs w:val="28"/>
        </w:rPr>
      </w:pPr>
    </w:p>
    <w:p w:rsidR="00B118DD" w:rsidRPr="001F157D" w:rsidRDefault="00B118DD" w:rsidP="00B86C63">
      <w:pPr>
        <w:rPr>
          <w:sz w:val="28"/>
          <w:szCs w:val="28"/>
        </w:rPr>
      </w:pPr>
    </w:p>
    <w:p w:rsidR="008B60E1" w:rsidRPr="001F157D" w:rsidRDefault="008B60E1" w:rsidP="00B86C63">
      <w:pPr>
        <w:rPr>
          <w:sz w:val="28"/>
          <w:szCs w:val="28"/>
          <w:lang w:val="uk-UA"/>
        </w:rPr>
      </w:pPr>
      <w:r w:rsidRPr="001F157D">
        <w:rPr>
          <w:sz w:val="28"/>
          <w:szCs w:val="28"/>
        </w:rPr>
        <w:t>- орендна плата за водні об’єкти (їх частини) – 0,4 тис. грн;</w:t>
      </w:r>
    </w:p>
    <w:p w:rsidR="008B60E1" w:rsidRPr="001F157D" w:rsidRDefault="008B60E1" w:rsidP="00B86C63">
      <w:pPr>
        <w:rPr>
          <w:sz w:val="28"/>
          <w:szCs w:val="28"/>
          <w:lang w:val="uk-UA"/>
        </w:rPr>
      </w:pPr>
      <w:r w:rsidRPr="001F157D">
        <w:rPr>
          <w:sz w:val="28"/>
          <w:szCs w:val="28"/>
          <w:lang w:val="uk-UA"/>
        </w:rPr>
        <w:t>- інші надходження – 5683,4 тис. грн (161,6 %);</w:t>
      </w:r>
    </w:p>
    <w:p w:rsidR="008B60E1" w:rsidRPr="001F157D" w:rsidRDefault="008B60E1" w:rsidP="00B86C63">
      <w:pPr>
        <w:rPr>
          <w:sz w:val="28"/>
          <w:szCs w:val="28"/>
          <w:lang w:val="uk-UA"/>
        </w:rPr>
      </w:pPr>
      <w:r w:rsidRPr="001F157D">
        <w:rPr>
          <w:sz w:val="28"/>
          <w:szCs w:val="28"/>
          <w:lang w:val="uk-UA"/>
        </w:rPr>
        <w:t>- кошти за шкоду, що заподіяна на земельних ділянках державної та комунальної власності, які не надані у користування та не передбачені у власність, внаслідок їх самовільного заняття,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 – 42,5 тис. грн (58,3 %);</w:t>
      </w:r>
    </w:p>
    <w:p w:rsidR="008B60E1" w:rsidRPr="001F157D" w:rsidRDefault="008B60E1" w:rsidP="00B86C63">
      <w:pPr>
        <w:rPr>
          <w:sz w:val="28"/>
          <w:szCs w:val="28"/>
          <w:lang w:val="uk-UA"/>
        </w:rPr>
      </w:pPr>
      <w:r w:rsidRPr="001F157D">
        <w:rPr>
          <w:sz w:val="28"/>
          <w:szCs w:val="28"/>
          <w:lang w:val="uk-UA"/>
        </w:rPr>
        <w:t>- надходження коштів від реалізації безхазяйного майна – 6,1 тис. грн (16,2 %).</w:t>
      </w:r>
    </w:p>
    <w:p w:rsidR="008B60E1" w:rsidRPr="001F157D" w:rsidRDefault="008B60E1" w:rsidP="00B86C63">
      <w:pPr>
        <w:ind w:firstLine="708"/>
        <w:rPr>
          <w:sz w:val="28"/>
          <w:szCs w:val="28"/>
        </w:rPr>
      </w:pPr>
      <w:r w:rsidRPr="001F157D">
        <w:rPr>
          <w:sz w:val="28"/>
          <w:szCs w:val="28"/>
        </w:rPr>
        <w:t>Спеціальний фонд бюджету громади за січень-вересень 2024 року становить 25451,9 тис. грн, в тому числі:</w:t>
      </w:r>
    </w:p>
    <w:p w:rsidR="008B60E1" w:rsidRPr="001F157D" w:rsidRDefault="008B60E1" w:rsidP="00B86C63">
      <w:pPr>
        <w:rPr>
          <w:sz w:val="28"/>
          <w:szCs w:val="28"/>
        </w:rPr>
      </w:pPr>
      <w:r w:rsidRPr="001F157D">
        <w:rPr>
          <w:sz w:val="28"/>
          <w:szCs w:val="28"/>
        </w:rPr>
        <w:t>- екологічний податок – 121,3 тис. грн;</w:t>
      </w:r>
    </w:p>
    <w:p w:rsidR="008B60E1" w:rsidRPr="001F157D" w:rsidRDefault="008B60E1" w:rsidP="00B86C63">
      <w:pPr>
        <w:rPr>
          <w:sz w:val="28"/>
          <w:szCs w:val="28"/>
        </w:rPr>
      </w:pPr>
      <w:r w:rsidRPr="001F157D">
        <w:rPr>
          <w:sz w:val="28"/>
          <w:szCs w:val="28"/>
        </w:rPr>
        <w:t>- грошові стягнення за шкоду, заподіяну порушенням законодавства про охорону навколишнього природнього середовища внаслідок господарської та іншої діяльності -1690,2 тис. грн;</w:t>
      </w:r>
    </w:p>
    <w:p w:rsidR="008B60E1" w:rsidRPr="001F157D" w:rsidRDefault="008B60E1" w:rsidP="00B86C63">
      <w:pPr>
        <w:rPr>
          <w:sz w:val="28"/>
          <w:szCs w:val="28"/>
        </w:rPr>
      </w:pPr>
      <w:r w:rsidRPr="001F157D">
        <w:rPr>
          <w:sz w:val="28"/>
          <w:szCs w:val="28"/>
        </w:rPr>
        <w:t>- бюджет розвитку – 8326,4 тис. грн;</w:t>
      </w:r>
    </w:p>
    <w:p w:rsidR="008B60E1" w:rsidRPr="001F157D" w:rsidRDefault="008B60E1" w:rsidP="00B86C63">
      <w:pPr>
        <w:rPr>
          <w:sz w:val="28"/>
          <w:szCs w:val="28"/>
        </w:rPr>
      </w:pPr>
      <w:r w:rsidRPr="001F157D">
        <w:rPr>
          <w:sz w:val="28"/>
          <w:szCs w:val="28"/>
        </w:rPr>
        <w:t>- власні надходження бюджетних установ - зараховано 13572,0 тис. грн;</w:t>
      </w:r>
    </w:p>
    <w:p w:rsidR="008B60E1" w:rsidRPr="001F157D" w:rsidRDefault="008B60E1" w:rsidP="00B86C63">
      <w:pPr>
        <w:rPr>
          <w:sz w:val="28"/>
          <w:szCs w:val="28"/>
        </w:rPr>
      </w:pPr>
      <w:r w:rsidRPr="001F157D">
        <w:rPr>
          <w:sz w:val="28"/>
          <w:szCs w:val="28"/>
        </w:rPr>
        <w:t>- цільові фонди - надходження склали 59,0 тис. грн;</w:t>
      </w:r>
    </w:p>
    <w:p w:rsidR="008B60E1" w:rsidRPr="001F157D" w:rsidRDefault="008B60E1" w:rsidP="00B86C63">
      <w:pPr>
        <w:rPr>
          <w:sz w:val="28"/>
          <w:szCs w:val="28"/>
        </w:rPr>
      </w:pPr>
      <w:r w:rsidRPr="001F157D">
        <w:rPr>
          <w:sz w:val="28"/>
          <w:szCs w:val="28"/>
        </w:rPr>
        <w:t>- субвенція з місцевого бюджету за рахунок залишку коштів освітньої субвенції, що утворився на початок бюджетного періоду – 1683,1 тис. грн.</w:t>
      </w:r>
    </w:p>
    <w:p w:rsidR="008B60E1" w:rsidRPr="001F157D" w:rsidRDefault="008B60E1" w:rsidP="00B86C63">
      <w:pPr>
        <w:ind w:firstLine="708"/>
        <w:rPr>
          <w:sz w:val="28"/>
          <w:szCs w:val="28"/>
        </w:rPr>
      </w:pPr>
      <w:r w:rsidRPr="001F157D">
        <w:rPr>
          <w:sz w:val="28"/>
          <w:szCs w:val="28"/>
        </w:rPr>
        <w:t>Видатки за</w:t>
      </w:r>
      <w:r w:rsidR="00E91AF4">
        <w:rPr>
          <w:sz w:val="28"/>
          <w:szCs w:val="28"/>
        </w:rPr>
        <w:t xml:space="preserve"> 9 місяців 2024 року склали 302</w:t>
      </w:r>
      <w:r w:rsidRPr="001F157D">
        <w:rPr>
          <w:sz w:val="28"/>
          <w:szCs w:val="28"/>
        </w:rPr>
        <w:t>089,1 тис. грн.</w:t>
      </w:r>
    </w:p>
    <w:p w:rsidR="008B60E1" w:rsidRPr="00211D01" w:rsidRDefault="008B60E1" w:rsidP="00B86C63">
      <w:pPr>
        <w:ind w:firstLine="708"/>
        <w:contextualSpacing/>
        <w:rPr>
          <w:color w:val="92D050"/>
          <w:sz w:val="28"/>
          <w:szCs w:val="28"/>
          <w:lang w:val="uk-UA"/>
        </w:rPr>
      </w:pPr>
    </w:p>
    <w:p w:rsidR="008B60E1" w:rsidRDefault="008B60E1" w:rsidP="008B60E1">
      <w:pPr>
        <w:contextualSpacing/>
        <w:jc w:val="center"/>
        <w:rPr>
          <w:b/>
          <w:sz w:val="28"/>
          <w:szCs w:val="28"/>
          <w:lang w:val="uk-UA"/>
        </w:rPr>
      </w:pPr>
      <w:r w:rsidRPr="00397DD4">
        <w:rPr>
          <w:b/>
          <w:sz w:val="28"/>
          <w:szCs w:val="28"/>
          <w:lang w:val="uk-UA"/>
        </w:rPr>
        <w:t>Управління комунальним майном</w:t>
      </w:r>
    </w:p>
    <w:p w:rsidR="00B86C63" w:rsidRPr="00397DD4" w:rsidRDefault="00B86C63" w:rsidP="008B60E1">
      <w:pPr>
        <w:contextualSpacing/>
        <w:jc w:val="center"/>
        <w:rPr>
          <w:sz w:val="28"/>
          <w:szCs w:val="28"/>
          <w:lang w:val="uk-UA"/>
        </w:rPr>
      </w:pPr>
    </w:p>
    <w:p w:rsidR="00E91AF4" w:rsidRDefault="008B60E1" w:rsidP="00B86C63">
      <w:pPr>
        <w:ind w:firstLine="708"/>
        <w:rPr>
          <w:sz w:val="28"/>
          <w:szCs w:val="28"/>
          <w:lang w:val="uk-UA"/>
        </w:rPr>
      </w:pPr>
      <w:r w:rsidRPr="00397DD4">
        <w:rPr>
          <w:sz w:val="28"/>
          <w:szCs w:val="28"/>
          <w:lang w:val="uk-UA"/>
        </w:rPr>
        <w:t xml:space="preserve">З метою надходження додаткових коштів до бюджету громади вільні приміщення комунальної власності надаються в користування на правах оренди відповідно до рішення 9 сесії Могилів-Подільської міської ради </w:t>
      </w:r>
    </w:p>
    <w:p w:rsidR="008B60E1" w:rsidRPr="00397DD4" w:rsidRDefault="00E91AF4" w:rsidP="00E91AF4">
      <w:pPr>
        <w:rPr>
          <w:sz w:val="28"/>
          <w:szCs w:val="28"/>
          <w:lang w:val="uk-UA"/>
        </w:rPr>
      </w:pPr>
      <w:r>
        <w:rPr>
          <w:sz w:val="28"/>
          <w:szCs w:val="28"/>
          <w:lang w:val="uk-UA"/>
        </w:rPr>
        <w:t>8 скликання від 30.06.2021 №</w:t>
      </w:r>
      <w:r w:rsidR="008B60E1" w:rsidRPr="00397DD4">
        <w:rPr>
          <w:sz w:val="28"/>
          <w:szCs w:val="28"/>
          <w:lang w:val="uk-UA"/>
        </w:rPr>
        <w:t>309 «Про делегування повноважень щодо управління майном комунальної власності Могилів-Подільської міської територіальної громади».</w:t>
      </w:r>
    </w:p>
    <w:p w:rsidR="008B60E1" w:rsidRPr="00397DD4" w:rsidRDefault="008B60E1" w:rsidP="00B86C63">
      <w:pPr>
        <w:ind w:firstLine="708"/>
        <w:rPr>
          <w:sz w:val="28"/>
          <w:szCs w:val="28"/>
          <w:lang w:val="uk-UA"/>
        </w:rPr>
      </w:pPr>
      <w:r w:rsidRPr="00397DD4">
        <w:rPr>
          <w:sz w:val="28"/>
          <w:szCs w:val="28"/>
          <w:lang w:val="uk-UA"/>
        </w:rPr>
        <w:t>Станом на 01.</w:t>
      </w:r>
      <w:r>
        <w:rPr>
          <w:sz w:val="28"/>
          <w:szCs w:val="28"/>
          <w:lang w:val="uk-UA"/>
        </w:rPr>
        <w:t>10</w:t>
      </w:r>
      <w:r w:rsidRPr="00397DD4">
        <w:rPr>
          <w:sz w:val="28"/>
          <w:szCs w:val="28"/>
          <w:lang w:val="uk-UA"/>
        </w:rPr>
        <w:t>.2024 року управлінням житлово-комунального господарства міської ради укладені 32 договори оренди комунального майна загальною площею оренди 5223,04 кв. м. Відповідно до поставлених завдань проводиться нарахування орендної плати та здійснюється контроль за повнотою та своєчасним надходженням орендної плати.</w:t>
      </w:r>
    </w:p>
    <w:p w:rsidR="008B60E1" w:rsidRPr="00397DD4" w:rsidRDefault="008B60E1" w:rsidP="00B86C63">
      <w:pPr>
        <w:ind w:firstLine="708"/>
        <w:rPr>
          <w:sz w:val="28"/>
          <w:szCs w:val="28"/>
          <w:lang w:val="uk-UA"/>
        </w:rPr>
      </w:pPr>
      <w:r>
        <w:rPr>
          <w:sz w:val="28"/>
          <w:szCs w:val="28"/>
          <w:lang w:val="uk-UA"/>
        </w:rPr>
        <w:t>За 9 місяців</w:t>
      </w:r>
      <w:r w:rsidRPr="00397DD4">
        <w:rPr>
          <w:sz w:val="28"/>
          <w:szCs w:val="28"/>
          <w:lang w:val="uk-UA"/>
        </w:rPr>
        <w:t xml:space="preserve"> 2024 року від оренди нежитлових приміщень нерухомого майна комунальної власності громади, орендодавцем яких є управління </w:t>
      </w:r>
      <w:r w:rsidR="00E91AF4">
        <w:rPr>
          <w:sz w:val="28"/>
          <w:szCs w:val="28"/>
          <w:lang w:val="uk-UA"/>
        </w:rPr>
        <w:t>житлово – комунального господарства</w:t>
      </w:r>
      <w:r w:rsidRPr="00397DD4">
        <w:rPr>
          <w:sz w:val="28"/>
          <w:szCs w:val="28"/>
          <w:lang w:val="uk-UA"/>
        </w:rPr>
        <w:t xml:space="preserve"> міської ради, до бюджету громади фактично надійшло </w:t>
      </w:r>
      <w:r>
        <w:rPr>
          <w:sz w:val="28"/>
          <w:szCs w:val="28"/>
          <w:lang w:val="uk-UA"/>
        </w:rPr>
        <w:t>302,6</w:t>
      </w:r>
      <w:r w:rsidRPr="00397DD4">
        <w:rPr>
          <w:sz w:val="28"/>
          <w:szCs w:val="28"/>
          <w:lang w:val="uk-UA"/>
        </w:rPr>
        <w:t xml:space="preserve"> тис. грн.</w:t>
      </w:r>
    </w:p>
    <w:p w:rsidR="008B60E1" w:rsidRDefault="008B60E1" w:rsidP="00B86C63">
      <w:pPr>
        <w:ind w:firstLine="708"/>
        <w:rPr>
          <w:sz w:val="28"/>
          <w:szCs w:val="28"/>
          <w:lang w:val="uk-UA"/>
        </w:rPr>
      </w:pPr>
      <w:r w:rsidRPr="00397DD4">
        <w:rPr>
          <w:sz w:val="28"/>
          <w:szCs w:val="28"/>
          <w:lang w:val="uk-UA"/>
        </w:rPr>
        <w:t xml:space="preserve">Відділом комунального майна </w:t>
      </w:r>
      <w:r w:rsidR="00E91AF4" w:rsidRPr="00397DD4">
        <w:rPr>
          <w:sz w:val="28"/>
          <w:szCs w:val="28"/>
          <w:lang w:val="uk-UA"/>
        </w:rPr>
        <w:t xml:space="preserve">управління </w:t>
      </w:r>
      <w:r w:rsidR="00E91AF4">
        <w:rPr>
          <w:sz w:val="28"/>
          <w:szCs w:val="28"/>
          <w:lang w:val="uk-UA"/>
        </w:rPr>
        <w:t>житлово – комунального господарства</w:t>
      </w:r>
      <w:r w:rsidR="00E91AF4" w:rsidRPr="00397DD4">
        <w:rPr>
          <w:sz w:val="28"/>
          <w:szCs w:val="28"/>
          <w:lang w:val="uk-UA"/>
        </w:rPr>
        <w:t xml:space="preserve"> міської ради </w:t>
      </w:r>
      <w:r w:rsidRPr="00397DD4">
        <w:rPr>
          <w:sz w:val="28"/>
          <w:szCs w:val="28"/>
          <w:lang w:val="uk-UA"/>
        </w:rPr>
        <w:t>ведеться роз’яснювальна робота серед структурних підрозділів, комунальних підприємств міської ради щодо ефективного використання майна та можливості отримання додаткових коштів від оренди приміщень, що обліковуються на їх балансах. З цією метою балансоутримувачам комунального майна надаються нормативні документи міської ради та роз’яснюється алгоритм процедури надання в оренду майна.</w:t>
      </w:r>
    </w:p>
    <w:p w:rsidR="00B118DD" w:rsidRDefault="00B118DD" w:rsidP="00B86C63">
      <w:pPr>
        <w:ind w:firstLine="708"/>
        <w:rPr>
          <w:sz w:val="28"/>
          <w:szCs w:val="28"/>
          <w:lang w:val="uk-UA"/>
        </w:rPr>
      </w:pPr>
    </w:p>
    <w:p w:rsidR="00B118DD" w:rsidRDefault="00B118DD" w:rsidP="00B86C63">
      <w:pPr>
        <w:ind w:firstLine="708"/>
        <w:rPr>
          <w:sz w:val="28"/>
          <w:szCs w:val="28"/>
          <w:lang w:val="uk-UA"/>
        </w:rPr>
      </w:pPr>
    </w:p>
    <w:p w:rsidR="00B118DD" w:rsidRPr="00397DD4" w:rsidRDefault="00B118DD" w:rsidP="00B86C63">
      <w:pPr>
        <w:ind w:firstLine="708"/>
        <w:rPr>
          <w:sz w:val="28"/>
          <w:szCs w:val="28"/>
          <w:lang w:val="uk-UA"/>
        </w:rPr>
      </w:pPr>
    </w:p>
    <w:p w:rsidR="008B60E1" w:rsidRPr="00397DD4" w:rsidRDefault="004025AB" w:rsidP="00B86C63">
      <w:pPr>
        <w:ind w:firstLine="708"/>
        <w:rPr>
          <w:sz w:val="28"/>
          <w:szCs w:val="28"/>
          <w:lang w:val="uk-UA"/>
        </w:rPr>
      </w:pPr>
      <w:r>
        <w:rPr>
          <w:sz w:val="28"/>
          <w:szCs w:val="28"/>
          <w:lang w:val="uk-UA"/>
        </w:rPr>
        <w:t>С</w:t>
      </w:r>
      <w:r w:rsidR="008B60E1" w:rsidRPr="00397DD4">
        <w:rPr>
          <w:sz w:val="28"/>
          <w:szCs w:val="28"/>
          <w:lang w:val="uk-UA"/>
        </w:rPr>
        <w:t>труктурними підрозділами міської ради з метою ефективного та раціонального використання приміщень, що перебувають на їх балансі, незадіяні площі надаються в оренду. Кошти орендної плати надходять на власні рахунки балансоутримувачів</w:t>
      </w:r>
      <w:r>
        <w:rPr>
          <w:sz w:val="28"/>
          <w:szCs w:val="28"/>
          <w:lang w:val="uk-UA"/>
        </w:rPr>
        <w:t>.</w:t>
      </w:r>
    </w:p>
    <w:p w:rsidR="00E91AF4" w:rsidRDefault="008B60E1" w:rsidP="00B86C63">
      <w:pPr>
        <w:tabs>
          <w:tab w:val="left" w:pos="-540"/>
        </w:tabs>
        <w:rPr>
          <w:sz w:val="28"/>
          <w:lang w:val="uk-UA"/>
        </w:rPr>
      </w:pPr>
      <w:r w:rsidRPr="00397DD4">
        <w:rPr>
          <w:sz w:val="28"/>
          <w:lang w:val="uk-UA"/>
        </w:rPr>
        <w:tab/>
        <w:t xml:space="preserve">На виконання рішення 35 сесії Могилів-Подільської міської ради </w:t>
      </w:r>
    </w:p>
    <w:p w:rsidR="008B60E1" w:rsidRPr="00397DD4" w:rsidRDefault="008B60E1" w:rsidP="00B86C63">
      <w:pPr>
        <w:tabs>
          <w:tab w:val="left" w:pos="-540"/>
        </w:tabs>
        <w:rPr>
          <w:sz w:val="28"/>
          <w:lang w:val="uk-UA"/>
        </w:rPr>
      </w:pPr>
      <w:r w:rsidRPr="00397DD4">
        <w:rPr>
          <w:sz w:val="28"/>
          <w:lang w:val="uk-UA"/>
        </w:rPr>
        <w:t xml:space="preserve">8 скликання від 31.08.2023 № 814 «Про затвердження переліку об’єктів малої приватизації комунальної власності Могилів-Подільської міської територіальної громади, що підлягають приватизації шляхом продажу на аукціонах» відділом комунального майна управління житлово-комунального господарства </w:t>
      </w:r>
      <w:r w:rsidR="00E91AF4" w:rsidRPr="00397DD4">
        <w:rPr>
          <w:sz w:val="28"/>
          <w:lang w:val="uk-UA"/>
        </w:rPr>
        <w:t xml:space="preserve">Могилів-Подільської </w:t>
      </w:r>
      <w:r w:rsidRPr="00397DD4">
        <w:rPr>
          <w:sz w:val="28"/>
          <w:lang w:val="uk-UA"/>
        </w:rPr>
        <w:t>міської ради підготовлені документи та продано на електронному аукціоні 01.02.2024, із застосуванням електронної торгової системи «ProZorro.</w:t>
      </w:r>
      <w:r w:rsidR="005052E5">
        <w:rPr>
          <w:sz w:val="28"/>
          <w:lang w:val="uk-UA"/>
        </w:rPr>
        <w:t xml:space="preserve"> </w:t>
      </w:r>
      <w:r w:rsidRPr="00397DD4">
        <w:rPr>
          <w:sz w:val="28"/>
          <w:lang w:val="uk-UA"/>
        </w:rPr>
        <w:t>Продажі», об’єкт малої приватизації комунальної власності Могилів-Подільської міської територіальної громади – групу нежитлових приміщень загальною площею 99,0 кв. м, за адресою: Вінницька область, Могилів-Подільський район, селище Нова Григорівка, вулиця Лісова, будинок 1. Стартова ціна – 25,6 тис. грн. Ціна продажу – 99,0 тис. грн без ПДВ.</w:t>
      </w:r>
    </w:p>
    <w:p w:rsidR="008B60E1" w:rsidRPr="00B118DD" w:rsidRDefault="008B60E1" w:rsidP="00B118DD">
      <w:pPr>
        <w:tabs>
          <w:tab w:val="left" w:pos="-540"/>
        </w:tabs>
        <w:rPr>
          <w:sz w:val="28"/>
          <w:lang w:val="uk-UA"/>
        </w:rPr>
      </w:pPr>
      <w:r w:rsidRPr="00397DD4">
        <w:rPr>
          <w:sz w:val="28"/>
          <w:lang w:val="uk-UA"/>
        </w:rPr>
        <w:tab/>
      </w:r>
    </w:p>
    <w:p w:rsidR="008B60E1" w:rsidRDefault="008B60E1" w:rsidP="008B60E1">
      <w:pPr>
        <w:ind w:firstLine="708"/>
        <w:contextualSpacing/>
        <w:rPr>
          <w:b/>
          <w:sz w:val="28"/>
          <w:szCs w:val="28"/>
          <w:lang w:val="uk-UA"/>
        </w:rPr>
      </w:pPr>
      <w:r w:rsidRPr="00397DD4">
        <w:rPr>
          <w:b/>
          <w:sz w:val="28"/>
          <w:szCs w:val="28"/>
          <w:lang w:val="uk-UA"/>
        </w:rPr>
        <w:t xml:space="preserve">                        Розвиток транспортної інфраструктури</w:t>
      </w:r>
    </w:p>
    <w:p w:rsidR="00B86C63" w:rsidRPr="00397DD4" w:rsidRDefault="00B86C63" w:rsidP="008B60E1">
      <w:pPr>
        <w:ind w:firstLine="708"/>
        <w:contextualSpacing/>
        <w:rPr>
          <w:b/>
          <w:sz w:val="28"/>
          <w:szCs w:val="28"/>
          <w:lang w:val="uk-UA"/>
        </w:rPr>
      </w:pPr>
    </w:p>
    <w:p w:rsidR="008B60E1" w:rsidRPr="00397DD4" w:rsidRDefault="00232088" w:rsidP="00B86C63">
      <w:pPr>
        <w:ind w:firstLine="708"/>
        <w:rPr>
          <w:sz w:val="28"/>
          <w:szCs w:val="28"/>
          <w:lang w:val="uk-UA"/>
        </w:rPr>
      </w:pPr>
      <w:bookmarkStart w:id="4" w:name="_Hlk159929775"/>
      <w:r w:rsidRPr="00CA6BA4">
        <w:rPr>
          <w:sz w:val="28"/>
          <w:szCs w:val="28"/>
          <w:lang w:val="uk-UA" w:eastAsia="en-US"/>
        </w:rPr>
        <w:t xml:space="preserve">Станом на </w:t>
      </w:r>
      <w:r>
        <w:rPr>
          <w:sz w:val="28"/>
          <w:szCs w:val="28"/>
          <w:lang w:val="uk-UA" w:eastAsia="en-US"/>
        </w:rPr>
        <w:t>01.10.2024 ро</w:t>
      </w:r>
      <w:r w:rsidRPr="00CA6BA4">
        <w:rPr>
          <w:sz w:val="28"/>
          <w:szCs w:val="28"/>
          <w:lang w:val="uk-UA" w:eastAsia="en-US"/>
        </w:rPr>
        <w:t>к</w:t>
      </w:r>
      <w:r>
        <w:rPr>
          <w:sz w:val="28"/>
          <w:szCs w:val="28"/>
          <w:lang w:val="uk-UA" w:eastAsia="en-US"/>
        </w:rPr>
        <w:t>у</w:t>
      </w:r>
      <w:r w:rsidR="00667967" w:rsidRPr="00667967">
        <w:rPr>
          <w:color w:val="000000"/>
          <w:sz w:val="28"/>
          <w:szCs w:val="28"/>
          <w:lang w:val="uk-UA"/>
        </w:rPr>
        <w:t xml:space="preserve"> </w:t>
      </w:r>
      <w:r w:rsidR="008B60E1" w:rsidRPr="00667967">
        <w:rPr>
          <w:color w:val="000000"/>
          <w:sz w:val="28"/>
          <w:szCs w:val="28"/>
          <w:lang w:val="uk-UA"/>
        </w:rPr>
        <w:t>проведений поточний ремонт 1900,0 м</w:t>
      </w:r>
      <w:r w:rsidR="008B60E1" w:rsidRPr="00667967">
        <w:rPr>
          <w:color w:val="000000"/>
          <w:sz w:val="28"/>
          <w:szCs w:val="28"/>
          <w:vertAlign w:val="superscript"/>
          <w:lang w:val="uk-UA"/>
        </w:rPr>
        <w:t>2</w:t>
      </w:r>
      <w:r w:rsidR="008B60E1" w:rsidRPr="00667967">
        <w:rPr>
          <w:color w:val="000000"/>
          <w:sz w:val="28"/>
          <w:szCs w:val="28"/>
          <w:lang w:val="uk-UA"/>
        </w:rPr>
        <w:t xml:space="preserve"> дорожнього покриття вулиць громади</w:t>
      </w:r>
      <w:r w:rsidR="008B60E1" w:rsidRPr="00397DD4">
        <w:rPr>
          <w:sz w:val="28"/>
          <w:szCs w:val="28"/>
          <w:lang w:val="uk-UA"/>
        </w:rPr>
        <w:t xml:space="preserve"> та здійснено профілювання доріг протяжністю 62 км.</w:t>
      </w:r>
    </w:p>
    <w:p w:rsidR="008B60E1" w:rsidRDefault="008B60E1" w:rsidP="00B86C63">
      <w:pPr>
        <w:ind w:firstLine="708"/>
        <w:rPr>
          <w:color w:val="FF0000"/>
          <w:szCs w:val="28"/>
          <w:lang w:val="uk-UA"/>
        </w:rPr>
      </w:pPr>
      <w:r w:rsidRPr="00397DD4">
        <w:rPr>
          <w:sz w:val="28"/>
          <w:szCs w:val="28"/>
          <w:lang w:val="uk-UA"/>
        </w:rPr>
        <w:t>Також було здійснено ремонт грунто-гравійних доріг у селах Озаринці, Сказинці, Воєвідченці, Петрівка, Пилипи, Грушка, Слобода-Шлишковецька, Садки, Немія, Яруга, Садківці, Суботівка, Серебрія та Карпівка</w:t>
      </w:r>
      <w:bookmarkEnd w:id="4"/>
      <w:r w:rsidR="00AC28EA">
        <w:rPr>
          <w:sz w:val="28"/>
          <w:szCs w:val="28"/>
          <w:lang w:val="uk-UA"/>
        </w:rPr>
        <w:t>.</w:t>
      </w:r>
    </w:p>
    <w:p w:rsidR="008B60E1" w:rsidRPr="00397DD4" w:rsidRDefault="008B60E1" w:rsidP="008B60E1">
      <w:pPr>
        <w:contextualSpacing/>
        <w:rPr>
          <w:color w:val="FF0000"/>
          <w:sz w:val="28"/>
          <w:szCs w:val="28"/>
          <w:lang w:val="uk-UA"/>
        </w:rPr>
      </w:pPr>
    </w:p>
    <w:p w:rsidR="008B60E1" w:rsidRPr="001B3270" w:rsidRDefault="008B60E1" w:rsidP="008B60E1">
      <w:pPr>
        <w:ind w:firstLine="708"/>
        <w:contextualSpacing/>
        <w:jc w:val="center"/>
        <w:rPr>
          <w:b/>
          <w:bCs/>
          <w:sz w:val="28"/>
          <w:szCs w:val="28"/>
          <w:lang w:val="uk-UA"/>
        </w:rPr>
      </w:pPr>
      <w:r w:rsidRPr="001B3270">
        <w:rPr>
          <w:b/>
          <w:bCs/>
          <w:sz w:val="28"/>
          <w:szCs w:val="28"/>
          <w:lang w:val="uk-UA"/>
        </w:rPr>
        <w:t>Пасажирські перевезення</w:t>
      </w:r>
    </w:p>
    <w:p w:rsidR="00A85DE6" w:rsidRDefault="001F157D" w:rsidP="00B86C63">
      <w:pPr>
        <w:ind w:firstLine="708"/>
        <w:contextualSpacing/>
        <w:rPr>
          <w:sz w:val="28"/>
          <w:szCs w:val="28"/>
          <w:lang w:val="uk-UA"/>
        </w:rPr>
      </w:pPr>
      <w:r>
        <w:rPr>
          <w:sz w:val="28"/>
          <w:szCs w:val="28"/>
          <w:lang w:val="uk-UA"/>
        </w:rPr>
        <w:t xml:space="preserve"> </w:t>
      </w:r>
    </w:p>
    <w:p w:rsidR="008B60E1" w:rsidRPr="008837D7" w:rsidRDefault="001F157D" w:rsidP="00B86C63">
      <w:pPr>
        <w:ind w:firstLine="708"/>
        <w:contextualSpacing/>
        <w:rPr>
          <w:sz w:val="28"/>
          <w:szCs w:val="28"/>
          <w:lang w:val="uk-UA"/>
        </w:rPr>
      </w:pPr>
      <w:r>
        <w:rPr>
          <w:sz w:val="28"/>
          <w:szCs w:val="28"/>
          <w:lang w:val="uk-UA"/>
        </w:rPr>
        <w:t>В</w:t>
      </w:r>
      <w:r w:rsidR="008B60E1" w:rsidRPr="008837D7">
        <w:rPr>
          <w:sz w:val="28"/>
          <w:szCs w:val="28"/>
          <w:lang w:val="uk-UA"/>
        </w:rPr>
        <w:t xml:space="preserve">иконавчим комітетом Могилів-Подільської міської ради було проведено три конкурси з визначення автомобільного перевізника для перевезення пасажирів: </w:t>
      </w:r>
    </w:p>
    <w:p w:rsidR="008B60E1" w:rsidRPr="008837D7" w:rsidRDefault="008B60E1" w:rsidP="00B86C63">
      <w:pPr>
        <w:contextualSpacing/>
        <w:rPr>
          <w:sz w:val="28"/>
          <w:szCs w:val="28"/>
          <w:lang w:val="uk-UA"/>
        </w:rPr>
      </w:pPr>
      <w:r w:rsidRPr="008837D7">
        <w:rPr>
          <w:sz w:val="28"/>
          <w:szCs w:val="28"/>
          <w:lang w:val="uk-UA"/>
        </w:rPr>
        <w:t>1) приміський маршрут «Могилів-Подільська АС - Серебрія»;</w:t>
      </w:r>
    </w:p>
    <w:p w:rsidR="008B60E1" w:rsidRPr="008837D7" w:rsidRDefault="008B60E1" w:rsidP="00B86C63">
      <w:pPr>
        <w:contextualSpacing/>
        <w:rPr>
          <w:sz w:val="28"/>
          <w:szCs w:val="28"/>
          <w:lang w:val="uk-UA"/>
        </w:rPr>
      </w:pPr>
      <w:r w:rsidRPr="008837D7">
        <w:rPr>
          <w:sz w:val="28"/>
          <w:szCs w:val="28"/>
          <w:lang w:val="uk-UA"/>
        </w:rPr>
        <w:t>2) приміський маршрут «Могилів-Подільська АС - Озаринці»;</w:t>
      </w:r>
    </w:p>
    <w:p w:rsidR="008B60E1" w:rsidRPr="008837D7" w:rsidRDefault="008B60E1" w:rsidP="00B86C63">
      <w:pPr>
        <w:contextualSpacing/>
        <w:rPr>
          <w:sz w:val="28"/>
          <w:szCs w:val="28"/>
          <w:lang w:val="uk-UA"/>
        </w:rPr>
      </w:pPr>
      <w:r w:rsidRPr="008837D7">
        <w:rPr>
          <w:sz w:val="28"/>
          <w:szCs w:val="28"/>
          <w:lang w:val="uk-UA"/>
        </w:rPr>
        <w:t>3) на двох міських маршрутах № 1 та № 2 у м. Могилеві-Подільському.</w:t>
      </w:r>
    </w:p>
    <w:p w:rsidR="00B86C63" w:rsidRDefault="008B60E1" w:rsidP="00B86C63">
      <w:pPr>
        <w:contextualSpacing/>
        <w:rPr>
          <w:sz w:val="28"/>
          <w:szCs w:val="28"/>
          <w:lang w:val="uk-UA"/>
        </w:rPr>
      </w:pPr>
      <w:r w:rsidRPr="008837D7">
        <w:rPr>
          <w:sz w:val="28"/>
          <w:szCs w:val="28"/>
          <w:lang w:val="uk-UA"/>
        </w:rPr>
        <w:tab/>
        <w:t xml:space="preserve">За результатами засідань конкурсного комітету з визначення автомобільного перевізника на автобусних маршрутах № 1 та № 2 </w:t>
      </w:r>
    </w:p>
    <w:p w:rsidR="008B60E1" w:rsidRPr="008837D7" w:rsidRDefault="008B60E1" w:rsidP="00B86C63">
      <w:pPr>
        <w:contextualSpacing/>
        <w:rPr>
          <w:sz w:val="28"/>
          <w:szCs w:val="28"/>
          <w:lang w:val="uk-UA"/>
        </w:rPr>
      </w:pPr>
      <w:r w:rsidRPr="008837D7">
        <w:rPr>
          <w:sz w:val="28"/>
          <w:szCs w:val="28"/>
          <w:lang w:val="uk-UA"/>
        </w:rPr>
        <w:t xml:space="preserve">м. Могилева-Подільського, приміських автобусних маршрутах «Могилів-Подільська АС - Серебрія» та «Могилів-Подільська АС - Озаринці» МКП «Комбінат комунальних підприємств» визначено переможцем конкурсного відбору. </w:t>
      </w:r>
    </w:p>
    <w:p w:rsidR="008B60E1" w:rsidRDefault="008B60E1" w:rsidP="00B86C63">
      <w:pPr>
        <w:ind w:firstLine="708"/>
        <w:contextualSpacing/>
        <w:rPr>
          <w:sz w:val="28"/>
          <w:szCs w:val="28"/>
          <w:lang w:val="uk-UA"/>
        </w:rPr>
      </w:pPr>
      <w:r w:rsidRPr="008837D7">
        <w:rPr>
          <w:sz w:val="28"/>
          <w:szCs w:val="28"/>
          <w:lang w:val="uk-UA"/>
        </w:rPr>
        <w:t xml:space="preserve">Для перевезення на міських маршрутах передбачено 3 автобуси на маршруті </w:t>
      </w:r>
      <w:r w:rsidR="00B86C63">
        <w:rPr>
          <w:sz w:val="28"/>
          <w:szCs w:val="28"/>
          <w:lang w:val="uk-UA"/>
        </w:rPr>
        <w:t>№ 1 та 2 автобуси на маршруті №</w:t>
      </w:r>
      <w:r w:rsidRPr="008837D7">
        <w:rPr>
          <w:sz w:val="28"/>
          <w:szCs w:val="28"/>
          <w:lang w:val="uk-UA"/>
        </w:rPr>
        <w:t>2. Модель автобусів – Mercedes-Benz 530 Citaro, пасажиромісткість автобусів – 36 сидячих місць та 64 стоячих місця.</w:t>
      </w:r>
    </w:p>
    <w:p w:rsidR="00B86C63" w:rsidRPr="008837D7" w:rsidRDefault="00B86C63" w:rsidP="00B86C63">
      <w:pPr>
        <w:ind w:firstLine="708"/>
        <w:contextualSpacing/>
        <w:rPr>
          <w:sz w:val="28"/>
          <w:szCs w:val="28"/>
          <w:lang w:val="uk-UA"/>
        </w:rPr>
      </w:pPr>
    </w:p>
    <w:p w:rsidR="00B118DD" w:rsidRDefault="00B118DD" w:rsidP="00111E21">
      <w:pPr>
        <w:contextualSpacing/>
        <w:rPr>
          <w:b/>
          <w:sz w:val="28"/>
          <w:szCs w:val="28"/>
          <w:lang w:val="uk-UA"/>
        </w:rPr>
      </w:pPr>
    </w:p>
    <w:p w:rsidR="00B118DD" w:rsidRDefault="00B118DD" w:rsidP="008B60E1">
      <w:pPr>
        <w:contextualSpacing/>
        <w:jc w:val="center"/>
        <w:rPr>
          <w:b/>
          <w:sz w:val="28"/>
          <w:szCs w:val="28"/>
          <w:lang w:val="uk-UA"/>
        </w:rPr>
      </w:pPr>
    </w:p>
    <w:p w:rsidR="00B118DD" w:rsidRDefault="00B118DD" w:rsidP="008B60E1">
      <w:pPr>
        <w:contextualSpacing/>
        <w:jc w:val="center"/>
        <w:rPr>
          <w:b/>
          <w:sz w:val="28"/>
          <w:szCs w:val="28"/>
          <w:lang w:val="uk-UA"/>
        </w:rPr>
      </w:pPr>
    </w:p>
    <w:p w:rsidR="008B60E1" w:rsidRDefault="00B86C63" w:rsidP="008B60E1">
      <w:pPr>
        <w:contextualSpacing/>
        <w:jc w:val="center"/>
        <w:rPr>
          <w:b/>
          <w:sz w:val="28"/>
          <w:szCs w:val="28"/>
          <w:lang w:val="uk-UA"/>
        </w:rPr>
      </w:pPr>
      <w:r>
        <w:rPr>
          <w:b/>
          <w:sz w:val="28"/>
          <w:szCs w:val="28"/>
          <w:lang w:val="uk-UA"/>
        </w:rPr>
        <w:t xml:space="preserve">         </w:t>
      </w:r>
      <w:r w:rsidR="008B60E1" w:rsidRPr="00397DD4">
        <w:rPr>
          <w:b/>
          <w:sz w:val="28"/>
          <w:szCs w:val="28"/>
          <w:lang w:val="uk-UA"/>
        </w:rPr>
        <w:t>Енергоефективність</w:t>
      </w:r>
    </w:p>
    <w:p w:rsidR="00B86C63" w:rsidRPr="00397DD4" w:rsidRDefault="00B86C63" w:rsidP="008B60E1">
      <w:pPr>
        <w:contextualSpacing/>
        <w:jc w:val="center"/>
        <w:rPr>
          <w:b/>
          <w:sz w:val="28"/>
          <w:szCs w:val="28"/>
          <w:lang w:val="uk-UA"/>
        </w:rPr>
      </w:pPr>
    </w:p>
    <w:p w:rsidR="008B60E1" w:rsidRPr="00397DD4" w:rsidRDefault="008B60E1" w:rsidP="00B86C63">
      <w:pPr>
        <w:ind w:firstLine="708"/>
        <w:rPr>
          <w:sz w:val="28"/>
          <w:szCs w:val="28"/>
          <w:lang w:val="uk-UA"/>
        </w:rPr>
      </w:pPr>
      <w:r w:rsidRPr="00397DD4">
        <w:rPr>
          <w:sz w:val="28"/>
          <w:szCs w:val="28"/>
          <w:lang w:val="uk-UA"/>
        </w:rPr>
        <w:t>Комунальним підприємством «Житловокомунгосп» протягом 2024 року замінено зношених інженерних мереж, пог. м: водогінних в 20 будинках; каналізаційних в 17 будинках.</w:t>
      </w:r>
    </w:p>
    <w:p w:rsidR="008B60E1" w:rsidRPr="00397DD4" w:rsidRDefault="008B60E1" w:rsidP="00B86C63">
      <w:pPr>
        <w:ind w:firstLine="708"/>
        <w:rPr>
          <w:sz w:val="28"/>
          <w:szCs w:val="28"/>
          <w:lang w:val="uk-UA"/>
        </w:rPr>
      </w:pPr>
      <w:r w:rsidRPr="00397DD4">
        <w:rPr>
          <w:sz w:val="28"/>
          <w:szCs w:val="28"/>
          <w:lang w:val="uk-UA"/>
        </w:rPr>
        <w:t>Запроваджені інші заходи з енергозбереження:</w:t>
      </w:r>
    </w:p>
    <w:p w:rsidR="008B60E1" w:rsidRPr="00397DD4" w:rsidRDefault="008B60E1" w:rsidP="00B86C63">
      <w:pPr>
        <w:ind w:left="284" w:hanging="284"/>
        <w:rPr>
          <w:sz w:val="28"/>
          <w:szCs w:val="28"/>
          <w:lang w:val="uk-UA"/>
        </w:rPr>
      </w:pPr>
      <w:r w:rsidRPr="00397DD4">
        <w:rPr>
          <w:sz w:val="28"/>
          <w:szCs w:val="28"/>
          <w:lang w:val="uk-UA"/>
        </w:rPr>
        <w:t>1) в 45 будинках замінено 176 електролампочок;</w:t>
      </w:r>
    </w:p>
    <w:p w:rsidR="008B60E1" w:rsidRPr="00397DD4" w:rsidRDefault="008B60E1" w:rsidP="00B86C63">
      <w:pPr>
        <w:rPr>
          <w:sz w:val="28"/>
          <w:szCs w:val="28"/>
          <w:lang w:val="uk-UA"/>
        </w:rPr>
      </w:pPr>
      <w:r w:rsidRPr="00397DD4">
        <w:rPr>
          <w:sz w:val="28"/>
          <w:szCs w:val="28"/>
          <w:lang w:val="uk-UA"/>
        </w:rPr>
        <w:t>2) в 11 будинках відремонтовано 104 світильники;</w:t>
      </w:r>
    </w:p>
    <w:p w:rsidR="008B60E1" w:rsidRPr="00397DD4" w:rsidRDefault="008B60E1" w:rsidP="00B86C63">
      <w:pPr>
        <w:rPr>
          <w:sz w:val="28"/>
          <w:szCs w:val="28"/>
          <w:lang w:val="uk-UA"/>
        </w:rPr>
      </w:pPr>
      <w:r w:rsidRPr="00397DD4">
        <w:rPr>
          <w:sz w:val="28"/>
          <w:szCs w:val="28"/>
          <w:lang w:val="uk-UA"/>
        </w:rPr>
        <w:t>3) в 2 будинках замінено 2 електролічильники;</w:t>
      </w:r>
    </w:p>
    <w:p w:rsidR="008B60E1" w:rsidRPr="00397DD4" w:rsidRDefault="008B60E1" w:rsidP="00B86C63">
      <w:pPr>
        <w:rPr>
          <w:sz w:val="28"/>
          <w:szCs w:val="28"/>
          <w:lang w:val="uk-UA"/>
        </w:rPr>
      </w:pPr>
      <w:r w:rsidRPr="00397DD4">
        <w:rPr>
          <w:sz w:val="28"/>
          <w:szCs w:val="28"/>
          <w:lang w:val="uk-UA"/>
        </w:rPr>
        <w:t>4) в 6 будинках відремонтовано освітлення в підвалі;</w:t>
      </w:r>
    </w:p>
    <w:p w:rsidR="008B60E1" w:rsidRPr="00397DD4" w:rsidRDefault="008B60E1" w:rsidP="00B86C63">
      <w:pPr>
        <w:rPr>
          <w:sz w:val="28"/>
          <w:szCs w:val="28"/>
          <w:lang w:val="uk-UA"/>
        </w:rPr>
      </w:pPr>
      <w:r w:rsidRPr="00397DD4">
        <w:rPr>
          <w:sz w:val="28"/>
          <w:szCs w:val="28"/>
          <w:lang w:val="uk-UA"/>
        </w:rPr>
        <w:t>5) в 3 будинках засклено 3,23 м</w:t>
      </w:r>
      <w:r w:rsidRPr="00397DD4">
        <w:rPr>
          <w:sz w:val="28"/>
          <w:szCs w:val="28"/>
          <w:vertAlign w:val="superscript"/>
          <w:lang w:val="uk-UA"/>
        </w:rPr>
        <w:t>2</w:t>
      </w:r>
      <w:r w:rsidRPr="00397DD4">
        <w:rPr>
          <w:sz w:val="28"/>
          <w:szCs w:val="28"/>
          <w:lang w:val="uk-UA"/>
        </w:rPr>
        <w:t xml:space="preserve"> вікон сходових кліток;</w:t>
      </w:r>
    </w:p>
    <w:p w:rsidR="00D027B5" w:rsidRDefault="008B60E1" w:rsidP="00B86C63">
      <w:pPr>
        <w:rPr>
          <w:sz w:val="28"/>
          <w:szCs w:val="28"/>
          <w:lang w:val="uk-UA"/>
        </w:rPr>
      </w:pPr>
      <w:r w:rsidRPr="00397DD4">
        <w:rPr>
          <w:sz w:val="28"/>
          <w:szCs w:val="28"/>
          <w:lang w:val="uk-UA"/>
        </w:rPr>
        <w:t>6) в 1 будинк</w:t>
      </w:r>
      <w:r w:rsidR="00B86C63">
        <w:rPr>
          <w:sz w:val="28"/>
          <w:szCs w:val="28"/>
          <w:lang w:val="uk-UA"/>
        </w:rPr>
        <w:t>у замінено 2 рубильники (400 А)</w:t>
      </w:r>
      <w:r w:rsidR="00D027B5">
        <w:rPr>
          <w:sz w:val="28"/>
          <w:szCs w:val="28"/>
          <w:lang w:val="uk-UA"/>
        </w:rPr>
        <w:t>;</w:t>
      </w:r>
    </w:p>
    <w:p w:rsidR="008B60E1" w:rsidRPr="00397DD4" w:rsidRDefault="008B60E1" w:rsidP="00B86C63">
      <w:pPr>
        <w:rPr>
          <w:sz w:val="28"/>
          <w:szCs w:val="28"/>
          <w:lang w:val="uk-UA"/>
        </w:rPr>
      </w:pPr>
      <w:r w:rsidRPr="00397DD4">
        <w:rPr>
          <w:sz w:val="28"/>
          <w:szCs w:val="28"/>
          <w:lang w:val="uk-UA"/>
        </w:rPr>
        <w:t>7) в 3 будинках здійснено ремонт 13 м</w:t>
      </w:r>
      <w:r w:rsidRPr="00397DD4">
        <w:rPr>
          <w:sz w:val="32"/>
          <w:szCs w:val="32"/>
          <w:vertAlign w:val="superscript"/>
          <w:lang w:val="uk-UA"/>
        </w:rPr>
        <w:t>2</w:t>
      </w:r>
      <w:r w:rsidRPr="00397DD4">
        <w:rPr>
          <w:sz w:val="28"/>
          <w:szCs w:val="28"/>
          <w:lang w:val="uk-UA"/>
        </w:rPr>
        <w:t xml:space="preserve"> покрівель.</w:t>
      </w:r>
    </w:p>
    <w:p w:rsidR="008B60E1" w:rsidRDefault="008B60E1" w:rsidP="008B60E1">
      <w:pPr>
        <w:ind w:firstLine="708"/>
        <w:jc w:val="both"/>
        <w:rPr>
          <w:color w:val="C9211E"/>
          <w:sz w:val="28"/>
          <w:szCs w:val="28"/>
          <w:lang w:val="uk-UA"/>
        </w:rPr>
      </w:pPr>
    </w:p>
    <w:p w:rsidR="008B60E1" w:rsidRDefault="008B60E1" w:rsidP="008B60E1">
      <w:pPr>
        <w:jc w:val="center"/>
        <w:rPr>
          <w:b/>
          <w:bCs/>
          <w:sz w:val="28"/>
          <w:szCs w:val="28"/>
          <w:lang w:eastAsia="uk-UA"/>
        </w:rPr>
      </w:pPr>
      <w:r w:rsidRPr="0080573E">
        <w:rPr>
          <w:b/>
          <w:bCs/>
          <w:sz w:val="28"/>
          <w:szCs w:val="28"/>
          <w:lang w:eastAsia="uk-UA"/>
        </w:rPr>
        <w:t>Соціальний захист пільгових категорій населення</w:t>
      </w:r>
    </w:p>
    <w:p w:rsidR="00B86C63" w:rsidRPr="0080573E" w:rsidRDefault="00B86C63" w:rsidP="00B86C63">
      <w:pPr>
        <w:rPr>
          <w:b/>
          <w:bCs/>
          <w:sz w:val="28"/>
          <w:szCs w:val="28"/>
          <w:lang w:eastAsia="uk-UA"/>
        </w:rPr>
      </w:pPr>
    </w:p>
    <w:p w:rsidR="00B86C63" w:rsidRDefault="008B60E1" w:rsidP="00B86C63">
      <w:pPr>
        <w:ind w:firstLine="708"/>
        <w:rPr>
          <w:sz w:val="28"/>
          <w:szCs w:val="28"/>
        </w:rPr>
      </w:pPr>
      <w:r w:rsidRPr="0080573E">
        <w:rPr>
          <w:sz w:val="28"/>
          <w:szCs w:val="28"/>
        </w:rPr>
        <w:t xml:space="preserve">Соціальну стипендію протягом 9 місяців 2024 року отримали </w:t>
      </w:r>
    </w:p>
    <w:p w:rsidR="008B60E1" w:rsidRPr="0080573E" w:rsidRDefault="008B60E1" w:rsidP="00B86C63">
      <w:pPr>
        <w:rPr>
          <w:sz w:val="28"/>
          <w:szCs w:val="28"/>
        </w:rPr>
      </w:pPr>
      <w:r w:rsidRPr="0080573E">
        <w:rPr>
          <w:sz w:val="28"/>
          <w:szCs w:val="28"/>
        </w:rPr>
        <w:t>65 студентів вищих навчальних закладів на загальну суму 751,6 тис. грн.</w:t>
      </w:r>
    </w:p>
    <w:p w:rsidR="008B60E1" w:rsidRPr="0080573E" w:rsidRDefault="008B60E1" w:rsidP="00B86C63">
      <w:pPr>
        <w:ind w:firstLine="708"/>
        <w:rPr>
          <w:sz w:val="28"/>
          <w:szCs w:val="28"/>
        </w:rPr>
      </w:pPr>
      <w:r w:rsidRPr="0080573E">
        <w:rPr>
          <w:sz w:val="28"/>
          <w:szCs w:val="28"/>
        </w:rPr>
        <w:t>Станом на 01.10.2024 року прийнято через програмний комплекс «Інтегрована інформаційна система «Соціальна громада» 527 справ осіб пільгової категорії для забезпечення пільгами на сплату житлово-комунальних послуг, скрапленого газу та твердого палива.</w:t>
      </w:r>
    </w:p>
    <w:p w:rsidR="008B60E1" w:rsidRPr="0080573E" w:rsidRDefault="008B60E1" w:rsidP="00B86C63">
      <w:pPr>
        <w:ind w:firstLine="708"/>
        <w:rPr>
          <w:sz w:val="28"/>
          <w:szCs w:val="28"/>
        </w:rPr>
      </w:pPr>
      <w:r w:rsidRPr="0080573E">
        <w:rPr>
          <w:sz w:val="28"/>
          <w:szCs w:val="28"/>
        </w:rPr>
        <w:t>З початку року проведено 6 засідань комісії щодо розгляду заяв членів сімей загиблих, осіб з інвалідністю та внутрішньо переміщених осіб, які захищали незалежність, суверенітет та територіальну цілісність України, про призначення грошової компенсації за належні для утримання жилі приміщення, на яких був здійснений перерахунок грошової компенсації 3 внутрішньо переміщеним особам та призначена грошова компенсація 3 особам з інвалідністю внаслідок війни ІІ групи, яка настала внаслідок поранення, одержаного під час захисту Батьківщини.</w:t>
      </w:r>
    </w:p>
    <w:p w:rsidR="008B60E1" w:rsidRPr="0080573E" w:rsidRDefault="008B60E1" w:rsidP="00B86C63">
      <w:pPr>
        <w:ind w:firstLine="708"/>
        <w:rPr>
          <w:sz w:val="28"/>
          <w:szCs w:val="28"/>
        </w:rPr>
      </w:pPr>
      <w:r w:rsidRPr="0080573E">
        <w:rPr>
          <w:sz w:val="28"/>
          <w:szCs w:val="28"/>
        </w:rPr>
        <w:t xml:space="preserve">Виплачена разова допомога до 5 Травня, згідно </w:t>
      </w:r>
      <w:r w:rsidR="005052E5">
        <w:rPr>
          <w:sz w:val="28"/>
          <w:szCs w:val="28"/>
          <w:lang w:val="uk-UA"/>
        </w:rPr>
        <w:t xml:space="preserve">з </w:t>
      </w:r>
      <w:r w:rsidRPr="0080573E">
        <w:rPr>
          <w:sz w:val="28"/>
          <w:szCs w:val="28"/>
        </w:rPr>
        <w:t>рішен</w:t>
      </w:r>
      <w:r w:rsidR="005052E5">
        <w:rPr>
          <w:sz w:val="28"/>
          <w:szCs w:val="28"/>
          <w:lang w:val="uk-UA"/>
        </w:rPr>
        <w:t>нями</w:t>
      </w:r>
      <w:r w:rsidRPr="0080573E">
        <w:rPr>
          <w:sz w:val="28"/>
          <w:szCs w:val="28"/>
        </w:rPr>
        <w:t xml:space="preserve"> суду, 12 учасникам бойових дій на суму 87,7 тис. грн.</w:t>
      </w:r>
    </w:p>
    <w:p w:rsidR="008B60E1" w:rsidRPr="0080573E" w:rsidRDefault="008B60E1" w:rsidP="00B86C63">
      <w:pPr>
        <w:ind w:firstLine="708"/>
        <w:rPr>
          <w:sz w:val="28"/>
          <w:szCs w:val="28"/>
        </w:rPr>
      </w:pPr>
      <w:r w:rsidRPr="0080573E">
        <w:rPr>
          <w:sz w:val="28"/>
          <w:szCs w:val="28"/>
        </w:rPr>
        <w:t>Виплачена компенсація перевізнику, який здійснював пільгове перевезення окремих категорій громадян на міжміських внутрішньо обласних маршрутах загального користування в сумі 24,9 тис. грн.</w:t>
      </w:r>
    </w:p>
    <w:p w:rsidR="008B60E1" w:rsidRPr="0080573E" w:rsidRDefault="008B60E1" w:rsidP="00B86C63">
      <w:pPr>
        <w:ind w:firstLine="708"/>
        <w:rPr>
          <w:sz w:val="28"/>
          <w:szCs w:val="28"/>
        </w:rPr>
      </w:pPr>
      <w:r w:rsidRPr="0080573E">
        <w:rPr>
          <w:sz w:val="28"/>
          <w:szCs w:val="28"/>
        </w:rPr>
        <w:t>В звітному періоді за рахунок коштів місцевого бюджету 18 дітей з числа сиріт та дітей, позбавлених батьківського піклування, отримали іменну стипендію на загальну суму 84,5 тис. грн.</w:t>
      </w:r>
    </w:p>
    <w:p w:rsidR="008B60E1" w:rsidRPr="0080573E" w:rsidRDefault="008B60E1" w:rsidP="00B86C63">
      <w:pPr>
        <w:ind w:firstLine="708"/>
        <w:rPr>
          <w:sz w:val="28"/>
          <w:szCs w:val="28"/>
        </w:rPr>
      </w:pPr>
      <w:r w:rsidRPr="0080573E">
        <w:rPr>
          <w:sz w:val="28"/>
          <w:szCs w:val="28"/>
        </w:rPr>
        <w:t>Протягом 9 місяців 2024 року була виплачена матеріальна допомога 8 військовослужбовцям, які звільнені з військової строкової служби на загальну суму 18,2 тис. грн.</w:t>
      </w:r>
    </w:p>
    <w:p w:rsidR="008B60E1" w:rsidRPr="0080573E" w:rsidRDefault="008B60E1" w:rsidP="00B86C63">
      <w:pPr>
        <w:ind w:firstLine="708"/>
        <w:rPr>
          <w:sz w:val="28"/>
          <w:szCs w:val="28"/>
        </w:rPr>
      </w:pPr>
      <w:r w:rsidRPr="0080573E">
        <w:rPr>
          <w:sz w:val="28"/>
          <w:szCs w:val="28"/>
        </w:rPr>
        <w:t>Здійснена виплата одноразової грошової допомоги особі з інвалідністю ІІ групи, яка настала внаслідок захворювання, що пов’язане із захистом Батьківщини, в сумі 671,0 тис. грн.</w:t>
      </w:r>
    </w:p>
    <w:p w:rsidR="008B60E1" w:rsidRPr="0080573E" w:rsidRDefault="008B60E1" w:rsidP="00B86C63">
      <w:pPr>
        <w:rPr>
          <w:b/>
          <w:bCs/>
          <w:sz w:val="28"/>
          <w:szCs w:val="28"/>
          <w:lang w:eastAsia="uk-UA"/>
        </w:rPr>
      </w:pPr>
    </w:p>
    <w:p w:rsidR="008B60E1" w:rsidRDefault="008B60E1" w:rsidP="00B86C63">
      <w:pPr>
        <w:rPr>
          <w:b/>
          <w:bCs/>
          <w:sz w:val="28"/>
          <w:szCs w:val="28"/>
          <w:lang w:eastAsia="uk-UA"/>
        </w:rPr>
      </w:pPr>
    </w:p>
    <w:p w:rsidR="00B118DD" w:rsidRDefault="00B118DD" w:rsidP="00B86C63">
      <w:pPr>
        <w:rPr>
          <w:b/>
          <w:bCs/>
          <w:sz w:val="28"/>
          <w:szCs w:val="28"/>
          <w:lang w:eastAsia="uk-UA"/>
        </w:rPr>
      </w:pPr>
    </w:p>
    <w:p w:rsidR="00111E21" w:rsidRDefault="00111E21" w:rsidP="00B86C63">
      <w:pPr>
        <w:rPr>
          <w:b/>
          <w:bCs/>
          <w:sz w:val="28"/>
          <w:szCs w:val="28"/>
          <w:lang w:eastAsia="uk-UA"/>
        </w:rPr>
      </w:pPr>
    </w:p>
    <w:p w:rsidR="00111E21" w:rsidRPr="0080573E" w:rsidRDefault="00111E21" w:rsidP="00B86C63">
      <w:pPr>
        <w:rPr>
          <w:b/>
          <w:bCs/>
          <w:sz w:val="28"/>
          <w:szCs w:val="28"/>
          <w:lang w:eastAsia="uk-UA"/>
        </w:rPr>
      </w:pPr>
    </w:p>
    <w:p w:rsidR="008B60E1" w:rsidRPr="0080573E" w:rsidRDefault="008B60E1" w:rsidP="008B60E1">
      <w:pPr>
        <w:jc w:val="center"/>
        <w:rPr>
          <w:b/>
          <w:bCs/>
          <w:sz w:val="28"/>
          <w:szCs w:val="28"/>
          <w:lang w:eastAsia="uk-UA"/>
        </w:rPr>
      </w:pPr>
      <w:r w:rsidRPr="0080573E">
        <w:rPr>
          <w:b/>
          <w:bCs/>
          <w:sz w:val="28"/>
          <w:szCs w:val="28"/>
          <w:lang w:eastAsia="uk-UA"/>
        </w:rPr>
        <w:t xml:space="preserve">Соціальний захист громадян, які постраждали внаслідок </w:t>
      </w:r>
    </w:p>
    <w:p w:rsidR="008B60E1" w:rsidRPr="0080573E" w:rsidRDefault="008B60E1" w:rsidP="008B60E1">
      <w:pPr>
        <w:jc w:val="center"/>
        <w:rPr>
          <w:b/>
          <w:bCs/>
          <w:sz w:val="28"/>
          <w:szCs w:val="28"/>
          <w:lang w:eastAsia="uk-UA"/>
        </w:rPr>
      </w:pPr>
      <w:r w:rsidRPr="0080573E">
        <w:rPr>
          <w:b/>
          <w:bCs/>
          <w:sz w:val="28"/>
          <w:szCs w:val="28"/>
          <w:lang w:eastAsia="uk-UA"/>
        </w:rPr>
        <w:t>Чорнобильської катастрофи</w:t>
      </w:r>
    </w:p>
    <w:p w:rsidR="008B60E1" w:rsidRPr="0080573E" w:rsidRDefault="008B60E1" w:rsidP="008B60E1">
      <w:pPr>
        <w:jc w:val="center"/>
        <w:rPr>
          <w:b/>
          <w:bCs/>
          <w:sz w:val="28"/>
          <w:szCs w:val="28"/>
          <w:lang w:eastAsia="uk-UA"/>
        </w:rPr>
      </w:pPr>
    </w:p>
    <w:p w:rsidR="008B60E1" w:rsidRPr="0080573E" w:rsidRDefault="008B60E1" w:rsidP="00B86C63">
      <w:pPr>
        <w:ind w:firstLine="708"/>
        <w:rPr>
          <w:sz w:val="28"/>
          <w:szCs w:val="28"/>
        </w:rPr>
      </w:pPr>
      <w:r w:rsidRPr="0080573E">
        <w:rPr>
          <w:sz w:val="28"/>
          <w:szCs w:val="28"/>
        </w:rPr>
        <w:t>На обліку в управлінні праці та соціального захисту населення міської ради перебуває 124 особи, які мають статус громадян, постраждалих внаслідок</w:t>
      </w:r>
    </w:p>
    <w:p w:rsidR="008B60E1" w:rsidRPr="0080573E" w:rsidRDefault="008B60E1" w:rsidP="00B86C63">
      <w:pPr>
        <w:rPr>
          <w:sz w:val="28"/>
          <w:szCs w:val="28"/>
        </w:rPr>
      </w:pPr>
      <w:r w:rsidRPr="0080573E">
        <w:rPr>
          <w:sz w:val="28"/>
          <w:szCs w:val="28"/>
        </w:rPr>
        <w:t>Чорнобильської катастрофи, та які мають право на пільги, передбачені Законом України «Про статус і соціальний захист громадян, які постраждали внаслідок Чорнобильської катастрофи».</w:t>
      </w:r>
    </w:p>
    <w:p w:rsidR="008B60E1" w:rsidRPr="0080573E" w:rsidRDefault="008B60E1" w:rsidP="00B86C63">
      <w:pPr>
        <w:ind w:firstLine="708"/>
        <w:rPr>
          <w:sz w:val="28"/>
          <w:szCs w:val="28"/>
        </w:rPr>
      </w:pPr>
      <w:r w:rsidRPr="0080573E">
        <w:rPr>
          <w:sz w:val="28"/>
          <w:szCs w:val="28"/>
        </w:rPr>
        <w:t>Використання коштів, виділених з початку року на напрямки Програми «Соціальний захист громадян, які постраждали внаслідок Чорнобильської катастрофи», станом на 01.10.2024 року:</w:t>
      </w:r>
    </w:p>
    <w:p w:rsidR="008B60E1" w:rsidRPr="0080573E" w:rsidRDefault="008B60E1" w:rsidP="00B86C63">
      <w:pPr>
        <w:ind w:left="426" w:hanging="426"/>
        <w:rPr>
          <w:sz w:val="28"/>
          <w:szCs w:val="28"/>
        </w:rPr>
      </w:pPr>
      <w:r w:rsidRPr="0080573E">
        <w:rPr>
          <w:sz w:val="28"/>
          <w:szCs w:val="28"/>
        </w:rPr>
        <w:t>1. Виплата грошової компенсації за пільгове забезпечення продуктами харчування громадян, які постраждали внаслідок Чорнобильської катастрофи» - фактично за 9 місяців 2024 року виплачено 179,5 тис. грн.</w:t>
      </w:r>
    </w:p>
    <w:p w:rsidR="008B60E1" w:rsidRPr="0080573E" w:rsidRDefault="008B60E1" w:rsidP="00B86C63">
      <w:pPr>
        <w:rPr>
          <w:sz w:val="28"/>
          <w:szCs w:val="28"/>
        </w:rPr>
      </w:pPr>
      <w:r w:rsidRPr="0080573E">
        <w:rPr>
          <w:sz w:val="28"/>
          <w:szCs w:val="28"/>
        </w:rPr>
        <w:t xml:space="preserve">2. Щорічну допомогу на оздоровлення отримали 69 осіб, які постраждали </w:t>
      </w:r>
    </w:p>
    <w:p w:rsidR="008B60E1" w:rsidRPr="0080573E" w:rsidRDefault="008B60E1" w:rsidP="00B86C63">
      <w:pPr>
        <w:rPr>
          <w:sz w:val="28"/>
          <w:szCs w:val="28"/>
        </w:rPr>
      </w:pPr>
      <w:r w:rsidRPr="0080573E">
        <w:rPr>
          <w:sz w:val="28"/>
          <w:szCs w:val="28"/>
        </w:rPr>
        <w:t xml:space="preserve">    внаслідок Чорнобильської катастрофи, на загальну суму 6,9 тис. грн.</w:t>
      </w:r>
    </w:p>
    <w:p w:rsidR="005052E5" w:rsidRDefault="008B60E1" w:rsidP="00B86C63">
      <w:pPr>
        <w:ind w:left="284" w:hanging="284"/>
        <w:rPr>
          <w:sz w:val="28"/>
          <w:szCs w:val="28"/>
        </w:rPr>
      </w:pPr>
      <w:r w:rsidRPr="0080573E">
        <w:rPr>
          <w:sz w:val="28"/>
          <w:szCs w:val="28"/>
        </w:rPr>
        <w:t xml:space="preserve">3. В зв’язку із зміною групи інвалідності одноразова компенсація виплачена </w:t>
      </w:r>
    </w:p>
    <w:p w:rsidR="008B60E1" w:rsidRPr="0080573E" w:rsidRDefault="005052E5" w:rsidP="00B86C63">
      <w:pPr>
        <w:ind w:left="284" w:hanging="284"/>
        <w:rPr>
          <w:sz w:val="28"/>
          <w:szCs w:val="28"/>
        </w:rPr>
      </w:pPr>
      <w:r>
        <w:rPr>
          <w:sz w:val="28"/>
          <w:szCs w:val="28"/>
          <w:lang w:val="uk-UA"/>
        </w:rPr>
        <w:t xml:space="preserve">    </w:t>
      </w:r>
      <w:r w:rsidR="008B60E1" w:rsidRPr="0080573E">
        <w:rPr>
          <w:sz w:val="28"/>
          <w:szCs w:val="28"/>
        </w:rPr>
        <w:t>1 особі в сумі 0,1 тис. грн.</w:t>
      </w:r>
    </w:p>
    <w:p w:rsidR="008B60E1" w:rsidRPr="0080573E" w:rsidRDefault="008B60E1" w:rsidP="00B86C63">
      <w:pPr>
        <w:ind w:firstLine="708"/>
        <w:rPr>
          <w:sz w:val="28"/>
          <w:szCs w:val="28"/>
        </w:rPr>
      </w:pPr>
      <w:r w:rsidRPr="0080573E">
        <w:rPr>
          <w:sz w:val="28"/>
          <w:szCs w:val="28"/>
        </w:rPr>
        <w:t>Станом на 01.10.2024 за бюджетною програмою «Пільги на медичне обслуговування громадян, які постраждали внаслідок Чорнобильської катастрофи» видано медикаментів на суму 76,0 тис. грн та здійснено безкоштовне зубопротезування 1 ліквідатору ІІ категорії аварії на ЧАЕС на суму 2,6 тис. грн.</w:t>
      </w:r>
    </w:p>
    <w:p w:rsidR="008B60E1" w:rsidRPr="0080573E" w:rsidRDefault="008B60E1" w:rsidP="008B60E1">
      <w:pPr>
        <w:jc w:val="center"/>
        <w:rPr>
          <w:b/>
          <w:i/>
          <w:sz w:val="28"/>
          <w:szCs w:val="28"/>
        </w:rPr>
      </w:pPr>
    </w:p>
    <w:p w:rsidR="008B60E1" w:rsidRDefault="008B60E1" w:rsidP="008B60E1">
      <w:pPr>
        <w:jc w:val="center"/>
        <w:rPr>
          <w:b/>
          <w:sz w:val="28"/>
          <w:szCs w:val="28"/>
        </w:rPr>
      </w:pPr>
      <w:r w:rsidRPr="0080573E">
        <w:rPr>
          <w:b/>
          <w:sz w:val="28"/>
          <w:szCs w:val="28"/>
        </w:rPr>
        <w:t>Соціальний захист та соціальне обслуговування осіб з інвалідністю</w:t>
      </w:r>
    </w:p>
    <w:p w:rsidR="00B86C63" w:rsidRPr="0080573E" w:rsidRDefault="00B86C63" w:rsidP="008B60E1">
      <w:pPr>
        <w:jc w:val="center"/>
        <w:rPr>
          <w:b/>
          <w:sz w:val="28"/>
          <w:szCs w:val="28"/>
        </w:rPr>
      </w:pPr>
    </w:p>
    <w:p w:rsidR="008B60E1" w:rsidRDefault="008B60E1" w:rsidP="008B60E1">
      <w:pPr>
        <w:jc w:val="center"/>
        <w:rPr>
          <w:b/>
          <w:sz w:val="28"/>
          <w:szCs w:val="28"/>
          <w:u w:val="single"/>
        </w:rPr>
      </w:pPr>
      <w:r w:rsidRPr="00B86C63">
        <w:rPr>
          <w:b/>
          <w:sz w:val="28"/>
          <w:szCs w:val="28"/>
          <w:u w:val="single"/>
        </w:rPr>
        <w:t>Забезпечення технічними та іншими засобами реабілітації</w:t>
      </w:r>
    </w:p>
    <w:p w:rsidR="00B86C63" w:rsidRPr="00B86C63" w:rsidRDefault="00B86C63" w:rsidP="008B60E1">
      <w:pPr>
        <w:jc w:val="center"/>
        <w:rPr>
          <w:b/>
          <w:sz w:val="28"/>
          <w:szCs w:val="28"/>
          <w:u w:val="single"/>
        </w:rPr>
      </w:pPr>
    </w:p>
    <w:p w:rsidR="008B60E1" w:rsidRPr="0080573E" w:rsidRDefault="008B60E1" w:rsidP="00B86C63">
      <w:pPr>
        <w:ind w:firstLine="708"/>
        <w:rPr>
          <w:sz w:val="28"/>
          <w:szCs w:val="28"/>
        </w:rPr>
      </w:pPr>
      <w:r w:rsidRPr="0080573E">
        <w:rPr>
          <w:sz w:val="28"/>
          <w:szCs w:val="28"/>
        </w:rPr>
        <w:t>З початку року прийнято та передано 237 справ осіб з інвалідністю, дітей з інвалідністю та інших окремих категорій населення до Вінницького обласного відділення Фонду соціального захисту для подальшого забезпечення технічними та іншими засобами реабілітації.</w:t>
      </w:r>
    </w:p>
    <w:p w:rsidR="008B60E1" w:rsidRPr="0080573E" w:rsidRDefault="008B60E1" w:rsidP="008B60E1">
      <w:pPr>
        <w:ind w:firstLine="708"/>
        <w:rPr>
          <w:sz w:val="28"/>
          <w:szCs w:val="28"/>
        </w:rPr>
      </w:pPr>
    </w:p>
    <w:p w:rsidR="008B60E1" w:rsidRDefault="008B60E1" w:rsidP="008B60E1">
      <w:pPr>
        <w:jc w:val="center"/>
        <w:rPr>
          <w:b/>
          <w:sz w:val="28"/>
          <w:szCs w:val="28"/>
          <w:u w:val="single"/>
        </w:rPr>
      </w:pPr>
      <w:r w:rsidRPr="00B86C63">
        <w:rPr>
          <w:b/>
          <w:sz w:val="28"/>
          <w:szCs w:val="28"/>
          <w:u w:val="single"/>
        </w:rPr>
        <w:t>Здійснення реабілітаційних заходів</w:t>
      </w:r>
    </w:p>
    <w:p w:rsidR="00B86C63" w:rsidRPr="00B86C63" w:rsidRDefault="00B86C63" w:rsidP="008B60E1">
      <w:pPr>
        <w:jc w:val="center"/>
        <w:rPr>
          <w:b/>
          <w:sz w:val="28"/>
          <w:szCs w:val="28"/>
          <w:u w:val="single"/>
        </w:rPr>
      </w:pPr>
    </w:p>
    <w:p w:rsidR="008B60E1" w:rsidRPr="0080573E" w:rsidRDefault="008B60E1" w:rsidP="00B118DD">
      <w:pPr>
        <w:ind w:firstLine="708"/>
        <w:rPr>
          <w:sz w:val="28"/>
          <w:szCs w:val="28"/>
        </w:rPr>
      </w:pPr>
      <w:r w:rsidRPr="0080573E">
        <w:rPr>
          <w:sz w:val="28"/>
          <w:szCs w:val="28"/>
        </w:rPr>
        <w:t>З початку року видано 8 направлень дітям з інвалідністю та 1 особі з інвалідністю ІІ групи з дитинства на отримання комплексної реабілітації у відповідних закладах України. 15 дітей з інвалідністю отримали  реа</w:t>
      </w:r>
      <w:r w:rsidR="005052E5">
        <w:rPr>
          <w:sz w:val="28"/>
          <w:szCs w:val="28"/>
        </w:rPr>
        <w:t xml:space="preserve">білітаційні послуги </w:t>
      </w:r>
      <w:r w:rsidRPr="0080573E">
        <w:rPr>
          <w:sz w:val="28"/>
          <w:szCs w:val="28"/>
        </w:rPr>
        <w:t>відповідно до постанови К</w:t>
      </w:r>
      <w:r w:rsidR="00B118DD">
        <w:rPr>
          <w:sz w:val="28"/>
          <w:szCs w:val="28"/>
          <w:lang w:val="uk-UA"/>
        </w:rPr>
        <w:t xml:space="preserve">абінету </w:t>
      </w:r>
      <w:r w:rsidRPr="0080573E">
        <w:rPr>
          <w:sz w:val="28"/>
          <w:szCs w:val="28"/>
        </w:rPr>
        <w:t>М</w:t>
      </w:r>
      <w:r w:rsidR="00B118DD">
        <w:rPr>
          <w:sz w:val="28"/>
          <w:szCs w:val="28"/>
          <w:lang w:val="uk-UA"/>
        </w:rPr>
        <w:t xml:space="preserve">іністрів </w:t>
      </w:r>
      <w:r w:rsidRPr="0080573E">
        <w:rPr>
          <w:sz w:val="28"/>
          <w:szCs w:val="28"/>
        </w:rPr>
        <w:t>У</w:t>
      </w:r>
      <w:r w:rsidR="00B118DD">
        <w:rPr>
          <w:sz w:val="28"/>
          <w:szCs w:val="28"/>
          <w:lang w:val="uk-UA"/>
        </w:rPr>
        <w:t>країни</w:t>
      </w:r>
      <w:r w:rsidRPr="0080573E">
        <w:rPr>
          <w:sz w:val="28"/>
          <w:szCs w:val="28"/>
        </w:rPr>
        <w:t xml:space="preserve"> від 27.03.2019 </w:t>
      </w:r>
      <w:r w:rsidR="00B118DD">
        <w:rPr>
          <w:sz w:val="28"/>
          <w:szCs w:val="28"/>
        </w:rPr>
        <w:t xml:space="preserve">№ 309 на загальну суму </w:t>
      </w:r>
      <w:r w:rsidRPr="0080573E">
        <w:rPr>
          <w:sz w:val="28"/>
          <w:szCs w:val="28"/>
        </w:rPr>
        <w:t xml:space="preserve">320,4 тис. грн.  </w:t>
      </w:r>
    </w:p>
    <w:p w:rsidR="008B60E1" w:rsidRPr="0080573E" w:rsidRDefault="008B60E1" w:rsidP="008B60E1">
      <w:pPr>
        <w:ind w:firstLine="708"/>
        <w:jc w:val="both"/>
        <w:rPr>
          <w:sz w:val="28"/>
          <w:szCs w:val="28"/>
        </w:rPr>
      </w:pPr>
    </w:p>
    <w:p w:rsidR="008B60E1" w:rsidRDefault="008B60E1" w:rsidP="008B60E1">
      <w:pPr>
        <w:jc w:val="center"/>
        <w:rPr>
          <w:b/>
          <w:sz w:val="28"/>
          <w:szCs w:val="28"/>
          <w:u w:val="single"/>
        </w:rPr>
      </w:pPr>
      <w:r w:rsidRPr="00B86C63">
        <w:rPr>
          <w:b/>
          <w:sz w:val="28"/>
          <w:szCs w:val="28"/>
          <w:u w:val="single"/>
        </w:rPr>
        <w:t>Забезпечення спецавтотранспортом</w:t>
      </w:r>
    </w:p>
    <w:p w:rsidR="00B86C63" w:rsidRPr="00B86C63" w:rsidRDefault="00B86C63" w:rsidP="008B60E1">
      <w:pPr>
        <w:jc w:val="center"/>
        <w:rPr>
          <w:b/>
          <w:sz w:val="28"/>
          <w:szCs w:val="28"/>
          <w:u w:val="single"/>
        </w:rPr>
      </w:pPr>
    </w:p>
    <w:p w:rsidR="00B118DD" w:rsidRDefault="008B60E1" w:rsidP="00E30942">
      <w:pPr>
        <w:ind w:firstLine="708"/>
        <w:rPr>
          <w:sz w:val="28"/>
          <w:szCs w:val="28"/>
        </w:rPr>
      </w:pPr>
      <w:r w:rsidRPr="0080573E">
        <w:rPr>
          <w:sz w:val="28"/>
          <w:szCs w:val="28"/>
        </w:rPr>
        <w:t xml:space="preserve">На обліку для забезпечення спецавтотранспортом перебуває 35 осіб з інвалідністю, які отримали компенсацію на транспортне обслуговування за </w:t>
      </w:r>
    </w:p>
    <w:p w:rsidR="00111E21" w:rsidRDefault="00111E21" w:rsidP="00E30942">
      <w:pPr>
        <w:ind w:firstLine="708"/>
        <w:rPr>
          <w:sz w:val="28"/>
          <w:szCs w:val="28"/>
        </w:rPr>
      </w:pPr>
    </w:p>
    <w:p w:rsidR="00111E21" w:rsidRDefault="00111E21" w:rsidP="00E30942">
      <w:pPr>
        <w:ind w:firstLine="708"/>
        <w:rPr>
          <w:sz w:val="28"/>
          <w:szCs w:val="28"/>
        </w:rPr>
      </w:pPr>
    </w:p>
    <w:p w:rsidR="00111E21" w:rsidRDefault="00111E21" w:rsidP="00E30942">
      <w:pPr>
        <w:ind w:firstLine="708"/>
        <w:rPr>
          <w:sz w:val="28"/>
          <w:szCs w:val="28"/>
        </w:rPr>
      </w:pPr>
    </w:p>
    <w:p w:rsidR="00111E21" w:rsidRDefault="00111E21" w:rsidP="00E30942">
      <w:pPr>
        <w:ind w:firstLine="708"/>
        <w:rPr>
          <w:sz w:val="28"/>
          <w:szCs w:val="28"/>
        </w:rPr>
      </w:pPr>
    </w:p>
    <w:p w:rsidR="00B118DD" w:rsidRPr="0080573E" w:rsidRDefault="008B60E1" w:rsidP="00B118DD">
      <w:pPr>
        <w:rPr>
          <w:sz w:val="28"/>
          <w:szCs w:val="28"/>
        </w:rPr>
      </w:pPr>
      <w:r w:rsidRPr="0080573E">
        <w:rPr>
          <w:sz w:val="28"/>
          <w:szCs w:val="28"/>
        </w:rPr>
        <w:t>9 місяців 2024 року на загальну суму 23,3 тис. грн. 10 осіб з інвалідністю, які мають в користуванні автомобіль, отримали компенсацію на ремонт, бензин та технічне обслуговування автомобілів на загальну суму 4,4 тис. грн.</w:t>
      </w:r>
    </w:p>
    <w:p w:rsidR="008B60E1" w:rsidRPr="0080573E" w:rsidRDefault="008B60E1" w:rsidP="00E30942">
      <w:pPr>
        <w:ind w:firstLine="708"/>
        <w:rPr>
          <w:sz w:val="28"/>
          <w:szCs w:val="28"/>
        </w:rPr>
      </w:pPr>
      <w:r w:rsidRPr="0080573E">
        <w:rPr>
          <w:sz w:val="28"/>
          <w:szCs w:val="28"/>
        </w:rPr>
        <w:t>У січні-вересні 2024 року видано 24 посвідчення «Особа з інвалідністю внаслідок війни» та 9 бланк-вкладок до посвідчень, 62 посвідчення «Член сім’ї загиблого Захисника чи Захисниці України» та 4 бланки-вкладки до посвідчень, 2 посвідчення «Ветеран праці».</w:t>
      </w:r>
    </w:p>
    <w:p w:rsidR="008B60E1" w:rsidRPr="0080573E" w:rsidRDefault="008B60E1" w:rsidP="008B60E1">
      <w:pPr>
        <w:ind w:firstLine="708"/>
        <w:jc w:val="both"/>
        <w:rPr>
          <w:sz w:val="28"/>
          <w:szCs w:val="28"/>
        </w:rPr>
      </w:pPr>
    </w:p>
    <w:p w:rsidR="00E30942" w:rsidRDefault="008B60E1" w:rsidP="008B60E1">
      <w:pPr>
        <w:jc w:val="center"/>
        <w:rPr>
          <w:b/>
          <w:sz w:val="28"/>
          <w:szCs w:val="28"/>
        </w:rPr>
      </w:pPr>
      <w:r w:rsidRPr="0080573E">
        <w:rPr>
          <w:b/>
          <w:sz w:val="28"/>
          <w:szCs w:val="28"/>
        </w:rPr>
        <w:t xml:space="preserve">Додержання вимог законодавства під час призначення </w:t>
      </w:r>
    </w:p>
    <w:p w:rsidR="008B60E1" w:rsidRPr="0080573E" w:rsidRDefault="008B60E1" w:rsidP="00E30942">
      <w:pPr>
        <w:jc w:val="center"/>
        <w:rPr>
          <w:b/>
          <w:sz w:val="28"/>
          <w:szCs w:val="28"/>
        </w:rPr>
      </w:pPr>
      <w:r w:rsidRPr="0080573E">
        <w:rPr>
          <w:b/>
          <w:sz w:val="28"/>
          <w:szCs w:val="28"/>
        </w:rPr>
        <w:t>(перерахунку)</w:t>
      </w:r>
      <w:r w:rsidR="00E30942">
        <w:rPr>
          <w:b/>
          <w:sz w:val="28"/>
          <w:szCs w:val="28"/>
          <w:lang w:val="uk-UA"/>
        </w:rPr>
        <w:t xml:space="preserve"> </w:t>
      </w:r>
      <w:r w:rsidRPr="0080573E">
        <w:rPr>
          <w:b/>
          <w:sz w:val="28"/>
          <w:szCs w:val="28"/>
        </w:rPr>
        <w:t>та виплати пенсій</w:t>
      </w:r>
    </w:p>
    <w:p w:rsidR="008B60E1" w:rsidRPr="0080573E" w:rsidRDefault="008B60E1" w:rsidP="008B60E1">
      <w:pPr>
        <w:jc w:val="both"/>
        <w:rPr>
          <w:b/>
          <w:sz w:val="28"/>
          <w:szCs w:val="28"/>
        </w:rPr>
      </w:pPr>
    </w:p>
    <w:p w:rsidR="008B60E1" w:rsidRPr="0080573E" w:rsidRDefault="005052E5" w:rsidP="00E30942">
      <w:pPr>
        <w:ind w:firstLine="708"/>
        <w:rPr>
          <w:sz w:val="28"/>
          <w:szCs w:val="28"/>
        </w:rPr>
      </w:pPr>
      <w:r>
        <w:rPr>
          <w:sz w:val="28"/>
          <w:szCs w:val="28"/>
        </w:rPr>
        <w:t>Станом на 01.10.2024</w:t>
      </w:r>
      <w:r w:rsidR="008B60E1" w:rsidRPr="0080573E">
        <w:rPr>
          <w:sz w:val="28"/>
          <w:szCs w:val="28"/>
        </w:rPr>
        <w:t xml:space="preserve"> перевірено 259 новопризначених та 269 перерахованих пенсійних справ.</w:t>
      </w:r>
    </w:p>
    <w:p w:rsidR="008B60E1" w:rsidRPr="0080573E" w:rsidRDefault="008B60E1" w:rsidP="008B60E1">
      <w:pPr>
        <w:ind w:firstLine="708"/>
        <w:rPr>
          <w:sz w:val="28"/>
          <w:szCs w:val="28"/>
        </w:rPr>
      </w:pPr>
    </w:p>
    <w:p w:rsidR="008B60E1" w:rsidRDefault="008B60E1" w:rsidP="008B60E1">
      <w:pPr>
        <w:pStyle w:val="1f1"/>
        <w:tabs>
          <w:tab w:val="left" w:pos="720"/>
        </w:tabs>
        <w:contextualSpacing/>
        <w:jc w:val="center"/>
        <w:rPr>
          <w:rFonts w:ascii="Times New Roman" w:hAnsi="Times New Roman"/>
          <w:b/>
          <w:sz w:val="28"/>
          <w:szCs w:val="28"/>
          <w:lang w:eastAsia="ru-RU"/>
        </w:rPr>
      </w:pPr>
      <w:r w:rsidRPr="0080573E">
        <w:rPr>
          <w:rFonts w:ascii="Times New Roman" w:hAnsi="Times New Roman"/>
          <w:b/>
          <w:sz w:val="28"/>
          <w:szCs w:val="28"/>
          <w:lang w:eastAsia="ru-RU"/>
        </w:rPr>
        <w:t>Соціальний захист внутрішньо переміщених осіб</w:t>
      </w:r>
    </w:p>
    <w:p w:rsidR="00E30942" w:rsidRPr="0080573E" w:rsidRDefault="00E30942" w:rsidP="008B60E1">
      <w:pPr>
        <w:pStyle w:val="1f1"/>
        <w:tabs>
          <w:tab w:val="left" w:pos="720"/>
        </w:tabs>
        <w:contextualSpacing/>
        <w:jc w:val="center"/>
        <w:rPr>
          <w:rFonts w:ascii="Times New Roman" w:hAnsi="Times New Roman"/>
          <w:b/>
          <w:sz w:val="28"/>
          <w:szCs w:val="28"/>
          <w:lang w:eastAsia="ru-RU"/>
        </w:rPr>
      </w:pPr>
    </w:p>
    <w:p w:rsidR="00E30942" w:rsidRPr="0080573E" w:rsidRDefault="00B118DD" w:rsidP="00B118DD">
      <w:pPr>
        <w:ind w:firstLine="708"/>
        <w:rPr>
          <w:sz w:val="28"/>
          <w:szCs w:val="28"/>
        </w:rPr>
      </w:pPr>
      <w:r>
        <w:rPr>
          <w:sz w:val="28"/>
          <w:szCs w:val="28"/>
        </w:rPr>
        <w:t>Станом на 01.10.2024</w:t>
      </w:r>
      <w:r w:rsidR="008B60E1" w:rsidRPr="0080573E">
        <w:rPr>
          <w:sz w:val="28"/>
          <w:szCs w:val="28"/>
        </w:rPr>
        <w:t xml:space="preserve"> в управлінні праці та соціального захисту населення </w:t>
      </w:r>
      <w:r w:rsidR="005052E5">
        <w:rPr>
          <w:sz w:val="28"/>
          <w:szCs w:val="28"/>
          <w:lang w:val="uk-UA"/>
        </w:rPr>
        <w:t xml:space="preserve">Могилів –Подільської </w:t>
      </w:r>
      <w:r w:rsidR="008B60E1" w:rsidRPr="0080573E">
        <w:rPr>
          <w:sz w:val="28"/>
          <w:szCs w:val="28"/>
        </w:rPr>
        <w:t xml:space="preserve">міської ради зареєстровані 4335 внутрішньо переміщених осіб, з них – 1289 дітей. З початку повномасштабної агресії </w:t>
      </w:r>
      <w:r w:rsidR="005052E5">
        <w:rPr>
          <w:sz w:val="28"/>
          <w:szCs w:val="28"/>
          <w:lang w:val="uk-UA"/>
        </w:rPr>
        <w:t>РФ</w:t>
      </w:r>
      <w:r w:rsidR="008B60E1" w:rsidRPr="0080573E">
        <w:rPr>
          <w:sz w:val="28"/>
          <w:szCs w:val="28"/>
        </w:rPr>
        <w:t xml:space="preserve"> проти України видано 8497 довідок внутрішньо переміщеним особам.</w:t>
      </w:r>
    </w:p>
    <w:p w:rsidR="00B118DD" w:rsidRDefault="008B60E1" w:rsidP="00E30942">
      <w:pPr>
        <w:ind w:firstLine="708"/>
        <w:rPr>
          <w:sz w:val="28"/>
          <w:szCs w:val="28"/>
        </w:rPr>
      </w:pPr>
      <w:r w:rsidRPr="0080573E">
        <w:rPr>
          <w:sz w:val="28"/>
          <w:szCs w:val="28"/>
        </w:rPr>
        <w:t xml:space="preserve">Відповідно до постанови Кабінету Міністрів України від 20.03.2022 </w:t>
      </w:r>
    </w:p>
    <w:p w:rsidR="008B60E1" w:rsidRPr="0080573E" w:rsidRDefault="00B118DD" w:rsidP="00B118DD">
      <w:pPr>
        <w:rPr>
          <w:sz w:val="28"/>
          <w:szCs w:val="28"/>
        </w:rPr>
      </w:pPr>
      <w:r>
        <w:rPr>
          <w:sz w:val="28"/>
          <w:szCs w:val="28"/>
        </w:rPr>
        <w:t>№</w:t>
      </w:r>
      <w:r w:rsidR="008B60E1" w:rsidRPr="0080573E">
        <w:rPr>
          <w:sz w:val="28"/>
          <w:szCs w:val="28"/>
        </w:rPr>
        <w:t>332 «Деякі питання виплати допомоги на проживання внутрішньо переміщеним особам» у січні-вересні 2024 року допомога на проживання виплачена на загальну суму 25724,0 тис. грн.</w:t>
      </w:r>
    </w:p>
    <w:p w:rsidR="008B60E1" w:rsidRPr="0080573E" w:rsidRDefault="008B60E1" w:rsidP="00E30942">
      <w:pPr>
        <w:ind w:firstLine="708"/>
        <w:rPr>
          <w:sz w:val="28"/>
          <w:szCs w:val="28"/>
        </w:rPr>
      </w:pPr>
      <w:r w:rsidRPr="0080573E">
        <w:rPr>
          <w:sz w:val="28"/>
          <w:szCs w:val="28"/>
        </w:rPr>
        <w:t>Протягом січня-вересня 2024 року проведена інформаційно-роз’яснювальна робота серед внутрішньо переміщених осіб щодо отримання довідки про надання статусу для подальшого отримання відповідних виплат.</w:t>
      </w:r>
    </w:p>
    <w:p w:rsidR="008B60E1" w:rsidRPr="0080573E" w:rsidRDefault="008B60E1" w:rsidP="00E30942">
      <w:pPr>
        <w:ind w:firstLine="708"/>
        <w:rPr>
          <w:sz w:val="28"/>
          <w:szCs w:val="28"/>
        </w:rPr>
      </w:pPr>
      <w:r w:rsidRPr="0080573E">
        <w:rPr>
          <w:sz w:val="28"/>
          <w:szCs w:val="28"/>
        </w:rPr>
        <w:t>Відповідно до рішення виконавчого комітету Могилів-Подільсько</w:t>
      </w:r>
      <w:r w:rsidR="00B118DD">
        <w:rPr>
          <w:sz w:val="28"/>
          <w:szCs w:val="28"/>
        </w:rPr>
        <w:t xml:space="preserve">ї міської ради від 30.11.2023 </w:t>
      </w:r>
      <w:r w:rsidRPr="0080573E">
        <w:rPr>
          <w:sz w:val="28"/>
          <w:szCs w:val="28"/>
        </w:rPr>
        <w:t>№ 352 створено Координаційну раду з питань внутрішньо переміщених осіб та затверджено її персональний склад, до складу якої увійшли 10 внутрішньо переміщених осіб громади. У 2024 році проведено 2 засідання Координаційної ради з питань внутрішньо переміщених осіб. Координаційною радою ВПО постійно ведеться робота із залучення міжнародних організацій для проведення ремонту та облаштування закладів МТП (місць тимчасового проживання).</w:t>
      </w:r>
    </w:p>
    <w:p w:rsidR="008B60E1" w:rsidRPr="0080573E" w:rsidRDefault="008B60E1" w:rsidP="00E30942">
      <w:pPr>
        <w:ind w:firstLine="708"/>
        <w:rPr>
          <w:sz w:val="28"/>
          <w:szCs w:val="28"/>
        </w:rPr>
      </w:pPr>
      <w:r w:rsidRPr="0080573E">
        <w:rPr>
          <w:sz w:val="28"/>
          <w:szCs w:val="28"/>
        </w:rPr>
        <w:t xml:space="preserve">Загальна кількість проживаючих ВПО в закладах тимчасового/компактного проживання складає 100 осіб. Всі ВПО розселені по МТП за врахуванням принципу єдності родин. Усі місця, що визначені як місця для поселення евакуйованих осіб на території громади, відповідають вимогам доступності та забезпечені безбар’єрним доступом до закладу та користуванням об’єктами санітарії та гігієни. </w:t>
      </w:r>
    </w:p>
    <w:p w:rsidR="008771A3" w:rsidRDefault="008B60E1" w:rsidP="00E30942">
      <w:pPr>
        <w:ind w:firstLine="708"/>
        <w:rPr>
          <w:sz w:val="28"/>
          <w:szCs w:val="28"/>
        </w:rPr>
      </w:pPr>
      <w:r w:rsidRPr="0080573E">
        <w:rPr>
          <w:sz w:val="28"/>
          <w:szCs w:val="28"/>
        </w:rPr>
        <w:t xml:space="preserve">На території Могилів-Подільської міської територіальної громади знаходиться 1 місце тимчасового проживання на базі гуртожитку Могилів-Подільського медичного фахового коледжу, де проживають 22 особи. Також </w:t>
      </w:r>
    </w:p>
    <w:p w:rsidR="00111E21" w:rsidRDefault="008B60E1" w:rsidP="008771A3">
      <w:pPr>
        <w:rPr>
          <w:sz w:val="28"/>
          <w:szCs w:val="28"/>
        </w:rPr>
      </w:pPr>
      <w:r w:rsidRPr="0080573E">
        <w:rPr>
          <w:sz w:val="28"/>
          <w:szCs w:val="28"/>
        </w:rPr>
        <w:t xml:space="preserve">є 2 місця компактного проживання на базі КНП «Могилів-Подільський обласний протитуберкульозний санаторій для дорослих Вінницької обласної </w:t>
      </w:r>
    </w:p>
    <w:p w:rsidR="00111E21" w:rsidRDefault="00111E21" w:rsidP="008771A3">
      <w:pPr>
        <w:rPr>
          <w:sz w:val="28"/>
          <w:szCs w:val="28"/>
        </w:rPr>
      </w:pPr>
    </w:p>
    <w:p w:rsidR="00111E21" w:rsidRDefault="00111E21" w:rsidP="008771A3">
      <w:pPr>
        <w:rPr>
          <w:sz w:val="28"/>
          <w:szCs w:val="28"/>
        </w:rPr>
      </w:pPr>
    </w:p>
    <w:p w:rsidR="00B118DD" w:rsidRDefault="008B60E1" w:rsidP="008771A3">
      <w:pPr>
        <w:rPr>
          <w:sz w:val="28"/>
          <w:szCs w:val="28"/>
        </w:rPr>
      </w:pPr>
      <w:r w:rsidRPr="0080573E">
        <w:rPr>
          <w:sz w:val="28"/>
          <w:szCs w:val="28"/>
        </w:rPr>
        <w:t>Ради</w:t>
      </w:r>
      <w:r w:rsidR="002E1CB9">
        <w:rPr>
          <w:sz w:val="28"/>
          <w:szCs w:val="28"/>
          <w:lang w:val="uk-UA"/>
        </w:rPr>
        <w:t>»</w:t>
      </w:r>
      <w:r w:rsidRPr="0080573E">
        <w:rPr>
          <w:sz w:val="28"/>
          <w:szCs w:val="28"/>
        </w:rPr>
        <w:t>, де проживають 53 особи, та КНП «Могилів Подільський дитячий легеневий тубсанаторій Вінницької обласної Ради», де прож</w:t>
      </w:r>
      <w:r w:rsidR="00E30942">
        <w:rPr>
          <w:sz w:val="28"/>
          <w:szCs w:val="28"/>
        </w:rPr>
        <w:t xml:space="preserve">ивають 25 осіб. </w:t>
      </w:r>
    </w:p>
    <w:p w:rsidR="005052E5" w:rsidRDefault="00E30942" w:rsidP="00B118DD">
      <w:pPr>
        <w:rPr>
          <w:sz w:val="28"/>
          <w:szCs w:val="28"/>
        </w:rPr>
      </w:pPr>
      <w:r>
        <w:rPr>
          <w:sz w:val="28"/>
          <w:szCs w:val="28"/>
        </w:rPr>
        <w:t xml:space="preserve">З початку року </w:t>
      </w:r>
      <w:r w:rsidR="008B60E1" w:rsidRPr="0080573E">
        <w:rPr>
          <w:sz w:val="28"/>
          <w:szCs w:val="28"/>
        </w:rPr>
        <w:t xml:space="preserve">фахівцями управління соціального захисту населення </w:t>
      </w:r>
    </w:p>
    <w:p w:rsidR="008B60E1" w:rsidRPr="0080573E" w:rsidRDefault="005052E5" w:rsidP="00B118DD">
      <w:pPr>
        <w:rPr>
          <w:sz w:val="28"/>
          <w:szCs w:val="28"/>
        </w:rPr>
      </w:pPr>
      <w:r>
        <w:rPr>
          <w:sz w:val="28"/>
          <w:szCs w:val="28"/>
          <w:lang w:val="uk-UA"/>
        </w:rPr>
        <w:t xml:space="preserve">Могилів – Подільської </w:t>
      </w:r>
      <w:r w:rsidR="008B60E1" w:rsidRPr="0080573E">
        <w:rPr>
          <w:sz w:val="28"/>
          <w:szCs w:val="28"/>
        </w:rPr>
        <w:t>міс</w:t>
      </w:r>
      <w:r w:rsidR="00E30942">
        <w:rPr>
          <w:sz w:val="28"/>
          <w:szCs w:val="28"/>
        </w:rPr>
        <w:t>ької ради здійснено 3 перевірки</w:t>
      </w:r>
      <w:r w:rsidR="008B60E1" w:rsidRPr="0080573E">
        <w:rPr>
          <w:sz w:val="28"/>
          <w:szCs w:val="28"/>
        </w:rPr>
        <w:t xml:space="preserve"> даних закладів з метою підтвердження факту проживання ВПО у закладах, </w:t>
      </w:r>
      <w:r w:rsidR="00E30942">
        <w:rPr>
          <w:sz w:val="28"/>
          <w:szCs w:val="28"/>
        </w:rPr>
        <w:t xml:space="preserve">дотримання умов перебування та </w:t>
      </w:r>
      <w:r w:rsidR="008B60E1" w:rsidRPr="0080573E">
        <w:rPr>
          <w:sz w:val="28"/>
          <w:szCs w:val="28"/>
        </w:rPr>
        <w:t>вивчення потреб.</w:t>
      </w:r>
    </w:p>
    <w:p w:rsidR="008B60E1" w:rsidRPr="0080573E" w:rsidRDefault="002E1CB9" w:rsidP="00E30942">
      <w:pPr>
        <w:ind w:firstLine="708"/>
        <w:rPr>
          <w:sz w:val="28"/>
          <w:szCs w:val="28"/>
        </w:rPr>
      </w:pPr>
      <w:r>
        <w:rPr>
          <w:sz w:val="28"/>
          <w:szCs w:val="28"/>
        </w:rPr>
        <w:t>За результатами моніторинг</w:t>
      </w:r>
      <w:r>
        <w:rPr>
          <w:sz w:val="28"/>
          <w:szCs w:val="28"/>
          <w:lang w:val="uk-UA"/>
        </w:rPr>
        <w:t xml:space="preserve">ового </w:t>
      </w:r>
      <w:r w:rsidR="008B60E1" w:rsidRPr="0080573E">
        <w:rPr>
          <w:sz w:val="28"/>
          <w:szCs w:val="28"/>
        </w:rPr>
        <w:t>візиту представників Секретаріату Уповноваженого В</w:t>
      </w:r>
      <w:r w:rsidR="005052E5">
        <w:rPr>
          <w:sz w:val="28"/>
          <w:szCs w:val="28"/>
          <w:lang w:val="uk-UA"/>
        </w:rPr>
        <w:t xml:space="preserve">ерховної </w:t>
      </w:r>
      <w:r w:rsidR="008B60E1" w:rsidRPr="0080573E">
        <w:rPr>
          <w:sz w:val="28"/>
          <w:szCs w:val="28"/>
        </w:rPr>
        <w:t>Р</w:t>
      </w:r>
      <w:r w:rsidR="005052E5">
        <w:rPr>
          <w:sz w:val="28"/>
          <w:szCs w:val="28"/>
          <w:lang w:val="uk-UA"/>
        </w:rPr>
        <w:t xml:space="preserve">ади </w:t>
      </w:r>
      <w:r w:rsidR="008B60E1" w:rsidRPr="0080573E">
        <w:rPr>
          <w:sz w:val="28"/>
          <w:szCs w:val="28"/>
        </w:rPr>
        <w:t>У</w:t>
      </w:r>
      <w:r w:rsidR="005052E5">
        <w:rPr>
          <w:sz w:val="28"/>
          <w:szCs w:val="28"/>
          <w:lang w:val="uk-UA"/>
        </w:rPr>
        <w:t>країни</w:t>
      </w:r>
      <w:r w:rsidR="008B60E1" w:rsidRPr="0080573E">
        <w:rPr>
          <w:sz w:val="28"/>
          <w:szCs w:val="28"/>
        </w:rPr>
        <w:t xml:space="preserve"> з прав людини МТП (мед. коледж) відповідає всім вимогам </w:t>
      </w:r>
      <w:r w:rsidR="00B118DD">
        <w:rPr>
          <w:sz w:val="28"/>
          <w:szCs w:val="28"/>
          <w:lang w:val="uk-UA"/>
        </w:rPr>
        <w:t>п</w:t>
      </w:r>
      <w:r w:rsidR="008B60E1" w:rsidRPr="0080573E">
        <w:rPr>
          <w:sz w:val="28"/>
          <w:szCs w:val="28"/>
        </w:rPr>
        <w:t>останови К</w:t>
      </w:r>
      <w:r w:rsidR="00B118DD">
        <w:rPr>
          <w:sz w:val="28"/>
          <w:szCs w:val="28"/>
          <w:lang w:val="uk-UA"/>
        </w:rPr>
        <w:t xml:space="preserve">абінету </w:t>
      </w:r>
      <w:r w:rsidR="008B60E1" w:rsidRPr="0080573E">
        <w:rPr>
          <w:sz w:val="28"/>
          <w:szCs w:val="28"/>
        </w:rPr>
        <w:t>М</w:t>
      </w:r>
      <w:r w:rsidR="00B118DD">
        <w:rPr>
          <w:sz w:val="28"/>
          <w:szCs w:val="28"/>
          <w:lang w:val="uk-UA"/>
        </w:rPr>
        <w:t xml:space="preserve">іністрів </w:t>
      </w:r>
      <w:r w:rsidR="008B60E1" w:rsidRPr="0080573E">
        <w:rPr>
          <w:sz w:val="28"/>
          <w:szCs w:val="28"/>
        </w:rPr>
        <w:t>У</w:t>
      </w:r>
      <w:r w:rsidR="00B118DD">
        <w:rPr>
          <w:sz w:val="28"/>
          <w:szCs w:val="28"/>
          <w:lang w:val="uk-UA"/>
        </w:rPr>
        <w:t>країни</w:t>
      </w:r>
      <w:r w:rsidR="008B60E1" w:rsidRPr="0080573E">
        <w:rPr>
          <w:sz w:val="28"/>
          <w:szCs w:val="28"/>
        </w:rPr>
        <w:t xml:space="preserve"> </w:t>
      </w:r>
      <w:r w:rsidR="00B118DD">
        <w:rPr>
          <w:sz w:val="28"/>
          <w:szCs w:val="28"/>
        </w:rPr>
        <w:t>від 01.09.2023 №</w:t>
      </w:r>
      <w:r w:rsidR="00B118DD" w:rsidRPr="0080573E">
        <w:rPr>
          <w:sz w:val="28"/>
          <w:szCs w:val="28"/>
        </w:rPr>
        <w:t xml:space="preserve">930 </w:t>
      </w:r>
      <w:r w:rsidR="008B60E1" w:rsidRPr="0080573E">
        <w:rPr>
          <w:sz w:val="28"/>
          <w:szCs w:val="28"/>
        </w:rPr>
        <w:t>«Деякі питання функціонування місць тимчасового проживання внутрішньо переміщених осіб». Також проведено 10 переві</w:t>
      </w:r>
      <w:r w:rsidR="00E30942">
        <w:rPr>
          <w:sz w:val="28"/>
          <w:szCs w:val="28"/>
        </w:rPr>
        <w:t xml:space="preserve">рок щодо наявності у власності </w:t>
      </w:r>
      <w:r w:rsidR="008B60E1" w:rsidRPr="0080573E">
        <w:rPr>
          <w:sz w:val="28"/>
          <w:szCs w:val="28"/>
        </w:rPr>
        <w:t xml:space="preserve">ВПО житла на неокупованих територіях відповідно до вимог пп.5 п.4 Порядку функціонування МТП. </w:t>
      </w:r>
    </w:p>
    <w:p w:rsidR="008B60E1" w:rsidRPr="0080573E" w:rsidRDefault="008B60E1" w:rsidP="00E30942">
      <w:pPr>
        <w:ind w:firstLine="708"/>
        <w:rPr>
          <w:sz w:val="28"/>
          <w:szCs w:val="28"/>
        </w:rPr>
      </w:pPr>
      <w:r w:rsidRPr="0080573E">
        <w:rPr>
          <w:sz w:val="28"/>
          <w:szCs w:val="28"/>
        </w:rPr>
        <w:t xml:space="preserve">На постійному контролі знаходиться питання із залучення благодійних фондів та організацій з метою надання фінансової або технічної допомоги для забезпечення проживання ВПО. </w:t>
      </w:r>
    </w:p>
    <w:p w:rsidR="00E30942" w:rsidRPr="0080573E" w:rsidRDefault="008B60E1" w:rsidP="00B118DD">
      <w:pPr>
        <w:tabs>
          <w:tab w:val="left" w:pos="0"/>
        </w:tabs>
        <w:ind w:firstLine="709"/>
        <w:rPr>
          <w:sz w:val="28"/>
          <w:szCs w:val="28"/>
        </w:rPr>
      </w:pPr>
      <w:r w:rsidRPr="0080573E">
        <w:rPr>
          <w:sz w:val="28"/>
          <w:szCs w:val="28"/>
        </w:rPr>
        <w:t>Завдяки такій взаємодії МТП громади забезпечені пральними, сушильними машинами, холодильниками, необхідними меблями та господ</w:t>
      </w:r>
      <w:r w:rsidR="005052E5">
        <w:rPr>
          <w:sz w:val="28"/>
          <w:szCs w:val="28"/>
        </w:rPr>
        <w:t xml:space="preserve">арчими товарами. В січні 2024 роки </w:t>
      </w:r>
      <w:r w:rsidRPr="0080573E">
        <w:rPr>
          <w:sz w:val="28"/>
          <w:szCs w:val="28"/>
        </w:rPr>
        <w:t xml:space="preserve">Німецьким товариством міжнародного співробітництва (GIZ) надано 4 холодильники МТП на базі гуртожитку Могилів-Подільського медичного фахового коледжу. </w:t>
      </w:r>
    </w:p>
    <w:p w:rsidR="008771A3" w:rsidRDefault="008B60E1" w:rsidP="00E30942">
      <w:pPr>
        <w:tabs>
          <w:tab w:val="left" w:pos="0"/>
        </w:tabs>
        <w:ind w:firstLine="709"/>
        <w:rPr>
          <w:sz w:val="28"/>
          <w:szCs w:val="28"/>
        </w:rPr>
      </w:pPr>
      <w:r w:rsidRPr="0080573E">
        <w:rPr>
          <w:sz w:val="28"/>
          <w:szCs w:val="28"/>
        </w:rPr>
        <w:t xml:space="preserve">В закладі МТП на базі гуртожитку Могилів-Подільського медичного фахового коледжу облаштовано ігрову/навчальну кімнату для дітей ВПО </w:t>
      </w:r>
    </w:p>
    <w:p w:rsidR="008B60E1" w:rsidRPr="0080573E" w:rsidRDefault="008B60E1" w:rsidP="008771A3">
      <w:pPr>
        <w:tabs>
          <w:tab w:val="left" w:pos="0"/>
        </w:tabs>
        <w:rPr>
          <w:sz w:val="28"/>
          <w:szCs w:val="28"/>
        </w:rPr>
      </w:pPr>
      <w:r w:rsidRPr="0080573E">
        <w:rPr>
          <w:sz w:val="28"/>
          <w:szCs w:val="28"/>
        </w:rPr>
        <w:t>з новими меблями, телевізором та іграшками.</w:t>
      </w:r>
    </w:p>
    <w:p w:rsidR="008771A3" w:rsidRDefault="008B60E1" w:rsidP="00E30942">
      <w:pPr>
        <w:ind w:firstLine="708"/>
        <w:rPr>
          <w:sz w:val="28"/>
          <w:szCs w:val="28"/>
        </w:rPr>
      </w:pPr>
      <w:r w:rsidRPr="0080573E">
        <w:rPr>
          <w:sz w:val="28"/>
          <w:szCs w:val="28"/>
        </w:rPr>
        <w:t>Координаційною радою з питань ВПО ведеться робота із залучення міжнародних організацій для проведення ремонту та облаштування закладів МТП. Ведеться активна спільна робота з БФ «Право на захист», ГО «ВІСЬ»</w:t>
      </w:r>
    </w:p>
    <w:p w:rsidR="008B60E1" w:rsidRPr="0080573E" w:rsidRDefault="008B60E1" w:rsidP="008771A3">
      <w:pPr>
        <w:rPr>
          <w:sz w:val="28"/>
          <w:szCs w:val="28"/>
        </w:rPr>
      </w:pPr>
      <w:r w:rsidRPr="0080573E">
        <w:rPr>
          <w:sz w:val="28"/>
          <w:szCs w:val="28"/>
        </w:rPr>
        <w:t xml:space="preserve">та Товариством Червоного Хреста України щодо сприяння економічній самостійності ВПО та юридично-правової компетентності щодо державних виплат для ВПО. </w:t>
      </w:r>
    </w:p>
    <w:p w:rsidR="008771A3" w:rsidRDefault="008B60E1" w:rsidP="00E30942">
      <w:pPr>
        <w:tabs>
          <w:tab w:val="left" w:pos="0"/>
        </w:tabs>
        <w:ind w:firstLine="709"/>
        <w:rPr>
          <w:sz w:val="28"/>
          <w:szCs w:val="28"/>
        </w:rPr>
      </w:pPr>
      <w:r w:rsidRPr="0080573E">
        <w:rPr>
          <w:sz w:val="28"/>
          <w:szCs w:val="28"/>
        </w:rPr>
        <w:t xml:space="preserve">За сприяння ГО «ВІСЬ» продовжується надання безкоштовної психологічної допомоги внутрішньо переміщеним особам, зокрема дітям. </w:t>
      </w:r>
    </w:p>
    <w:p w:rsidR="008B60E1" w:rsidRPr="0080573E" w:rsidRDefault="008B60E1" w:rsidP="008771A3">
      <w:pPr>
        <w:tabs>
          <w:tab w:val="left" w:pos="0"/>
        </w:tabs>
        <w:rPr>
          <w:sz w:val="28"/>
          <w:szCs w:val="28"/>
        </w:rPr>
      </w:pPr>
      <w:r w:rsidRPr="0080573E">
        <w:rPr>
          <w:sz w:val="28"/>
          <w:szCs w:val="28"/>
        </w:rPr>
        <w:t>За звітній період проведено 132 індивідуальні та 4 групові консультації.</w:t>
      </w:r>
    </w:p>
    <w:p w:rsidR="008B60E1" w:rsidRPr="0080573E" w:rsidRDefault="008B60E1" w:rsidP="00E30942">
      <w:pPr>
        <w:tabs>
          <w:tab w:val="left" w:pos="0"/>
        </w:tabs>
        <w:ind w:firstLine="709"/>
        <w:rPr>
          <w:sz w:val="28"/>
          <w:szCs w:val="28"/>
        </w:rPr>
      </w:pPr>
      <w:r w:rsidRPr="0080573E">
        <w:rPr>
          <w:sz w:val="28"/>
          <w:szCs w:val="28"/>
        </w:rPr>
        <w:t>Спільно з Могилів-Подільською філією Вінницького обласного центру зайнятості постійно проводяться інформаційні кампанії щодо професійного навчання/перенавчання для ВПО. За звітній період працевлаштовано 5 осіб та проведено 20 інформаційних заходів щодо економічної самостійності ВПО.</w:t>
      </w:r>
    </w:p>
    <w:p w:rsidR="008B60E1" w:rsidRPr="0080573E" w:rsidRDefault="008B60E1" w:rsidP="00E30942">
      <w:pPr>
        <w:ind w:firstLine="708"/>
        <w:rPr>
          <w:sz w:val="28"/>
          <w:szCs w:val="28"/>
        </w:rPr>
      </w:pPr>
      <w:r w:rsidRPr="0080573E">
        <w:rPr>
          <w:sz w:val="28"/>
          <w:szCs w:val="28"/>
        </w:rPr>
        <w:t>Спільно з шкільними психологами, психологом міського територіального центру соціального обслуговування (надання соціальних послуг), головою Координаційної ради з питань ВПО надається безкоштовна психологічна допомога внутрішньо переміщеним особам, зокрема дітям. За звітній період проведено 60 індивідуальних та 3 групових консультацій, проведено 2 майстер-класи для психологічного розвантаження для жінок ВПО та жінок-військовослужбовців.</w:t>
      </w:r>
    </w:p>
    <w:p w:rsidR="00111E21" w:rsidRDefault="008B60E1" w:rsidP="00E30942">
      <w:pPr>
        <w:rPr>
          <w:sz w:val="28"/>
          <w:szCs w:val="28"/>
        </w:rPr>
      </w:pPr>
      <w:r w:rsidRPr="0080573E">
        <w:rPr>
          <w:sz w:val="28"/>
          <w:szCs w:val="28"/>
        </w:rPr>
        <w:t xml:space="preserve">          Внутрішньо переміщені особи отримують соціальні послуги у Могилів-Подільській територіальній громаді на безкошто</w:t>
      </w:r>
      <w:r w:rsidR="00E30942">
        <w:rPr>
          <w:sz w:val="28"/>
          <w:szCs w:val="28"/>
        </w:rPr>
        <w:t xml:space="preserve">вній основі. За звітний період </w:t>
      </w:r>
    </w:p>
    <w:p w:rsidR="00111E21" w:rsidRDefault="00111E21" w:rsidP="00E30942">
      <w:pPr>
        <w:rPr>
          <w:sz w:val="28"/>
          <w:szCs w:val="28"/>
        </w:rPr>
      </w:pPr>
    </w:p>
    <w:p w:rsidR="00111E21" w:rsidRDefault="00111E21" w:rsidP="00E30942">
      <w:pPr>
        <w:rPr>
          <w:sz w:val="28"/>
          <w:szCs w:val="28"/>
        </w:rPr>
      </w:pPr>
    </w:p>
    <w:p w:rsidR="00111E21" w:rsidRDefault="00111E21" w:rsidP="00E30942">
      <w:pPr>
        <w:rPr>
          <w:sz w:val="28"/>
          <w:szCs w:val="28"/>
        </w:rPr>
      </w:pPr>
    </w:p>
    <w:p w:rsidR="00111E21" w:rsidRDefault="00111E21" w:rsidP="00E30942">
      <w:pPr>
        <w:rPr>
          <w:sz w:val="28"/>
          <w:szCs w:val="28"/>
        </w:rPr>
      </w:pPr>
    </w:p>
    <w:p w:rsidR="008B60E1" w:rsidRPr="0080573E" w:rsidRDefault="008B60E1" w:rsidP="00E30942">
      <w:pPr>
        <w:rPr>
          <w:sz w:val="28"/>
          <w:szCs w:val="28"/>
        </w:rPr>
      </w:pPr>
      <w:r w:rsidRPr="0080573E">
        <w:rPr>
          <w:sz w:val="28"/>
          <w:szCs w:val="28"/>
        </w:rPr>
        <w:t>послугу «Догляд вдома» отримує 3 особи, послугу «Консультуван</w:t>
      </w:r>
      <w:r w:rsidR="008771A3">
        <w:rPr>
          <w:sz w:val="28"/>
          <w:szCs w:val="28"/>
        </w:rPr>
        <w:t xml:space="preserve">ня» та «Інформування» отримала </w:t>
      </w:r>
      <w:r w:rsidRPr="0080573E">
        <w:rPr>
          <w:sz w:val="28"/>
          <w:szCs w:val="28"/>
        </w:rPr>
        <w:t>201 особа, послугу соціального супроводу - 7 осіб. 1 особа з числа ВПО влаштована до інтернатного закладу для людей похилого віку.</w:t>
      </w:r>
    </w:p>
    <w:p w:rsidR="00111E21" w:rsidRDefault="00111E21" w:rsidP="008B60E1">
      <w:pPr>
        <w:jc w:val="center"/>
        <w:rPr>
          <w:sz w:val="28"/>
          <w:szCs w:val="28"/>
        </w:rPr>
      </w:pPr>
    </w:p>
    <w:p w:rsidR="008B60E1" w:rsidRDefault="00111E21" w:rsidP="008B60E1">
      <w:pPr>
        <w:jc w:val="center"/>
        <w:rPr>
          <w:b/>
          <w:sz w:val="28"/>
          <w:szCs w:val="28"/>
        </w:rPr>
      </w:pPr>
      <w:r>
        <w:rPr>
          <w:sz w:val="28"/>
          <w:szCs w:val="28"/>
          <w:lang w:val="uk-UA"/>
        </w:rPr>
        <w:t xml:space="preserve">   </w:t>
      </w:r>
      <w:r w:rsidR="008B60E1" w:rsidRPr="0080573E">
        <w:rPr>
          <w:b/>
          <w:sz w:val="28"/>
          <w:szCs w:val="28"/>
        </w:rPr>
        <w:t>Державні соціальні допомоги та компенсаційні виплати</w:t>
      </w:r>
    </w:p>
    <w:p w:rsidR="00E30942" w:rsidRPr="0080573E" w:rsidRDefault="00E30942" w:rsidP="008B60E1">
      <w:pPr>
        <w:jc w:val="center"/>
        <w:rPr>
          <w:b/>
          <w:sz w:val="28"/>
          <w:szCs w:val="28"/>
        </w:rPr>
      </w:pPr>
    </w:p>
    <w:p w:rsidR="008B60E1" w:rsidRPr="0080573E" w:rsidRDefault="008B60E1" w:rsidP="00E30942">
      <w:pPr>
        <w:tabs>
          <w:tab w:val="left" w:pos="0"/>
        </w:tabs>
        <w:ind w:firstLine="851"/>
        <w:rPr>
          <w:sz w:val="28"/>
          <w:szCs w:val="28"/>
        </w:rPr>
      </w:pPr>
      <w:r w:rsidRPr="0080573E">
        <w:rPr>
          <w:sz w:val="28"/>
          <w:szCs w:val="28"/>
        </w:rPr>
        <w:t>Станом на 01.10.2024 управлінням праці та соціального захисту населення Могилів-Подільської міської ради призначено та виплачено 2618 одержувачам державні соціальні допомоги та компенсаці</w:t>
      </w:r>
      <w:r w:rsidR="005052E5">
        <w:rPr>
          <w:sz w:val="28"/>
          <w:szCs w:val="28"/>
        </w:rPr>
        <w:t>йні виплати на загальну суму 60</w:t>
      </w:r>
      <w:r w:rsidRPr="0080573E">
        <w:rPr>
          <w:sz w:val="28"/>
          <w:szCs w:val="28"/>
        </w:rPr>
        <w:t>087,8 тис. грн, з них:</w:t>
      </w:r>
    </w:p>
    <w:p w:rsidR="008B60E1" w:rsidRPr="0080573E" w:rsidRDefault="008B60E1" w:rsidP="00E30942">
      <w:pPr>
        <w:tabs>
          <w:tab w:val="left" w:pos="0"/>
        </w:tabs>
        <w:contextualSpacing/>
        <w:rPr>
          <w:sz w:val="28"/>
          <w:szCs w:val="28"/>
        </w:rPr>
      </w:pPr>
      <w:r w:rsidRPr="0080573E">
        <w:rPr>
          <w:sz w:val="28"/>
          <w:szCs w:val="28"/>
        </w:rPr>
        <w:t>- допомога у зв’язку з вагітністю та пологами – 84 особам на суму 237,34 тис. грн;</w:t>
      </w:r>
    </w:p>
    <w:p w:rsidR="008B60E1" w:rsidRPr="0080573E" w:rsidRDefault="008B60E1" w:rsidP="00E30942">
      <w:pPr>
        <w:tabs>
          <w:tab w:val="left" w:pos="0"/>
        </w:tabs>
        <w:contextualSpacing/>
        <w:rPr>
          <w:sz w:val="28"/>
          <w:szCs w:val="28"/>
        </w:rPr>
      </w:pPr>
      <w:r w:rsidRPr="0080573E">
        <w:rPr>
          <w:sz w:val="28"/>
          <w:szCs w:val="28"/>
        </w:rPr>
        <w:t>- допомога при народженні дитини – 784 особам на суму 7849,0 тис. грн;</w:t>
      </w:r>
    </w:p>
    <w:p w:rsidR="008B60E1" w:rsidRPr="0080573E" w:rsidRDefault="008B60E1" w:rsidP="00E30942">
      <w:pPr>
        <w:tabs>
          <w:tab w:val="left" w:pos="0"/>
        </w:tabs>
        <w:contextualSpacing/>
        <w:rPr>
          <w:sz w:val="28"/>
          <w:szCs w:val="28"/>
        </w:rPr>
      </w:pPr>
      <w:r w:rsidRPr="0080573E">
        <w:rPr>
          <w:sz w:val="28"/>
          <w:szCs w:val="28"/>
        </w:rPr>
        <w:t xml:space="preserve">- допомога на дітей, які перебувають під опікою і піклуванням – 47 особам </w:t>
      </w:r>
    </w:p>
    <w:p w:rsidR="008B60E1" w:rsidRPr="0080573E" w:rsidRDefault="008B60E1" w:rsidP="00E30942">
      <w:pPr>
        <w:tabs>
          <w:tab w:val="left" w:pos="0"/>
        </w:tabs>
        <w:contextualSpacing/>
        <w:rPr>
          <w:sz w:val="28"/>
          <w:szCs w:val="28"/>
        </w:rPr>
      </w:pPr>
      <w:r w:rsidRPr="0080573E">
        <w:rPr>
          <w:sz w:val="28"/>
          <w:szCs w:val="28"/>
        </w:rPr>
        <w:t xml:space="preserve">  на загальну суму 3033,2 тис. грн;</w:t>
      </w:r>
    </w:p>
    <w:p w:rsidR="008B60E1" w:rsidRPr="0080573E" w:rsidRDefault="008B60E1" w:rsidP="00E30942">
      <w:pPr>
        <w:tabs>
          <w:tab w:val="left" w:pos="0"/>
        </w:tabs>
        <w:contextualSpacing/>
        <w:rPr>
          <w:sz w:val="28"/>
          <w:szCs w:val="28"/>
        </w:rPr>
      </w:pPr>
      <w:r w:rsidRPr="0080573E">
        <w:rPr>
          <w:sz w:val="28"/>
          <w:szCs w:val="28"/>
        </w:rPr>
        <w:t>- допомога на дітей одиноким матерям – 88 особам на суму 622,5 тис. грн;</w:t>
      </w:r>
    </w:p>
    <w:p w:rsidR="008B60E1" w:rsidRPr="0080573E" w:rsidRDefault="008B60E1" w:rsidP="00E30942">
      <w:pPr>
        <w:tabs>
          <w:tab w:val="left" w:pos="0"/>
        </w:tabs>
        <w:contextualSpacing/>
        <w:rPr>
          <w:sz w:val="28"/>
          <w:szCs w:val="28"/>
        </w:rPr>
      </w:pPr>
      <w:r w:rsidRPr="0080573E">
        <w:rPr>
          <w:sz w:val="28"/>
          <w:szCs w:val="28"/>
        </w:rPr>
        <w:t xml:space="preserve">- допомога особі, яка проживає разом з особою з інвалідністю І або ІІ групи </w:t>
      </w:r>
    </w:p>
    <w:p w:rsidR="008B60E1" w:rsidRPr="0080573E" w:rsidRDefault="008B60E1" w:rsidP="00E30942">
      <w:pPr>
        <w:tabs>
          <w:tab w:val="left" w:pos="0"/>
        </w:tabs>
        <w:contextualSpacing/>
        <w:rPr>
          <w:sz w:val="28"/>
          <w:szCs w:val="28"/>
        </w:rPr>
      </w:pPr>
      <w:r w:rsidRPr="0080573E">
        <w:rPr>
          <w:sz w:val="28"/>
          <w:szCs w:val="28"/>
        </w:rPr>
        <w:t xml:space="preserve">  внаслідок психічного розладу, яка за висновком ЛКК потребує стороннього </w:t>
      </w:r>
    </w:p>
    <w:p w:rsidR="008B60E1" w:rsidRPr="0080573E" w:rsidRDefault="008B60E1" w:rsidP="00E30942">
      <w:pPr>
        <w:tabs>
          <w:tab w:val="left" w:pos="0"/>
        </w:tabs>
        <w:contextualSpacing/>
        <w:rPr>
          <w:sz w:val="28"/>
          <w:szCs w:val="28"/>
        </w:rPr>
      </w:pPr>
      <w:r w:rsidRPr="0080573E">
        <w:rPr>
          <w:sz w:val="28"/>
          <w:szCs w:val="28"/>
        </w:rPr>
        <w:t xml:space="preserve">  догляду, на догляд за нею – 55 особам на суму 1471,7 тис. грн;</w:t>
      </w:r>
    </w:p>
    <w:p w:rsidR="008B60E1" w:rsidRPr="0080573E" w:rsidRDefault="008B60E1" w:rsidP="00E30942">
      <w:pPr>
        <w:tabs>
          <w:tab w:val="left" w:pos="0"/>
        </w:tabs>
        <w:contextualSpacing/>
        <w:rPr>
          <w:sz w:val="28"/>
          <w:szCs w:val="28"/>
        </w:rPr>
      </w:pPr>
      <w:r w:rsidRPr="0080573E">
        <w:rPr>
          <w:sz w:val="28"/>
          <w:szCs w:val="28"/>
        </w:rPr>
        <w:t xml:space="preserve">- допомога дітям, батьки яких ухиляються від сплати аліментів, не мають   </w:t>
      </w:r>
    </w:p>
    <w:p w:rsidR="008771A3" w:rsidRDefault="008B60E1" w:rsidP="00E30942">
      <w:pPr>
        <w:tabs>
          <w:tab w:val="left" w:pos="0"/>
        </w:tabs>
        <w:contextualSpacing/>
        <w:rPr>
          <w:sz w:val="28"/>
          <w:szCs w:val="28"/>
        </w:rPr>
      </w:pPr>
      <w:r w:rsidRPr="0080573E">
        <w:rPr>
          <w:sz w:val="28"/>
          <w:szCs w:val="28"/>
        </w:rPr>
        <w:t xml:space="preserve">  можливості утримувати дитину або місце проживання їх невідоме – 33 </w:t>
      </w:r>
    </w:p>
    <w:p w:rsidR="008B60E1" w:rsidRPr="0080573E" w:rsidRDefault="008771A3" w:rsidP="00E30942">
      <w:pPr>
        <w:tabs>
          <w:tab w:val="left" w:pos="0"/>
        </w:tabs>
        <w:contextualSpacing/>
        <w:rPr>
          <w:sz w:val="28"/>
          <w:szCs w:val="28"/>
        </w:rPr>
      </w:pPr>
      <w:r>
        <w:rPr>
          <w:sz w:val="28"/>
          <w:szCs w:val="28"/>
          <w:lang w:val="uk-UA"/>
        </w:rPr>
        <w:t xml:space="preserve">  </w:t>
      </w:r>
      <w:r>
        <w:rPr>
          <w:sz w:val="28"/>
          <w:szCs w:val="28"/>
        </w:rPr>
        <w:t xml:space="preserve">особам </w:t>
      </w:r>
      <w:r w:rsidR="008B60E1" w:rsidRPr="0080573E">
        <w:rPr>
          <w:sz w:val="28"/>
          <w:szCs w:val="28"/>
        </w:rPr>
        <w:t>на суму 738,7 тис. грн;</w:t>
      </w:r>
    </w:p>
    <w:p w:rsidR="008B60E1" w:rsidRPr="0080573E" w:rsidRDefault="008B60E1" w:rsidP="00E30942">
      <w:pPr>
        <w:tabs>
          <w:tab w:val="left" w:pos="0"/>
        </w:tabs>
        <w:contextualSpacing/>
        <w:rPr>
          <w:sz w:val="28"/>
          <w:szCs w:val="28"/>
        </w:rPr>
      </w:pPr>
      <w:r w:rsidRPr="0080573E">
        <w:rPr>
          <w:sz w:val="28"/>
          <w:szCs w:val="28"/>
        </w:rPr>
        <w:t xml:space="preserve">- допомога особі, яка доглядає за хворою дитиною, якій не встановлено </w:t>
      </w:r>
    </w:p>
    <w:p w:rsidR="008B60E1" w:rsidRPr="0080573E" w:rsidRDefault="008B60E1" w:rsidP="00E30942">
      <w:pPr>
        <w:tabs>
          <w:tab w:val="left" w:pos="0"/>
        </w:tabs>
        <w:contextualSpacing/>
        <w:rPr>
          <w:sz w:val="28"/>
          <w:szCs w:val="28"/>
        </w:rPr>
      </w:pPr>
      <w:r w:rsidRPr="0080573E">
        <w:rPr>
          <w:sz w:val="28"/>
          <w:szCs w:val="28"/>
        </w:rPr>
        <w:t xml:space="preserve">  інвалідність – 1 особі на загальну суму 10,3 тис. грн;</w:t>
      </w:r>
    </w:p>
    <w:p w:rsidR="008771A3" w:rsidRDefault="008B60E1" w:rsidP="00E30942">
      <w:pPr>
        <w:tabs>
          <w:tab w:val="left" w:pos="142"/>
        </w:tabs>
        <w:ind w:left="142" w:hanging="142"/>
        <w:contextualSpacing/>
        <w:rPr>
          <w:sz w:val="28"/>
          <w:szCs w:val="28"/>
        </w:rPr>
      </w:pPr>
      <w:r w:rsidRPr="0080573E">
        <w:rPr>
          <w:sz w:val="28"/>
          <w:szCs w:val="28"/>
        </w:rPr>
        <w:t xml:space="preserve">- допомога особам з інвалідністю з дитинства та дітям з інвалідністю – 562 особам на суму 17416,2 тис. грн. Чисельність дітей з інвалідністю підгрупи </w:t>
      </w:r>
    </w:p>
    <w:p w:rsidR="008B60E1" w:rsidRPr="0080573E" w:rsidRDefault="008771A3" w:rsidP="00E30942">
      <w:pPr>
        <w:tabs>
          <w:tab w:val="left" w:pos="142"/>
        </w:tabs>
        <w:ind w:left="142" w:hanging="142"/>
        <w:contextualSpacing/>
        <w:rPr>
          <w:sz w:val="28"/>
          <w:szCs w:val="28"/>
        </w:rPr>
      </w:pPr>
      <w:r>
        <w:rPr>
          <w:sz w:val="28"/>
          <w:szCs w:val="28"/>
          <w:lang w:val="uk-UA"/>
        </w:rPr>
        <w:t xml:space="preserve">  </w:t>
      </w:r>
      <w:r w:rsidR="008B60E1" w:rsidRPr="0080573E">
        <w:rPr>
          <w:sz w:val="28"/>
          <w:szCs w:val="28"/>
        </w:rPr>
        <w:t>А до 6 років – 3, підгрупи А від 6 до 18 років – 28 осіб;</w:t>
      </w:r>
    </w:p>
    <w:p w:rsidR="008771A3" w:rsidRDefault="008B60E1" w:rsidP="00E30942">
      <w:pPr>
        <w:tabs>
          <w:tab w:val="left" w:pos="0"/>
        </w:tabs>
        <w:contextualSpacing/>
        <w:rPr>
          <w:sz w:val="28"/>
          <w:szCs w:val="28"/>
        </w:rPr>
      </w:pPr>
      <w:r w:rsidRPr="0080573E">
        <w:rPr>
          <w:sz w:val="28"/>
          <w:szCs w:val="28"/>
        </w:rPr>
        <w:t xml:space="preserve">- державна соціальна допомога особам, які не мають права на пенсію, та </w:t>
      </w:r>
    </w:p>
    <w:p w:rsidR="008B60E1" w:rsidRPr="0080573E" w:rsidRDefault="008771A3" w:rsidP="00E30942">
      <w:pPr>
        <w:tabs>
          <w:tab w:val="left" w:pos="0"/>
        </w:tabs>
        <w:contextualSpacing/>
        <w:rPr>
          <w:sz w:val="28"/>
          <w:szCs w:val="28"/>
        </w:rPr>
      </w:pPr>
      <w:r>
        <w:rPr>
          <w:sz w:val="28"/>
          <w:szCs w:val="28"/>
          <w:lang w:val="uk-UA"/>
        </w:rPr>
        <w:t xml:space="preserve">  </w:t>
      </w:r>
      <w:r w:rsidR="008B60E1" w:rsidRPr="0080573E">
        <w:rPr>
          <w:sz w:val="28"/>
          <w:szCs w:val="28"/>
        </w:rPr>
        <w:t>особам з інвалідністю – 278 особам на суму 5818,6 тис. грн;</w:t>
      </w:r>
    </w:p>
    <w:p w:rsidR="008B60E1" w:rsidRPr="0080573E" w:rsidRDefault="008B60E1" w:rsidP="00E30942">
      <w:pPr>
        <w:tabs>
          <w:tab w:val="left" w:pos="0"/>
        </w:tabs>
        <w:contextualSpacing/>
        <w:rPr>
          <w:sz w:val="28"/>
          <w:szCs w:val="28"/>
        </w:rPr>
      </w:pPr>
      <w:r w:rsidRPr="0080573E">
        <w:rPr>
          <w:sz w:val="28"/>
          <w:szCs w:val="28"/>
        </w:rPr>
        <w:t xml:space="preserve">- допомога на дітей-сиріт та дітей, позбавлених батьківського піклування,  </w:t>
      </w:r>
    </w:p>
    <w:p w:rsidR="008B60E1" w:rsidRPr="0080573E" w:rsidRDefault="008B60E1" w:rsidP="00E30942">
      <w:pPr>
        <w:tabs>
          <w:tab w:val="left" w:pos="0"/>
        </w:tabs>
        <w:contextualSpacing/>
        <w:rPr>
          <w:sz w:val="28"/>
          <w:szCs w:val="28"/>
        </w:rPr>
      </w:pPr>
      <w:r w:rsidRPr="0080573E">
        <w:rPr>
          <w:sz w:val="28"/>
          <w:szCs w:val="28"/>
        </w:rPr>
        <w:t xml:space="preserve">  грошове забезпечення батькам-вихователям і прийомним батькам за надання </w:t>
      </w:r>
    </w:p>
    <w:p w:rsidR="008B60E1" w:rsidRPr="0080573E" w:rsidRDefault="008B60E1" w:rsidP="00E30942">
      <w:pPr>
        <w:tabs>
          <w:tab w:val="left" w:pos="0"/>
        </w:tabs>
        <w:contextualSpacing/>
        <w:rPr>
          <w:sz w:val="28"/>
          <w:szCs w:val="28"/>
        </w:rPr>
      </w:pPr>
      <w:r w:rsidRPr="0080573E">
        <w:rPr>
          <w:sz w:val="28"/>
          <w:szCs w:val="28"/>
        </w:rPr>
        <w:t xml:space="preserve">  соціальних послуг у ДБСТ та ПС – 10 особам на суму 3291,1 тис. грн, </w:t>
      </w:r>
    </w:p>
    <w:p w:rsidR="008B60E1" w:rsidRPr="0080573E" w:rsidRDefault="008B60E1" w:rsidP="00E30942">
      <w:pPr>
        <w:tabs>
          <w:tab w:val="left" w:pos="0"/>
        </w:tabs>
        <w:contextualSpacing/>
        <w:rPr>
          <w:sz w:val="28"/>
          <w:szCs w:val="28"/>
        </w:rPr>
      </w:pPr>
      <w:r w:rsidRPr="0080573E">
        <w:rPr>
          <w:sz w:val="28"/>
          <w:szCs w:val="28"/>
        </w:rPr>
        <w:t xml:space="preserve">  кількість дітей, на яких нараховується допомога – 34;</w:t>
      </w:r>
    </w:p>
    <w:p w:rsidR="008B60E1" w:rsidRPr="0080573E" w:rsidRDefault="008B60E1" w:rsidP="00E30942">
      <w:pPr>
        <w:tabs>
          <w:tab w:val="left" w:pos="0"/>
        </w:tabs>
        <w:contextualSpacing/>
        <w:rPr>
          <w:sz w:val="28"/>
          <w:szCs w:val="28"/>
        </w:rPr>
      </w:pPr>
      <w:r w:rsidRPr="0080573E">
        <w:rPr>
          <w:sz w:val="28"/>
          <w:szCs w:val="28"/>
        </w:rPr>
        <w:t>- допомога на дітей, які виховуються в багатодітних сім’ях – 175 особам на</w:t>
      </w:r>
    </w:p>
    <w:p w:rsidR="008B60E1" w:rsidRPr="0080573E" w:rsidRDefault="008B60E1" w:rsidP="00E30942">
      <w:pPr>
        <w:tabs>
          <w:tab w:val="left" w:pos="0"/>
        </w:tabs>
        <w:contextualSpacing/>
        <w:rPr>
          <w:sz w:val="28"/>
          <w:szCs w:val="28"/>
        </w:rPr>
      </w:pPr>
      <w:r w:rsidRPr="0080573E">
        <w:rPr>
          <w:sz w:val="28"/>
          <w:szCs w:val="28"/>
        </w:rPr>
        <w:t xml:space="preserve">  суму 3790,5 тис. грн;</w:t>
      </w:r>
    </w:p>
    <w:p w:rsidR="008B60E1" w:rsidRPr="0080573E" w:rsidRDefault="008B60E1" w:rsidP="00E30942">
      <w:pPr>
        <w:tabs>
          <w:tab w:val="left" w:pos="0"/>
        </w:tabs>
        <w:contextualSpacing/>
        <w:rPr>
          <w:sz w:val="28"/>
          <w:szCs w:val="28"/>
        </w:rPr>
      </w:pPr>
      <w:r w:rsidRPr="0080573E">
        <w:rPr>
          <w:sz w:val="28"/>
          <w:szCs w:val="28"/>
        </w:rPr>
        <w:t xml:space="preserve">- тимчасова державна соціальна допомога непрацюючій особі, яка досягла </w:t>
      </w:r>
    </w:p>
    <w:p w:rsidR="008771A3" w:rsidRDefault="008B60E1" w:rsidP="00E30942">
      <w:pPr>
        <w:tabs>
          <w:tab w:val="left" w:pos="0"/>
        </w:tabs>
        <w:contextualSpacing/>
        <w:rPr>
          <w:sz w:val="28"/>
          <w:szCs w:val="28"/>
        </w:rPr>
      </w:pPr>
      <w:r w:rsidRPr="0080573E">
        <w:rPr>
          <w:sz w:val="28"/>
          <w:szCs w:val="28"/>
        </w:rPr>
        <w:t xml:space="preserve">  пенсійного віку, але не набула права на пенсійну виплату – 16 особам на </w:t>
      </w:r>
    </w:p>
    <w:p w:rsidR="008B60E1" w:rsidRPr="0080573E" w:rsidRDefault="008771A3" w:rsidP="00E30942">
      <w:pPr>
        <w:tabs>
          <w:tab w:val="left" w:pos="0"/>
        </w:tabs>
        <w:contextualSpacing/>
        <w:rPr>
          <w:sz w:val="28"/>
          <w:szCs w:val="28"/>
        </w:rPr>
      </w:pPr>
      <w:r>
        <w:rPr>
          <w:sz w:val="28"/>
          <w:szCs w:val="28"/>
          <w:lang w:val="uk-UA"/>
        </w:rPr>
        <w:t xml:space="preserve">  </w:t>
      </w:r>
      <w:r>
        <w:rPr>
          <w:sz w:val="28"/>
          <w:szCs w:val="28"/>
        </w:rPr>
        <w:t xml:space="preserve">суму </w:t>
      </w:r>
      <w:r w:rsidR="008B60E1" w:rsidRPr="0080573E">
        <w:rPr>
          <w:sz w:val="28"/>
          <w:szCs w:val="28"/>
        </w:rPr>
        <w:t>191,5 тис. грн;</w:t>
      </w:r>
    </w:p>
    <w:p w:rsidR="008B60E1" w:rsidRPr="0080573E" w:rsidRDefault="008B60E1" w:rsidP="00E30942">
      <w:pPr>
        <w:tabs>
          <w:tab w:val="left" w:pos="0"/>
        </w:tabs>
        <w:contextualSpacing/>
        <w:rPr>
          <w:sz w:val="28"/>
          <w:szCs w:val="28"/>
        </w:rPr>
      </w:pPr>
      <w:r w:rsidRPr="0080573E">
        <w:rPr>
          <w:sz w:val="28"/>
          <w:szCs w:val="28"/>
        </w:rPr>
        <w:t xml:space="preserve">- відшкодування вартості послуги з догляду за дитиною до трьох років </w:t>
      </w:r>
    </w:p>
    <w:p w:rsidR="008B60E1" w:rsidRPr="0080573E" w:rsidRDefault="008B60E1" w:rsidP="00E30942">
      <w:pPr>
        <w:tabs>
          <w:tab w:val="left" w:pos="0"/>
        </w:tabs>
        <w:contextualSpacing/>
        <w:rPr>
          <w:sz w:val="28"/>
          <w:szCs w:val="28"/>
        </w:rPr>
      </w:pPr>
      <w:r w:rsidRPr="0080573E">
        <w:rPr>
          <w:sz w:val="28"/>
          <w:szCs w:val="28"/>
        </w:rPr>
        <w:t xml:space="preserve">  «муніципальна няня» – 2 особам на суму 91,0 тис. грн;</w:t>
      </w:r>
    </w:p>
    <w:p w:rsidR="008B60E1" w:rsidRPr="0080573E" w:rsidRDefault="008B60E1" w:rsidP="00E30942">
      <w:pPr>
        <w:tabs>
          <w:tab w:val="left" w:pos="0"/>
        </w:tabs>
        <w:contextualSpacing/>
        <w:rPr>
          <w:sz w:val="28"/>
          <w:szCs w:val="28"/>
        </w:rPr>
      </w:pPr>
      <w:r w:rsidRPr="0080573E">
        <w:rPr>
          <w:sz w:val="28"/>
          <w:szCs w:val="28"/>
        </w:rPr>
        <w:t xml:space="preserve">- державна соціальна допомога малозабезпеченим сім’ям – 328 особам на </w:t>
      </w:r>
    </w:p>
    <w:p w:rsidR="008B60E1" w:rsidRPr="0080573E" w:rsidRDefault="008B60E1" w:rsidP="00E30942">
      <w:pPr>
        <w:tabs>
          <w:tab w:val="left" w:pos="0"/>
        </w:tabs>
        <w:contextualSpacing/>
        <w:rPr>
          <w:sz w:val="28"/>
          <w:szCs w:val="28"/>
        </w:rPr>
      </w:pPr>
      <w:r w:rsidRPr="0080573E">
        <w:rPr>
          <w:sz w:val="28"/>
          <w:szCs w:val="28"/>
        </w:rPr>
        <w:t xml:space="preserve">  суму 12729,7 тис. грн;</w:t>
      </w:r>
    </w:p>
    <w:p w:rsidR="008B60E1" w:rsidRPr="0080573E" w:rsidRDefault="008B60E1" w:rsidP="00E30942">
      <w:pPr>
        <w:tabs>
          <w:tab w:val="left" w:pos="0"/>
        </w:tabs>
        <w:rPr>
          <w:sz w:val="28"/>
          <w:szCs w:val="28"/>
        </w:rPr>
      </w:pPr>
      <w:r w:rsidRPr="0080573E">
        <w:rPr>
          <w:sz w:val="28"/>
          <w:szCs w:val="28"/>
        </w:rPr>
        <w:t xml:space="preserve">- державна соціальна допомога на догляд одиноким особам, які досягли </w:t>
      </w:r>
    </w:p>
    <w:p w:rsidR="008B60E1" w:rsidRPr="0080573E" w:rsidRDefault="008B60E1" w:rsidP="00E30942">
      <w:pPr>
        <w:tabs>
          <w:tab w:val="left" w:pos="0"/>
        </w:tabs>
        <w:rPr>
          <w:sz w:val="28"/>
          <w:szCs w:val="28"/>
        </w:rPr>
      </w:pPr>
      <w:r w:rsidRPr="0080573E">
        <w:rPr>
          <w:sz w:val="28"/>
          <w:szCs w:val="28"/>
        </w:rPr>
        <w:t xml:space="preserve">  80-річного віку та за висновком ЛКК потребують постійного стороннього   </w:t>
      </w:r>
    </w:p>
    <w:p w:rsidR="008B60E1" w:rsidRDefault="008B60E1" w:rsidP="00E30942">
      <w:pPr>
        <w:tabs>
          <w:tab w:val="left" w:pos="0"/>
        </w:tabs>
        <w:rPr>
          <w:sz w:val="28"/>
          <w:szCs w:val="28"/>
        </w:rPr>
      </w:pPr>
      <w:r w:rsidRPr="0080573E">
        <w:rPr>
          <w:sz w:val="28"/>
          <w:szCs w:val="28"/>
        </w:rPr>
        <w:t xml:space="preserve">  догляду – 39 особам на суму 318,0 тис. грн;</w:t>
      </w:r>
    </w:p>
    <w:p w:rsidR="00111E21" w:rsidRDefault="00111E21" w:rsidP="00E30942">
      <w:pPr>
        <w:tabs>
          <w:tab w:val="left" w:pos="0"/>
        </w:tabs>
        <w:rPr>
          <w:sz w:val="28"/>
          <w:szCs w:val="28"/>
        </w:rPr>
      </w:pPr>
    </w:p>
    <w:p w:rsidR="00111E21" w:rsidRPr="0080573E" w:rsidRDefault="00111E21" w:rsidP="00E30942">
      <w:pPr>
        <w:tabs>
          <w:tab w:val="left" w:pos="0"/>
        </w:tabs>
        <w:rPr>
          <w:sz w:val="28"/>
          <w:szCs w:val="28"/>
        </w:rPr>
      </w:pPr>
    </w:p>
    <w:p w:rsidR="00111E21" w:rsidRDefault="00111E21" w:rsidP="00E30942">
      <w:pPr>
        <w:tabs>
          <w:tab w:val="left" w:pos="0"/>
        </w:tabs>
        <w:contextualSpacing/>
        <w:rPr>
          <w:sz w:val="28"/>
          <w:szCs w:val="28"/>
        </w:rPr>
      </w:pPr>
    </w:p>
    <w:p w:rsidR="008B60E1" w:rsidRPr="0080573E" w:rsidRDefault="008B60E1" w:rsidP="00E30942">
      <w:pPr>
        <w:tabs>
          <w:tab w:val="left" w:pos="0"/>
        </w:tabs>
        <w:contextualSpacing/>
        <w:rPr>
          <w:sz w:val="28"/>
          <w:szCs w:val="28"/>
        </w:rPr>
      </w:pPr>
      <w:r w:rsidRPr="0080573E">
        <w:rPr>
          <w:sz w:val="28"/>
          <w:szCs w:val="28"/>
        </w:rPr>
        <w:t xml:space="preserve">- компенсація фізичним особам, які надають соціальні послуги з догляду на </w:t>
      </w:r>
    </w:p>
    <w:p w:rsidR="008B60E1" w:rsidRPr="0080573E" w:rsidRDefault="008B60E1" w:rsidP="00E30942">
      <w:pPr>
        <w:tabs>
          <w:tab w:val="left" w:pos="0"/>
        </w:tabs>
        <w:contextualSpacing/>
        <w:rPr>
          <w:sz w:val="28"/>
          <w:szCs w:val="28"/>
        </w:rPr>
      </w:pPr>
      <w:r w:rsidRPr="0080573E">
        <w:rPr>
          <w:sz w:val="28"/>
          <w:szCs w:val="28"/>
        </w:rPr>
        <w:t xml:space="preserve">  непрофесійній основі – 116 особам на суму 2478,5 тис. грн.</w:t>
      </w:r>
    </w:p>
    <w:p w:rsidR="008771A3" w:rsidRPr="0080573E" w:rsidRDefault="008B60E1" w:rsidP="00111E21">
      <w:pPr>
        <w:ind w:firstLine="708"/>
        <w:rPr>
          <w:sz w:val="28"/>
          <w:szCs w:val="28"/>
        </w:rPr>
      </w:pPr>
      <w:r w:rsidRPr="0080573E">
        <w:rPr>
          <w:sz w:val="28"/>
          <w:szCs w:val="28"/>
        </w:rPr>
        <w:t>За 9 місяців 2024 року видано 77 посвідчень для осіб з інвалідністю з дитинства, дітей з інвалідністю та осіб з інвалідністю, які не мають права на пенсію, 105 посвідчень для дітей та 48 посвідчень для батьків з багатодітних сімей, 907 довідок про перебування на обліку в управлінні та одержання державних допомог, компенсацій та ін</w:t>
      </w:r>
      <w:r w:rsidR="005052E5">
        <w:rPr>
          <w:sz w:val="28"/>
          <w:szCs w:val="28"/>
          <w:lang w:val="uk-UA"/>
        </w:rPr>
        <w:t>ше</w:t>
      </w:r>
      <w:r w:rsidRPr="0080573E">
        <w:rPr>
          <w:sz w:val="28"/>
          <w:szCs w:val="28"/>
        </w:rPr>
        <w:t>.</w:t>
      </w:r>
    </w:p>
    <w:p w:rsidR="008B60E1" w:rsidRPr="0080573E" w:rsidRDefault="008B60E1" w:rsidP="00E30942">
      <w:pPr>
        <w:ind w:firstLine="708"/>
        <w:rPr>
          <w:sz w:val="28"/>
          <w:szCs w:val="28"/>
        </w:rPr>
      </w:pPr>
      <w:r w:rsidRPr="0080573E">
        <w:rPr>
          <w:sz w:val="28"/>
          <w:szCs w:val="28"/>
        </w:rPr>
        <w:t>Станом на 01.10.2024 через ПК «Соціальна громада» та «ЄІССС» прийнято 1497 звернень одержувачів державних соціальних допомог та компенсаційних виплат та 1347 звернень для призначення субсидій на оплату житлово-комунальних послуг, придбання скрапленого газу, твердого та рідкого пічного палива.</w:t>
      </w:r>
    </w:p>
    <w:p w:rsidR="008771A3" w:rsidRPr="0080573E" w:rsidRDefault="008771A3" w:rsidP="008B60E1">
      <w:pPr>
        <w:tabs>
          <w:tab w:val="left" w:pos="0"/>
        </w:tabs>
        <w:contextualSpacing/>
        <w:rPr>
          <w:sz w:val="28"/>
          <w:szCs w:val="28"/>
        </w:rPr>
      </w:pPr>
    </w:p>
    <w:p w:rsidR="008B60E1" w:rsidRPr="0080573E" w:rsidRDefault="008B60E1" w:rsidP="008B60E1">
      <w:pPr>
        <w:jc w:val="center"/>
        <w:rPr>
          <w:b/>
          <w:sz w:val="28"/>
          <w:szCs w:val="28"/>
        </w:rPr>
      </w:pPr>
      <w:r w:rsidRPr="0080573E">
        <w:rPr>
          <w:b/>
          <w:sz w:val="28"/>
          <w:szCs w:val="28"/>
        </w:rPr>
        <w:t>Моніторинг, контроль, перевірка достовірності інформації за призначенням державних соціальних допомог та компенсаційних виплат</w:t>
      </w:r>
    </w:p>
    <w:p w:rsidR="008B60E1" w:rsidRPr="0080573E" w:rsidRDefault="008B60E1" w:rsidP="008B60E1">
      <w:pPr>
        <w:jc w:val="center"/>
        <w:rPr>
          <w:b/>
          <w:sz w:val="28"/>
          <w:szCs w:val="28"/>
        </w:rPr>
      </w:pPr>
    </w:p>
    <w:p w:rsidR="005052E5" w:rsidRDefault="008B60E1" w:rsidP="00E30942">
      <w:pPr>
        <w:ind w:firstLine="708"/>
        <w:rPr>
          <w:sz w:val="28"/>
          <w:szCs w:val="28"/>
        </w:rPr>
      </w:pPr>
      <w:r w:rsidRPr="0080573E">
        <w:rPr>
          <w:sz w:val="28"/>
          <w:szCs w:val="28"/>
        </w:rPr>
        <w:t xml:space="preserve">З метою забезпечення контролю над цільовим використанням державних коштів працівниками управління праці та соціального захисту населення </w:t>
      </w:r>
      <w:r w:rsidR="005052E5">
        <w:rPr>
          <w:sz w:val="28"/>
          <w:szCs w:val="28"/>
          <w:lang w:val="uk-UA"/>
        </w:rPr>
        <w:t xml:space="preserve">Могилів –Подільської </w:t>
      </w:r>
      <w:r w:rsidRPr="0080573E">
        <w:rPr>
          <w:sz w:val="28"/>
          <w:szCs w:val="28"/>
        </w:rPr>
        <w:t xml:space="preserve">міської ради було проведено 1398 перевірок матеріально-побутових умов жителів громади та складені відповідні акти обстеження з метою визначення права на призначення різних видів допомог, </w:t>
      </w:r>
    </w:p>
    <w:p w:rsidR="008B60E1" w:rsidRPr="0080573E" w:rsidRDefault="008B60E1" w:rsidP="005052E5">
      <w:pPr>
        <w:rPr>
          <w:sz w:val="28"/>
          <w:szCs w:val="28"/>
        </w:rPr>
      </w:pPr>
      <w:r w:rsidRPr="0080573E">
        <w:rPr>
          <w:sz w:val="28"/>
          <w:szCs w:val="28"/>
        </w:rPr>
        <w:t>а саме:</w:t>
      </w:r>
    </w:p>
    <w:p w:rsidR="008B60E1" w:rsidRPr="0080573E" w:rsidRDefault="008B60E1" w:rsidP="00E30942">
      <w:pPr>
        <w:rPr>
          <w:sz w:val="28"/>
          <w:szCs w:val="28"/>
        </w:rPr>
      </w:pPr>
      <w:r w:rsidRPr="0080573E">
        <w:rPr>
          <w:sz w:val="28"/>
          <w:szCs w:val="28"/>
        </w:rPr>
        <w:t xml:space="preserve">- 301 обстеження фізичних осіб, які надають соціальні послуги з догляду на </w:t>
      </w:r>
    </w:p>
    <w:p w:rsidR="00E30942" w:rsidRPr="0080573E" w:rsidRDefault="008B60E1" w:rsidP="00E30942">
      <w:pPr>
        <w:rPr>
          <w:sz w:val="28"/>
          <w:szCs w:val="28"/>
        </w:rPr>
      </w:pPr>
      <w:r w:rsidRPr="0080573E">
        <w:rPr>
          <w:sz w:val="28"/>
          <w:szCs w:val="28"/>
        </w:rPr>
        <w:t xml:space="preserve"> </w:t>
      </w:r>
      <w:r w:rsidR="008771A3">
        <w:rPr>
          <w:sz w:val="28"/>
          <w:szCs w:val="28"/>
          <w:lang w:val="uk-UA"/>
        </w:rPr>
        <w:t xml:space="preserve"> </w:t>
      </w:r>
      <w:r w:rsidRPr="0080573E">
        <w:rPr>
          <w:sz w:val="28"/>
          <w:szCs w:val="28"/>
        </w:rPr>
        <w:t xml:space="preserve"> непрофесійній основі;</w:t>
      </w:r>
    </w:p>
    <w:p w:rsidR="008B60E1" w:rsidRPr="0080573E" w:rsidRDefault="008B60E1" w:rsidP="00E30942">
      <w:pPr>
        <w:rPr>
          <w:sz w:val="28"/>
          <w:szCs w:val="28"/>
        </w:rPr>
      </w:pPr>
      <w:r w:rsidRPr="0080573E">
        <w:rPr>
          <w:sz w:val="28"/>
          <w:szCs w:val="28"/>
        </w:rPr>
        <w:t xml:space="preserve">- 16 обстежень щодо підтвердження права на отримання допомоги по догляду </w:t>
      </w:r>
    </w:p>
    <w:p w:rsidR="008B60E1" w:rsidRPr="0080573E" w:rsidRDefault="008B60E1" w:rsidP="00E30942">
      <w:pPr>
        <w:rPr>
          <w:sz w:val="28"/>
          <w:szCs w:val="28"/>
        </w:rPr>
      </w:pPr>
      <w:r w:rsidRPr="0080573E">
        <w:rPr>
          <w:sz w:val="28"/>
          <w:szCs w:val="28"/>
        </w:rPr>
        <w:t xml:space="preserve">  за особами з інвалідністю І чи ІІ групи внаслідок психічного розладу;</w:t>
      </w:r>
    </w:p>
    <w:p w:rsidR="008B60E1" w:rsidRPr="0080573E" w:rsidRDefault="008B60E1" w:rsidP="00E30942">
      <w:pPr>
        <w:rPr>
          <w:sz w:val="28"/>
          <w:szCs w:val="28"/>
        </w:rPr>
      </w:pPr>
      <w:r w:rsidRPr="0080573E">
        <w:rPr>
          <w:sz w:val="28"/>
          <w:szCs w:val="28"/>
        </w:rPr>
        <w:t>- 108 обстежень осіб, що перебувають під опікою чи піклуванням;</w:t>
      </w:r>
    </w:p>
    <w:p w:rsidR="008B60E1" w:rsidRPr="0080573E" w:rsidRDefault="008B60E1" w:rsidP="00E30942">
      <w:pPr>
        <w:rPr>
          <w:sz w:val="28"/>
          <w:szCs w:val="28"/>
        </w:rPr>
      </w:pPr>
      <w:r w:rsidRPr="0080573E">
        <w:rPr>
          <w:sz w:val="28"/>
          <w:szCs w:val="28"/>
        </w:rPr>
        <w:t xml:space="preserve">- 715 обстежень матеріально-побутових умов домогосподарств для </w:t>
      </w:r>
    </w:p>
    <w:p w:rsidR="008B60E1" w:rsidRPr="0080573E" w:rsidRDefault="008B60E1" w:rsidP="00E30942">
      <w:pPr>
        <w:rPr>
          <w:sz w:val="28"/>
          <w:szCs w:val="28"/>
        </w:rPr>
      </w:pPr>
      <w:r w:rsidRPr="0080573E">
        <w:rPr>
          <w:sz w:val="28"/>
          <w:szCs w:val="28"/>
        </w:rPr>
        <w:t xml:space="preserve">  призначення житлових субсидій;</w:t>
      </w:r>
    </w:p>
    <w:p w:rsidR="008B60E1" w:rsidRPr="005052E5" w:rsidRDefault="008B60E1" w:rsidP="00E30942">
      <w:pPr>
        <w:ind w:left="142" w:hanging="142"/>
        <w:rPr>
          <w:sz w:val="28"/>
          <w:szCs w:val="28"/>
          <w:lang w:val="uk-UA"/>
        </w:rPr>
      </w:pPr>
      <w:r w:rsidRPr="0080573E">
        <w:rPr>
          <w:sz w:val="28"/>
          <w:szCs w:val="28"/>
        </w:rPr>
        <w:t>- 258 обстежень домогосподарств для призначення пільг на оплату житлово-комунальних послуг</w:t>
      </w:r>
      <w:r w:rsidR="005052E5">
        <w:rPr>
          <w:sz w:val="28"/>
          <w:szCs w:val="28"/>
          <w:lang w:val="uk-UA"/>
        </w:rPr>
        <w:t>.</w:t>
      </w:r>
    </w:p>
    <w:p w:rsidR="008B60E1" w:rsidRPr="0080573E" w:rsidRDefault="008B60E1" w:rsidP="00E30942">
      <w:pPr>
        <w:ind w:firstLine="708"/>
        <w:rPr>
          <w:sz w:val="28"/>
          <w:szCs w:val="28"/>
        </w:rPr>
      </w:pPr>
      <w:r w:rsidRPr="0080573E">
        <w:rPr>
          <w:sz w:val="28"/>
          <w:szCs w:val="28"/>
        </w:rPr>
        <w:t>Через Державний реєстр речових прав на нерухоме майно, Реєстр прав власності на нерухоме майно, Державний реєстр Іпотек, Єдиний реєстр заборон відчуження об’єктів нерухомого майна щодо суб’єкта, Єдиний державний реєстр юридичних осіб, фізичних осіб-підприємців та громадських формувань та Єдиний реєстр боржників з початку року було перевірено близько 70 особових справ.</w:t>
      </w:r>
    </w:p>
    <w:p w:rsidR="008B60E1" w:rsidRPr="0080573E" w:rsidRDefault="008B60E1" w:rsidP="00E30942">
      <w:pPr>
        <w:ind w:firstLine="708"/>
        <w:rPr>
          <w:sz w:val="28"/>
          <w:szCs w:val="28"/>
        </w:rPr>
      </w:pPr>
      <w:r w:rsidRPr="0080573E">
        <w:rPr>
          <w:sz w:val="28"/>
          <w:szCs w:val="28"/>
        </w:rPr>
        <w:t>За січень-вересень 2024 року проведено перевірку 461 особової справи одержувачів державних виплат, виявлено 11 справ з випадками неповної або недостовірної інформації, наданої громадянами для призначення всіх видів допомог та компенсаційних виплат.</w:t>
      </w:r>
    </w:p>
    <w:p w:rsidR="008B60E1" w:rsidRPr="0080573E" w:rsidRDefault="008B60E1" w:rsidP="00E30942">
      <w:pPr>
        <w:ind w:firstLine="708"/>
        <w:rPr>
          <w:sz w:val="28"/>
          <w:szCs w:val="28"/>
        </w:rPr>
      </w:pPr>
      <w:r w:rsidRPr="0080573E">
        <w:rPr>
          <w:sz w:val="28"/>
          <w:szCs w:val="28"/>
        </w:rPr>
        <w:t>Всього з початку 2024 року через недостовірні дані громадянами повернені надмірно виплачені кошти на суму 30,0 тис. грн.</w:t>
      </w:r>
    </w:p>
    <w:p w:rsidR="008B60E1" w:rsidRDefault="008B60E1" w:rsidP="008B60E1">
      <w:pPr>
        <w:ind w:firstLine="708"/>
        <w:rPr>
          <w:sz w:val="28"/>
          <w:szCs w:val="28"/>
        </w:rPr>
      </w:pPr>
    </w:p>
    <w:p w:rsidR="00111E21" w:rsidRDefault="00111E21" w:rsidP="008B60E1">
      <w:pPr>
        <w:ind w:firstLine="708"/>
        <w:rPr>
          <w:sz w:val="28"/>
          <w:szCs w:val="28"/>
        </w:rPr>
      </w:pPr>
    </w:p>
    <w:p w:rsidR="00111E21" w:rsidRDefault="00111E21" w:rsidP="008B60E1">
      <w:pPr>
        <w:ind w:firstLine="708"/>
        <w:rPr>
          <w:sz w:val="28"/>
          <w:szCs w:val="28"/>
        </w:rPr>
      </w:pPr>
    </w:p>
    <w:p w:rsidR="00111E21" w:rsidRDefault="00111E21" w:rsidP="008B60E1">
      <w:pPr>
        <w:ind w:firstLine="708"/>
        <w:rPr>
          <w:sz w:val="28"/>
          <w:szCs w:val="28"/>
        </w:rPr>
      </w:pPr>
    </w:p>
    <w:p w:rsidR="00111E21" w:rsidRDefault="00111E21" w:rsidP="008B60E1">
      <w:pPr>
        <w:ind w:firstLine="708"/>
        <w:rPr>
          <w:sz w:val="28"/>
          <w:szCs w:val="28"/>
        </w:rPr>
      </w:pPr>
    </w:p>
    <w:p w:rsidR="00111E21" w:rsidRPr="0080573E" w:rsidRDefault="00111E21" w:rsidP="008B60E1">
      <w:pPr>
        <w:ind w:firstLine="708"/>
        <w:rPr>
          <w:sz w:val="28"/>
          <w:szCs w:val="28"/>
        </w:rPr>
      </w:pPr>
    </w:p>
    <w:p w:rsidR="008B60E1" w:rsidRDefault="008B60E1" w:rsidP="008B60E1">
      <w:pPr>
        <w:jc w:val="center"/>
        <w:rPr>
          <w:b/>
          <w:bCs/>
          <w:sz w:val="28"/>
          <w:szCs w:val="28"/>
          <w:lang w:eastAsia="uk-UA"/>
        </w:rPr>
      </w:pPr>
      <w:r w:rsidRPr="0080573E">
        <w:rPr>
          <w:b/>
          <w:bCs/>
          <w:sz w:val="28"/>
          <w:szCs w:val="28"/>
          <w:lang w:eastAsia="uk-UA"/>
        </w:rPr>
        <w:t>Робота зі зверненнями громадян</w:t>
      </w:r>
    </w:p>
    <w:p w:rsidR="00E30942" w:rsidRPr="0080573E" w:rsidRDefault="00E30942" w:rsidP="008B60E1">
      <w:pPr>
        <w:jc w:val="center"/>
        <w:rPr>
          <w:b/>
          <w:bCs/>
          <w:sz w:val="28"/>
          <w:szCs w:val="28"/>
          <w:lang w:eastAsia="uk-UA"/>
        </w:rPr>
      </w:pPr>
    </w:p>
    <w:p w:rsidR="008B60E1" w:rsidRPr="0080573E" w:rsidRDefault="008B60E1" w:rsidP="00E30942">
      <w:pPr>
        <w:ind w:firstLine="708"/>
        <w:rPr>
          <w:sz w:val="28"/>
          <w:szCs w:val="28"/>
        </w:rPr>
      </w:pPr>
      <w:r w:rsidRPr="0080573E">
        <w:rPr>
          <w:sz w:val="28"/>
          <w:szCs w:val="28"/>
        </w:rPr>
        <w:t>За 9 місяців 2024 року до управління праці та соціального захисту населення Могилів-Подільської міської ради надійшло 58 звернень громадян, в т.ч. через урядову «гарячу» лінію. З них: 28 – щодо виплат ВПО, 21 – щодо отримання соціальних допомог, 9 – з інших питань.</w:t>
      </w:r>
    </w:p>
    <w:p w:rsidR="008B60E1" w:rsidRPr="0080573E" w:rsidRDefault="008B60E1" w:rsidP="00E30942">
      <w:pPr>
        <w:ind w:firstLine="708"/>
        <w:rPr>
          <w:sz w:val="28"/>
          <w:szCs w:val="28"/>
        </w:rPr>
      </w:pPr>
      <w:r w:rsidRPr="0080573E">
        <w:rPr>
          <w:sz w:val="28"/>
          <w:szCs w:val="28"/>
        </w:rPr>
        <w:t>На особистому прийомі працівниками управління праці та соціального захисту населення Могилів-Подільської міської ради надані роз’яснення з різних питань 1664 громадянам. Найбільше усних роз’яснень надано по питаннях призначення компенсації фізичним особам, які надають соціальні послуги з догляду.</w:t>
      </w:r>
    </w:p>
    <w:p w:rsidR="008B60E1" w:rsidRPr="0080573E" w:rsidRDefault="008B60E1" w:rsidP="008B60E1">
      <w:pPr>
        <w:ind w:firstLine="708"/>
        <w:jc w:val="both"/>
        <w:rPr>
          <w:sz w:val="28"/>
          <w:szCs w:val="28"/>
        </w:rPr>
      </w:pPr>
    </w:p>
    <w:p w:rsidR="008B60E1" w:rsidRDefault="008B60E1" w:rsidP="00DD5296">
      <w:pPr>
        <w:jc w:val="center"/>
        <w:rPr>
          <w:b/>
          <w:bCs/>
          <w:sz w:val="28"/>
          <w:szCs w:val="28"/>
        </w:rPr>
      </w:pPr>
      <w:r w:rsidRPr="00DD5296">
        <w:rPr>
          <w:b/>
          <w:bCs/>
          <w:sz w:val="28"/>
          <w:szCs w:val="28"/>
        </w:rPr>
        <w:t>Виконання цільових програм:</w:t>
      </w:r>
    </w:p>
    <w:p w:rsidR="00E30942" w:rsidRPr="00DD5296" w:rsidRDefault="00E30942" w:rsidP="00DD5296">
      <w:pPr>
        <w:jc w:val="center"/>
        <w:rPr>
          <w:b/>
          <w:bCs/>
          <w:sz w:val="28"/>
          <w:szCs w:val="28"/>
        </w:rPr>
      </w:pPr>
    </w:p>
    <w:p w:rsidR="008B60E1" w:rsidRPr="0080573E" w:rsidRDefault="008B60E1" w:rsidP="008B60E1">
      <w:pPr>
        <w:rPr>
          <w:bCs/>
          <w:sz w:val="28"/>
          <w:szCs w:val="28"/>
        </w:rPr>
      </w:pPr>
      <w:r w:rsidRPr="0080573E">
        <w:rPr>
          <w:bCs/>
          <w:sz w:val="28"/>
          <w:szCs w:val="28"/>
        </w:rPr>
        <w:t xml:space="preserve">1. Програма фінансування видатків на компенсаційні виплати за </w:t>
      </w:r>
    </w:p>
    <w:p w:rsidR="008B60E1" w:rsidRPr="0080573E" w:rsidRDefault="008B60E1" w:rsidP="008B60E1">
      <w:pPr>
        <w:rPr>
          <w:bCs/>
          <w:sz w:val="28"/>
          <w:szCs w:val="28"/>
        </w:rPr>
      </w:pPr>
      <w:r w:rsidRPr="0080573E">
        <w:rPr>
          <w:bCs/>
          <w:sz w:val="28"/>
          <w:szCs w:val="28"/>
        </w:rPr>
        <w:t xml:space="preserve">    пільговий проїзд окремих категорій громадян автомобільним  </w:t>
      </w:r>
    </w:p>
    <w:p w:rsidR="008B60E1" w:rsidRPr="0080573E" w:rsidRDefault="008B60E1" w:rsidP="008B60E1">
      <w:pPr>
        <w:rPr>
          <w:bCs/>
          <w:sz w:val="28"/>
          <w:szCs w:val="28"/>
        </w:rPr>
      </w:pPr>
      <w:r w:rsidRPr="0080573E">
        <w:rPr>
          <w:bCs/>
          <w:sz w:val="28"/>
          <w:szCs w:val="28"/>
        </w:rPr>
        <w:t xml:space="preserve">    транспортом на міських та приміських автобусних маршрутах </w:t>
      </w:r>
    </w:p>
    <w:p w:rsidR="008B60E1" w:rsidRPr="0080573E" w:rsidRDefault="008B60E1" w:rsidP="008B60E1">
      <w:pPr>
        <w:rPr>
          <w:bCs/>
          <w:sz w:val="28"/>
          <w:szCs w:val="28"/>
        </w:rPr>
      </w:pPr>
      <w:r w:rsidRPr="0080573E">
        <w:rPr>
          <w:bCs/>
          <w:sz w:val="28"/>
          <w:szCs w:val="28"/>
        </w:rPr>
        <w:t xml:space="preserve">    загального користування на території Могилів-Подільської міської </w:t>
      </w:r>
    </w:p>
    <w:p w:rsidR="008B60E1" w:rsidRPr="0080573E" w:rsidRDefault="008B60E1" w:rsidP="008B60E1">
      <w:pPr>
        <w:rPr>
          <w:bCs/>
          <w:sz w:val="28"/>
          <w:szCs w:val="28"/>
        </w:rPr>
      </w:pPr>
      <w:r w:rsidRPr="0080573E">
        <w:rPr>
          <w:bCs/>
          <w:sz w:val="28"/>
          <w:szCs w:val="28"/>
        </w:rPr>
        <w:t xml:space="preserve">    територіальної громади Могилів-Подільського району Вінницької </w:t>
      </w:r>
    </w:p>
    <w:p w:rsidR="008B60E1" w:rsidRPr="0080573E" w:rsidRDefault="008B60E1" w:rsidP="008B60E1">
      <w:pPr>
        <w:rPr>
          <w:bCs/>
          <w:sz w:val="28"/>
          <w:szCs w:val="28"/>
        </w:rPr>
      </w:pPr>
      <w:r w:rsidRPr="0080573E">
        <w:rPr>
          <w:bCs/>
          <w:sz w:val="28"/>
          <w:szCs w:val="28"/>
        </w:rPr>
        <w:t xml:space="preserve">    області. Станом на 01.10.2024 року з бюджету громади відшкодовано </w:t>
      </w:r>
    </w:p>
    <w:p w:rsidR="008B60E1" w:rsidRPr="0080573E" w:rsidRDefault="00E30942" w:rsidP="00E30942">
      <w:pPr>
        <w:ind w:left="142"/>
        <w:rPr>
          <w:bCs/>
          <w:sz w:val="28"/>
          <w:szCs w:val="28"/>
        </w:rPr>
      </w:pPr>
      <w:r>
        <w:rPr>
          <w:bCs/>
          <w:sz w:val="28"/>
          <w:szCs w:val="28"/>
        </w:rPr>
        <w:t xml:space="preserve">  </w:t>
      </w:r>
      <w:r w:rsidR="008B60E1" w:rsidRPr="0080573E">
        <w:rPr>
          <w:bCs/>
          <w:sz w:val="28"/>
          <w:szCs w:val="28"/>
        </w:rPr>
        <w:t xml:space="preserve">компенсаційних виплат за безкоштовне пільгове перевезення 329989 осіб </w:t>
      </w:r>
    </w:p>
    <w:p w:rsidR="008B60E1" w:rsidRPr="0080573E" w:rsidRDefault="00E30942" w:rsidP="00E30942">
      <w:pPr>
        <w:ind w:left="142"/>
        <w:rPr>
          <w:bCs/>
          <w:sz w:val="28"/>
          <w:szCs w:val="28"/>
        </w:rPr>
      </w:pPr>
      <w:r>
        <w:rPr>
          <w:bCs/>
          <w:sz w:val="28"/>
          <w:szCs w:val="28"/>
        </w:rPr>
        <w:t xml:space="preserve">  </w:t>
      </w:r>
      <w:r w:rsidR="008B60E1" w:rsidRPr="0080573E">
        <w:rPr>
          <w:bCs/>
          <w:sz w:val="28"/>
          <w:szCs w:val="28"/>
        </w:rPr>
        <w:t xml:space="preserve">пільгової категорії на міських автобусних маршрутах на загальну суму </w:t>
      </w:r>
    </w:p>
    <w:p w:rsidR="008B60E1" w:rsidRPr="0080573E" w:rsidRDefault="00E30942" w:rsidP="00E30942">
      <w:pPr>
        <w:ind w:left="142"/>
        <w:rPr>
          <w:bCs/>
          <w:sz w:val="28"/>
          <w:szCs w:val="28"/>
        </w:rPr>
      </w:pPr>
      <w:r>
        <w:rPr>
          <w:bCs/>
          <w:sz w:val="28"/>
          <w:szCs w:val="28"/>
          <w:lang w:val="uk-UA"/>
        </w:rPr>
        <w:t xml:space="preserve">  </w:t>
      </w:r>
      <w:r w:rsidR="008B60E1" w:rsidRPr="0080573E">
        <w:rPr>
          <w:bCs/>
          <w:sz w:val="28"/>
          <w:szCs w:val="28"/>
        </w:rPr>
        <w:t xml:space="preserve">3299,9 тис. грн та 41397 осіб пільгової категорії на приміських автобусних </w:t>
      </w:r>
    </w:p>
    <w:p w:rsidR="008B60E1" w:rsidRPr="0080573E" w:rsidRDefault="00E30942" w:rsidP="00E30942">
      <w:pPr>
        <w:ind w:left="142"/>
        <w:rPr>
          <w:bCs/>
          <w:sz w:val="28"/>
          <w:szCs w:val="28"/>
        </w:rPr>
      </w:pPr>
      <w:r>
        <w:rPr>
          <w:bCs/>
          <w:sz w:val="28"/>
          <w:szCs w:val="28"/>
        </w:rPr>
        <w:t xml:space="preserve">  </w:t>
      </w:r>
      <w:r w:rsidR="008B60E1" w:rsidRPr="0080573E">
        <w:rPr>
          <w:bCs/>
          <w:sz w:val="28"/>
          <w:szCs w:val="28"/>
        </w:rPr>
        <w:t xml:space="preserve">маршрутах «Могилів-Подільський – Серебрія» та «Могилів-Подільський – </w:t>
      </w:r>
    </w:p>
    <w:p w:rsidR="00E30942" w:rsidRPr="0080573E" w:rsidRDefault="00E30942" w:rsidP="008771A3">
      <w:pPr>
        <w:ind w:left="142"/>
        <w:rPr>
          <w:bCs/>
          <w:sz w:val="28"/>
          <w:szCs w:val="28"/>
        </w:rPr>
      </w:pPr>
      <w:r>
        <w:rPr>
          <w:bCs/>
          <w:sz w:val="28"/>
          <w:szCs w:val="28"/>
        </w:rPr>
        <w:t xml:space="preserve">  </w:t>
      </w:r>
      <w:r w:rsidR="008B60E1" w:rsidRPr="0080573E">
        <w:rPr>
          <w:bCs/>
          <w:sz w:val="28"/>
          <w:szCs w:val="28"/>
        </w:rPr>
        <w:t>Озаринці» на загальну суму 732,0 тис. грн.</w:t>
      </w:r>
    </w:p>
    <w:p w:rsidR="008B60E1" w:rsidRPr="0080573E" w:rsidRDefault="008B60E1" w:rsidP="008B60E1">
      <w:pPr>
        <w:rPr>
          <w:bCs/>
          <w:sz w:val="28"/>
          <w:szCs w:val="28"/>
        </w:rPr>
      </w:pPr>
      <w:r w:rsidRPr="0080573E">
        <w:rPr>
          <w:bCs/>
          <w:sz w:val="28"/>
          <w:szCs w:val="28"/>
        </w:rPr>
        <w:t xml:space="preserve">2. Програма фінансування видатків на компенсаційні виплати за </w:t>
      </w:r>
    </w:p>
    <w:p w:rsidR="00E30942" w:rsidRDefault="008B60E1" w:rsidP="008B60E1">
      <w:pPr>
        <w:rPr>
          <w:bCs/>
          <w:sz w:val="28"/>
          <w:szCs w:val="28"/>
        </w:rPr>
      </w:pPr>
      <w:r w:rsidRPr="0080573E">
        <w:rPr>
          <w:bCs/>
          <w:sz w:val="28"/>
          <w:szCs w:val="28"/>
        </w:rPr>
        <w:t xml:space="preserve">   </w:t>
      </w:r>
      <w:r w:rsidR="00E30942">
        <w:rPr>
          <w:bCs/>
          <w:sz w:val="28"/>
          <w:szCs w:val="28"/>
          <w:lang w:val="uk-UA"/>
        </w:rPr>
        <w:t xml:space="preserve"> </w:t>
      </w:r>
      <w:r w:rsidRPr="0080573E">
        <w:rPr>
          <w:bCs/>
          <w:sz w:val="28"/>
          <w:szCs w:val="28"/>
        </w:rPr>
        <w:t xml:space="preserve">пільговий проїзд окремих категорій громадян в залізничному транспорті </w:t>
      </w:r>
    </w:p>
    <w:p w:rsidR="008B60E1" w:rsidRPr="0080573E" w:rsidRDefault="00E30942" w:rsidP="008B60E1">
      <w:pPr>
        <w:rPr>
          <w:bCs/>
          <w:sz w:val="28"/>
          <w:szCs w:val="28"/>
        </w:rPr>
      </w:pPr>
      <w:r>
        <w:rPr>
          <w:bCs/>
          <w:sz w:val="28"/>
          <w:szCs w:val="28"/>
          <w:lang w:val="uk-UA"/>
        </w:rPr>
        <w:t xml:space="preserve">    </w:t>
      </w:r>
      <w:r w:rsidR="008B60E1" w:rsidRPr="0080573E">
        <w:rPr>
          <w:bCs/>
          <w:sz w:val="28"/>
          <w:szCs w:val="28"/>
        </w:rPr>
        <w:t xml:space="preserve">приміського сполучення на 2022-2024 роки. У звітному періоді 2024 року </w:t>
      </w:r>
    </w:p>
    <w:p w:rsidR="008B60E1" w:rsidRPr="0080573E" w:rsidRDefault="008B60E1" w:rsidP="008B60E1">
      <w:pPr>
        <w:rPr>
          <w:bCs/>
          <w:sz w:val="28"/>
          <w:szCs w:val="28"/>
        </w:rPr>
      </w:pPr>
      <w:r w:rsidRPr="0080573E">
        <w:rPr>
          <w:bCs/>
          <w:sz w:val="28"/>
          <w:szCs w:val="28"/>
        </w:rPr>
        <w:t xml:space="preserve">   </w:t>
      </w:r>
      <w:r w:rsidR="00E30942">
        <w:rPr>
          <w:bCs/>
          <w:sz w:val="28"/>
          <w:szCs w:val="28"/>
          <w:lang w:val="uk-UA"/>
        </w:rPr>
        <w:t xml:space="preserve"> </w:t>
      </w:r>
      <w:r w:rsidRPr="0080573E">
        <w:rPr>
          <w:bCs/>
          <w:sz w:val="28"/>
          <w:szCs w:val="28"/>
        </w:rPr>
        <w:t xml:space="preserve">відшкодовано ВП Жмеринська дирекція залізничних перевезень </w:t>
      </w:r>
    </w:p>
    <w:p w:rsidR="00E30942" w:rsidRDefault="008B60E1" w:rsidP="008B60E1">
      <w:pPr>
        <w:rPr>
          <w:bCs/>
          <w:sz w:val="28"/>
          <w:szCs w:val="28"/>
          <w:lang w:val="uk-UA"/>
        </w:rPr>
      </w:pPr>
      <w:r w:rsidRPr="0080573E">
        <w:rPr>
          <w:bCs/>
          <w:sz w:val="28"/>
          <w:szCs w:val="28"/>
          <w:lang w:val="uk-UA"/>
        </w:rPr>
        <w:t xml:space="preserve">   </w:t>
      </w:r>
      <w:r w:rsidR="00E30942">
        <w:rPr>
          <w:bCs/>
          <w:sz w:val="28"/>
          <w:szCs w:val="28"/>
          <w:lang w:val="uk-UA"/>
        </w:rPr>
        <w:t xml:space="preserve"> </w:t>
      </w:r>
      <w:r w:rsidRPr="0080573E">
        <w:rPr>
          <w:bCs/>
          <w:sz w:val="28"/>
          <w:szCs w:val="28"/>
          <w:lang w:val="uk-UA"/>
        </w:rPr>
        <w:t xml:space="preserve">регіональної філії «Південно-Західна залізниця» АТ «Укрзалізниця» </w:t>
      </w:r>
    </w:p>
    <w:p w:rsidR="008B60E1" w:rsidRPr="00E30942" w:rsidRDefault="00E30942" w:rsidP="008B60E1">
      <w:pPr>
        <w:rPr>
          <w:bCs/>
          <w:sz w:val="28"/>
          <w:szCs w:val="28"/>
          <w:lang w:val="uk-UA"/>
        </w:rPr>
      </w:pPr>
      <w:r>
        <w:rPr>
          <w:bCs/>
          <w:sz w:val="28"/>
          <w:szCs w:val="28"/>
          <w:lang w:val="uk-UA"/>
        </w:rPr>
        <w:t xml:space="preserve">    </w:t>
      </w:r>
      <w:r w:rsidR="008B60E1" w:rsidRPr="0080573E">
        <w:rPr>
          <w:bCs/>
          <w:sz w:val="28"/>
          <w:szCs w:val="28"/>
          <w:lang w:val="uk-UA"/>
        </w:rPr>
        <w:t xml:space="preserve">11,9 </w:t>
      </w:r>
      <w:r w:rsidR="008B60E1" w:rsidRPr="0080573E">
        <w:rPr>
          <w:bCs/>
          <w:sz w:val="28"/>
          <w:szCs w:val="28"/>
        </w:rPr>
        <w:t>тис. грн за перевезення 358 осіб пільгової категорії.</w:t>
      </w:r>
    </w:p>
    <w:p w:rsidR="008B60E1" w:rsidRPr="0080573E" w:rsidRDefault="008B60E1" w:rsidP="008B60E1">
      <w:pPr>
        <w:rPr>
          <w:bCs/>
          <w:sz w:val="28"/>
          <w:szCs w:val="28"/>
        </w:rPr>
      </w:pPr>
      <w:r w:rsidRPr="0080573E">
        <w:rPr>
          <w:bCs/>
          <w:sz w:val="28"/>
          <w:szCs w:val="28"/>
        </w:rPr>
        <w:t xml:space="preserve">3. Програма соціального захисту та соціальної підтримки ветеранів, осіб з </w:t>
      </w:r>
    </w:p>
    <w:p w:rsidR="008B60E1" w:rsidRPr="0080573E" w:rsidRDefault="008B60E1" w:rsidP="008B60E1">
      <w:pPr>
        <w:rPr>
          <w:bCs/>
          <w:sz w:val="28"/>
          <w:szCs w:val="28"/>
        </w:rPr>
      </w:pPr>
      <w:r w:rsidRPr="0080573E">
        <w:rPr>
          <w:bCs/>
          <w:sz w:val="28"/>
          <w:szCs w:val="28"/>
        </w:rPr>
        <w:t xml:space="preserve">    інвалідністю, одиноких пенсіонерів, малозабезпечених верств населення   </w:t>
      </w:r>
    </w:p>
    <w:p w:rsidR="008B60E1" w:rsidRPr="0080573E" w:rsidRDefault="008B60E1" w:rsidP="008B60E1">
      <w:pPr>
        <w:rPr>
          <w:bCs/>
          <w:sz w:val="28"/>
          <w:szCs w:val="28"/>
        </w:rPr>
      </w:pPr>
      <w:r w:rsidRPr="0080573E">
        <w:rPr>
          <w:bCs/>
          <w:sz w:val="28"/>
          <w:szCs w:val="28"/>
        </w:rPr>
        <w:t xml:space="preserve">    на 2022-2024 роки:</w:t>
      </w:r>
    </w:p>
    <w:p w:rsidR="008B60E1" w:rsidRPr="0080573E" w:rsidRDefault="008B60E1" w:rsidP="008B60E1">
      <w:pPr>
        <w:rPr>
          <w:sz w:val="28"/>
          <w:szCs w:val="28"/>
        </w:rPr>
      </w:pPr>
      <w:r w:rsidRPr="0080573E">
        <w:rPr>
          <w:sz w:val="28"/>
          <w:szCs w:val="28"/>
        </w:rPr>
        <w:t xml:space="preserve">    - щомісячно близько 121 особа з інвалідністю отримувала вироби медичного </w:t>
      </w:r>
    </w:p>
    <w:p w:rsidR="008B60E1" w:rsidRPr="0080573E" w:rsidRDefault="008B60E1" w:rsidP="008B60E1">
      <w:pPr>
        <w:rPr>
          <w:sz w:val="28"/>
          <w:szCs w:val="28"/>
        </w:rPr>
      </w:pPr>
      <w:r w:rsidRPr="0080573E">
        <w:rPr>
          <w:sz w:val="28"/>
          <w:szCs w:val="28"/>
        </w:rPr>
        <w:t xml:space="preserve">      призначення та спеціальні засоби для догляду. Відшкодовано ТОВ «Аптека </w:t>
      </w:r>
    </w:p>
    <w:p w:rsidR="008B60E1" w:rsidRPr="0080573E" w:rsidRDefault="008B60E1" w:rsidP="008B60E1">
      <w:pPr>
        <w:rPr>
          <w:sz w:val="28"/>
          <w:szCs w:val="28"/>
        </w:rPr>
      </w:pPr>
      <w:r w:rsidRPr="0080573E">
        <w:rPr>
          <w:sz w:val="28"/>
          <w:szCs w:val="28"/>
        </w:rPr>
        <w:t xml:space="preserve">      «Конекс» - 2089,2 тис. грн;</w:t>
      </w:r>
    </w:p>
    <w:p w:rsidR="008B60E1" w:rsidRPr="0080573E" w:rsidRDefault="008B60E1" w:rsidP="008B60E1">
      <w:pPr>
        <w:rPr>
          <w:sz w:val="28"/>
          <w:szCs w:val="28"/>
        </w:rPr>
      </w:pPr>
      <w:r w:rsidRPr="0080573E">
        <w:rPr>
          <w:sz w:val="28"/>
          <w:szCs w:val="28"/>
        </w:rPr>
        <w:t xml:space="preserve">    - компенсація за проїзд автомобільним транспортом на міжміських    </w:t>
      </w:r>
    </w:p>
    <w:p w:rsidR="008B60E1" w:rsidRPr="0080573E" w:rsidRDefault="008B60E1" w:rsidP="008B60E1">
      <w:pPr>
        <w:rPr>
          <w:sz w:val="28"/>
          <w:szCs w:val="28"/>
          <w:lang w:val="uk-UA"/>
        </w:rPr>
      </w:pPr>
      <w:r w:rsidRPr="0080573E">
        <w:rPr>
          <w:sz w:val="28"/>
          <w:szCs w:val="28"/>
        </w:rPr>
        <w:t xml:space="preserve">      маршрутах загального користування виплачена 40 особам з інвалідністю</w:t>
      </w:r>
      <w:r w:rsidRPr="0080573E">
        <w:rPr>
          <w:sz w:val="28"/>
          <w:szCs w:val="28"/>
          <w:lang w:val="uk-UA"/>
        </w:rPr>
        <w:t xml:space="preserve"> </w:t>
      </w:r>
    </w:p>
    <w:p w:rsidR="008B60E1" w:rsidRPr="0080573E" w:rsidRDefault="008B60E1" w:rsidP="008B60E1">
      <w:pPr>
        <w:rPr>
          <w:sz w:val="28"/>
          <w:szCs w:val="28"/>
        </w:rPr>
      </w:pPr>
      <w:r w:rsidRPr="0080573E">
        <w:rPr>
          <w:sz w:val="28"/>
          <w:szCs w:val="28"/>
          <w:lang w:val="uk-UA"/>
        </w:rPr>
        <w:t xml:space="preserve">      </w:t>
      </w:r>
      <w:r w:rsidRPr="0080573E">
        <w:rPr>
          <w:sz w:val="28"/>
          <w:szCs w:val="28"/>
        </w:rPr>
        <w:t>по</w:t>
      </w:r>
      <w:r w:rsidRPr="0080573E">
        <w:rPr>
          <w:sz w:val="28"/>
          <w:szCs w:val="28"/>
          <w:lang w:val="uk-UA"/>
        </w:rPr>
        <w:t xml:space="preserve"> </w:t>
      </w:r>
      <w:r w:rsidRPr="0080573E">
        <w:rPr>
          <w:sz w:val="28"/>
          <w:szCs w:val="28"/>
        </w:rPr>
        <w:t>зору на суму 21,2 тис. грн;</w:t>
      </w:r>
    </w:p>
    <w:p w:rsidR="008B60E1" w:rsidRPr="0080573E" w:rsidRDefault="008B60E1" w:rsidP="008B60E1">
      <w:pPr>
        <w:ind w:left="284"/>
        <w:rPr>
          <w:sz w:val="28"/>
          <w:szCs w:val="28"/>
        </w:rPr>
      </w:pPr>
      <w:r w:rsidRPr="0080573E">
        <w:rPr>
          <w:sz w:val="28"/>
          <w:szCs w:val="28"/>
        </w:rPr>
        <w:t xml:space="preserve">- відшкодовано витрати на поховання 5 осіб з числа безрідних на суму 31,0 </w:t>
      </w:r>
    </w:p>
    <w:p w:rsidR="008B60E1" w:rsidRPr="0080573E" w:rsidRDefault="008B60E1" w:rsidP="008B60E1">
      <w:pPr>
        <w:ind w:left="284"/>
        <w:rPr>
          <w:sz w:val="28"/>
          <w:szCs w:val="28"/>
        </w:rPr>
      </w:pPr>
      <w:r w:rsidRPr="0080573E">
        <w:rPr>
          <w:sz w:val="28"/>
          <w:szCs w:val="28"/>
        </w:rPr>
        <w:t xml:space="preserve">  тис. грн;</w:t>
      </w:r>
    </w:p>
    <w:p w:rsidR="008B60E1" w:rsidRDefault="008B60E1" w:rsidP="008B60E1">
      <w:pPr>
        <w:ind w:left="426" w:hanging="426"/>
        <w:rPr>
          <w:sz w:val="28"/>
          <w:szCs w:val="28"/>
        </w:rPr>
      </w:pPr>
      <w:r w:rsidRPr="0080573E">
        <w:rPr>
          <w:sz w:val="28"/>
          <w:szCs w:val="28"/>
        </w:rPr>
        <w:t xml:space="preserve">    - профінансовано АТ «Укртелеком» за надані пільги з користування послугами місцевого телефонного зв’язку на загальну суму 2,0 тис. грн. Протягом звітного періоду даною послугою скористалися 2 пільговики;</w:t>
      </w:r>
    </w:p>
    <w:p w:rsidR="00111E21" w:rsidRDefault="00111E21" w:rsidP="008B60E1">
      <w:pPr>
        <w:ind w:left="426" w:hanging="426"/>
        <w:rPr>
          <w:sz w:val="28"/>
          <w:szCs w:val="28"/>
        </w:rPr>
      </w:pPr>
    </w:p>
    <w:p w:rsidR="00111E21" w:rsidRDefault="00111E21" w:rsidP="008B60E1">
      <w:pPr>
        <w:ind w:left="426" w:hanging="426"/>
        <w:rPr>
          <w:sz w:val="28"/>
          <w:szCs w:val="28"/>
        </w:rPr>
      </w:pPr>
    </w:p>
    <w:p w:rsidR="00111E21" w:rsidRDefault="00111E21" w:rsidP="008B60E1">
      <w:pPr>
        <w:ind w:left="426" w:hanging="426"/>
        <w:rPr>
          <w:sz w:val="28"/>
          <w:szCs w:val="28"/>
        </w:rPr>
      </w:pPr>
    </w:p>
    <w:p w:rsidR="00111E21" w:rsidRPr="0080573E" w:rsidRDefault="00111E21" w:rsidP="008B60E1">
      <w:pPr>
        <w:ind w:left="426" w:hanging="426"/>
        <w:rPr>
          <w:sz w:val="28"/>
          <w:szCs w:val="28"/>
        </w:rPr>
      </w:pPr>
    </w:p>
    <w:p w:rsidR="008B60E1" w:rsidRPr="0080573E" w:rsidRDefault="008B60E1" w:rsidP="008B60E1">
      <w:pPr>
        <w:ind w:left="284"/>
        <w:rPr>
          <w:sz w:val="28"/>
          <w:szCs w:val="28"/>
        </w:rPr>
      </w:pPr>
      <w:r w:rsidRPr="0080573E">
        <w:rPr>
          <w:sz w:val="28"/>
          <w:szCs w:val="28"/>
        </w:rPr>
        <w:t xml:space="preserve">- за проведення зубопротезування 87 осіб пільгової категорії </w:t>
      </w:r>
    </w:p>
    <w:p w:rsidR="005052E5" w:rsidRDefault="008B60E1" w:rsidP="008B60E1">
      <w:pPr>
        <w:ind w:left="284"/>
        <w:rPr>
          <w:sz w:val="28"/>
          <w:szCs w:val="28"/>
          <w:lang w:val="uk-UA"/>
        </w:rPr>
      </w:pPr>
      <w:r w:rsidRPr="0080573E">
        <w:rPr>
          <w:sz w:val="28"/>
          <w:szCs w:val="28"/>
          <w:lang w:val="uk-UA"/>
        </w:rPr>
        <w:t xml:space="preserve">  профінансовано КНП «Могилів-Подільська </w:t>
      </w:r>
      <w:r w:rsidR="005052E5">
        <w:rPr>
          <w:sz w:val="28"/>
          <w:szCs w:val="28"/>
          <w:lang w:val="uk-UA"/>
        </w:rPr>
        <w:t xml:space="preserve">окружна лікарня інтенсивного </w:t>
      </w:r>
    </w:p>
    <w:p w:rsidR="008B60E1" w:rsidRPr="005052E5" w:rsidRDefault="005052E5" w:rsidP="005052E5">
      <w:pPr>
        <w:ind w:left="284"/>
        <w:rPr>
          <w:sz w:val="28"/>
          <w:szCs w:val="28"/>
          <w:lang w:val="uk-UA"/>
        </w:rPr>
      </w:pPr>
      <w:r>
        <w:rPr>
          <w:sz w:val="28"/>
          <w:szCs w:val="28"/>
          <w:lang w:val="uk-UA"/>
        </w:rPr>
        <w:t xml:space="preserve">  лікування</w:t>
      </w:r>
      <w:r w:rsidR="008B60E1" w:rsidRPr="0080573E">
        <w:rPr>
          <w:sz w:val="28"/>
          <w:szCs w:val="28"/>
          <w:lang w:val="uk-UA"/>
        </w:rPr>
        <w:t xml:space="preserve">» Могилів-Подільської </w:t>
      </w:r>
      <w:r w:rsidR="008B60E1" w:rsidRPr="0080573E">
        <w:rPr>
          <w:sz w:val="28"/>
          <w:szCs w:val="28"/>
        </w:rPr>
        <w:t>міської ради на суму 268,2 тис. грн.</w:t>
      </w:r>
    </w:p>
    <w:p w:rsidR="00791E74" w:rsidRDefault="00791E74" w:rsidP="00791E74">
      <w:pPr>
        <w:ind w:firstLine="708"/>
        <w:rPr>
          <w:sz w:val="28"/>
          <w:szCs w:val="28"/>
        </w:rPr>
      </w:pPr>
      <w:r>
        <w:rPr>
          <w:sz w:val="28"/>
          <w:szCs w:val="28"/>
        </w:rPr>
        <w:t xml:space="preserve">В </w:t>
      </w:r>
      <w:r w:rsidR="00F10AD0">
        <w:rPr>
          <w:sz w:val="28"/>
          <w:szCs w:val="28"/>
          <w:lang w:val="uk-UA"/>
        </w:rPr>
        <w:t xml:space="preserve">липні місяці </w:t>
      </w:r>
      <w:r>
        <w:rPr>
          <w:sz w:val="28"/>
          <w:szCs w:val="28"/>
        </w:rPr>
        <w:t xml:space="preserve">2024 року </w:t>
      </w:r>
      <w:r w:rsidR="00F10AD0">
        <w:rPr>
          <w:sz w:val="28"/>
          <w:szCs w:val="28"/>
          <w:lang w:val="uk-UA"/>
        </w:rPr>
        <w:t>затвердженні 44</w:t>
      </w:r>
      <w:r w:rsidR="00F10AD0">
        <w:rPr>
          <w:sz w:val="28"/>
          <w:szCs w:val="28"/>
        </w:rPr>
        <w:t xml:space="preserve"> сесі</w:t>
      </w:r>
      <w:r w:rsidR="00F10AD0">
        <w:rPr>
          <w:sz w:val="28"/>
          <w:szCs w:val="28"/>
          <w:lang w:val="uk-UA"/>
        </w:rPr>
        <w:t xml:space="preserve">єю 8 скликання </w:t>
      </w:r>
      <w:r>
        <w:rPr>
          <w:sz w:val="28"/>
          <w:szCs w:val="28"/>
        </w:rPr>
        <w:t>Могилів-Подільської міської ради</w:t>
      </w:r>
      <w:r w:rsidR="00E30942">
        <w:rPr>
          <w:sz w:val="28"/>
          <w:szCs w:val="28"/>
          <w:lang w:val="uk-UA"/>
        </w:rPr>
        <w:t xml:space="preserve"> </w:t>
      </w:r>
      <w:r w:rsidR="005052E5">
        <w:rPr>
          <w:sz w:val="28"/>
          <w:szCs w:val="28"/>
          <w:lang w:val="uk-UA"/>
        </w:rPr>
        <w:t xml:space="preserve">ряд </w:t>
      </w:r>
      <w:r w:rsidR="00E30942">
        <w:rPr>
          <w:sz w:val="28"/>
          <w:szCs w:val="28"/>
          <w:lang w:val="uk-UA"/>
        </w:rPr>
        <w:t>наступн</w:t>
      </w:r>
      <w:r w:rsidR="005052E5">
        <w:rPr>
          <w:sz w:val="28"/>
          <w:szCs w:val="28"/>
          <w:lang w:val="uk-UA"/>
        </w:rPr>
        <w:t>их Програм</w:t>
      </w:r>
      <w:r>
        <w:rPr>
          <w:sz w:val="28"/>
          <w:szCs w:val="28"/>
        </w:rPr>
        <w:t>:</w:t>
      </w:r>
    </w:p>
    <w:p w:rsidR="00791E74" w:rsidRPr="00C31DAF" w:rsidRDefault="00791E74" w:rsidP="00791E74">
      <w:pPr>
        <w:rPr>
          <w:sz w:val="28"/>
          <w:szCs w:val="28"/>
          <w:lang w:val="uk-UA"/>
        </w:rPr>
      </w:pPr>
      <w:r>
        <w:rPr>
          <w:sz w:val="28"/>
          <w:szCs w:val="28"/>
        </w:rPr>
        <w:t>- Програма надання одноразової грошової допомоги членам сімей загиблих (померлих) учасників антитерористичної операції/операції об</w:t>
      </w:r>
      <w:r w:rsidRPr="0023035A">
        <w:rPr>
          <w:sz w:val="28"/>
          <w:szCs w:val="28"/>
        </w:rPr>
        <w:t>’</w:t>
      </w:r>
      <w:r>
        <w:rPr>
          <w:sz w:val="28"/>
          <w:szCs w:val="28"/>
        </w:rPr>
        <w:t>єднаних сил на 2024</w:t>
      </w:r>
      <w:r w:rsidR="00C31DAF">
        <w:rPr>
          <w:sz w:val="28"/>
          <w:szCs w:val="28"/>
        </w:rPr>
        <w:t xml:space="preserve"> рік </w:t>
      </w:r>
      <w:r>
        <w:rPr>
          <w:sz w:val="28"/>
          <w:szCs w:val="28"/>
        </w:rPr>
        <w:t>- в рамках Програми кожному члену сім</w:t>
      </w:r>
      <w:r w:rsidRPr="0023035A">
        <w:rPr>
          <w:sz w:val="28"/>
          <w:szCs w:val="28"/>
        </w:rPr>
        <w:t>’</w:t>
      </w:r>
      <w:r>
        <w:rPr>
          <w:sz w:val="28"/>
          <w:szCs w:val="28"/>
        </w:rPr>
        <w:t xml:space="preserve">ї загиблого передбачено 150,0 тис. </w:t>
      </w:r>
      <w:r w:rsidR="00DD5296">
        <w:rPr>
          <w:sz w:val="28"/>
          <w:szCs w:val="28"/>
        </w:rPr>
        <w:t>г</w:t>
      </w:r>
      <w:r w:rsidR="00DD5296">
        <w:rPr>
          <w:sz w:val="28"/>
          <w:szCs w:val="28"/>
          <w:lang w:val="uk-UA"/>
        </w:rPr>
        <w:t>рн</w:t>
      </w:r>
      <w:r w:rsidR="00DD5296" w:rsidRPr="00C31DAF">
        <w:rPr>
          <w:sz w:val="28"/>
          <w:szCs w:val="28"/>
          <w:lang w:val="uk-UA"/>
        </w:rPr>
        <w:t xml:space="preserve">. </w:t>
      </w:r>
      <w:r w:rsidR="00C31DAF" w:rsidRPr="00C31DAF">
        <w:rPr>
          <w:sz w:val="28"/>
          <w:szCs w:val="28"/>
          <w:lang w:val="uk-UA"/>
        </w:rPr>
        <w:t xml:space="preserve"> П</w:t>
      </w:r>
      <w:r w:rsidR="00DD5296" w:rsidRPr="00C31DAF">
        <w:rPr>
          <w:sz w:val="28"/>
          <w:szCs w:val="28"/>
          <w:lang w:val="uk-UA"/>
        </w:rPr>
        <w:t>рограмою передбачено</w:t>
      </w:r>
      <w:r w:rsidR="000B6716">
        <w:rPr>
          <w:sz w:val="28"/>
          <w:szCs w:val="28"/>
          <w:lang w:val="uk-UA"/>
        </w:rPr>
        <w:t xml:space="preserve"> фінансування в сумі </w:t>
      </w:r>
      <w:r w:rsidR="00C31DAF" w:rsidRPr="00C31DAF">
        <w:rPr>
          <w:sz w:val="28"/>
          <w:szCs w:val="28"/>
          <w:lang w:val="uk-UA"/>
        </w:rPr>
        <w:t>3900,00</w:t>
      </w:r>
      <w:r w:rsidR="00DD5296" w:rsidRPr="00C31DAF">
        <w:rPr>
          <w:sz w:val="28"/>
          <w:szCs w:val="28"/>
          <w:lang w:val="uk-UA"/>
        </w:rPr>
        <w:t xml:space="preserve"> тис.</w:t>
      </w:r>
      <w:r w:rsidR="00E30942">
        <w:rPr>
          <w:sz w:val="28"/>
          <w:szCs w:val="28"/>
          <w:lang w:val="uk-UA"/>
        </w:rPr>
        <w:t xml:space="preserve"> </w:t>
      </w:r>
      <w:r w:rsidR="00DD5296" w:rsidRPr="00C31DAF">
        <w:rPr>
          <w:sz w:val="28"/>
          <w:szCs w:val="28"/>
          <w:lang w:val="uk-UA"/>
        </w:rPr>
        <w:t>грн.</w:t>
      </w:r>
    </w:p>
    <w:p w:rsidR="00791E74" w:rsidRPr="003873F0" w:rsidRDefault="00791E74" w:rsidP="00791E74">
      <w:pPr>
        <w:rPr>
          <w:sz w:val="28"/>
          <w:szCs w:val="28"/>
        </w:rPr>
      </w:pPr>
      <w:r w:rsidRPr="00DD5296">
        <w:rPr>
          <w:sz w:val="28"/>
          <w:szCs w:val="28"/>
          <w:lang w:val="uk-UA"/>
        </w:rPr>
        <w:t xml:space="preserve">- Програма надання одноразової грошової допомоги особам з інвалідністю внаслідок війни на </w:t>
      </w:r>
      <w:r w:rsidR="00DD5296" w:rsidRPr="00DD5296">
        <w:rPr>
          <w:sz w:val="28"/>
          <w:szCs w:val="28"/>
          <w:lang w:val="uk-UA"/>
        </w:rPr>
        <w:t>2024</w:t>
      </w:r>
      <w:r w:rsidR="00C31DAF">
        <w:rPr>
          <w:sz w:val="28"/>
          <w:szCs w:val="28"/>
          <w:lang w:val="uk-UA"/>
        </w:rPr>
        <w:t xml:space="preserve"> рік</w:t>
      </w:r>
      <w:r w:rsidRPr="00DD5296">
        <w:rPr>
          <w:sz w:val="28"/>
          <w:szCs w:val="28"/>
          <w:lang w:val="uk-UA"/>
        </w:rPr>
        <w:t xml:space="preserve"> – особам з інвалідністю </w:t>
      </w:r>
      <w:r>
        <w:rPr>
          <w:sz w:val="28"/>
          <w:szCs w:val="28"/>
        </w:rPr>
        <w:t>І групи передбачено 100,0 тис. грн, ІІ групи – 60,0 тис. грн, ІІІ групи – 50,0 тис. грн.</w:t>
      </w:r>
    </w:p>
    <w:p w:rsidR="008771A3" w:rsidRPr="00111E21" w:rsidRDefault="00C31DAF" w:rsidP="00111E21">
      <w:pPr>
        <w:rPr>
          <w:sz w:val="28"/>
          <w:szCs w:val="28"/>
          <w:lang w:val="uk-UA"/>
        </w:rPr>
      </w:pPr>
      <w:r w:rsidRPr="00C31DAF">
        <w:rPr>
          <w:sz w:val="28"/>
          <w:szCs w:val="28"/>
          <w:lang w:val="uk-UA"/>
        </w:rPr>
        <w:t>П</w:t>
      </w:r>
      <w:r w:rsidR="00DD5296" w:rsidRPr="00C31DAF">
        <w:rPr>
          <w:sz w:val="28"/>
          <w:szCs w:val="28"/>
          <w:lang w:val="uk-UA"/>
        </w:rPr>
        <w:t xml:space="preserve">рограмою передбачено </w:t>
      </w:r>
      <w:r w:rsidR="000B6716">
        <w:rPr>
          <w:sz w:val="28"/>
          <w:szCs w:val="28"/>
          <w:lang w:val="uk-UA"/>
        </w:rPr>
        <w:t xml:space="preserve">фінансування в сумі </w:t>
      </w:r>
      <w:r w:rsidRPr="00C31DAF">
        <w:rPr>
          <w:sz w:val="28"/>
          <w:szCs w:val="28"/>
          <w:lang w:val="uk-UA"/>
        </w:rPr>
        <w:t>3400,00</w:t>
      </w:r>
      <w:r w:rsidR="00DD5296" w:rsidRPr="00C31DAF">
        <w:rPr>
          <w:sz w:val="28"/>
          <w:szCs w:val="28"/>
          <w:lang w:val="uk-UA"/>
        </w:rPr>
        <w:t xml:space="preserve"> тис.</w:t>
      </w:r>
      <w:r w:rsidR="00E30942">
        <w:rPr>
          <w:sz w:val="28"/>
          <w:szCs w:val="28"/>
          <w:lang w:val="uk-UA"/>
        </w:rPr>
        <w:t xml:space="preserve"> </w:t>
      </w:r>
      <w:r w:rsidR="00DD5296" w:rsidRPr="00C31DAF">
        <w:rPr>
          <w:sz w:val="28"/>
          <w:szCs w:val="28"/>
          <w:lang w:val="uk-UA"/>
        </w:rPr>
        <w:t>грн.</w:t>
      </w:r>
    </w:p>
    <w:p w:rsidR="008771A3" w:rsidRDefault="008771A3" w:rsidP="008B60E1">
      <w:pPr>
        <w:ind w:firstLine="708"/>
        <w:jc w:val="both"/>
        <w:rPr>
          <w:color w:val="FF0000"/>
          <w:sz w:val="28"/>
          <w:szCs w:val="28"/>
          <w:lang w:val="uk-UA"/>
        </w:rPr>
      </w:pPr>
    </w:p>
    <w:p w:rsidR="008B60E1" w:rsidRDefault="008B60E1" w:rsidP="008B60E1">
      <w:pPr>
        <w:jc w:val="center"/>
        <w:rPr>
          <w:b/>
          <w:bCs/>
          <w:sz w:val="28"/>
          <w:szCs w:val="28"/>
          <w:lang w:val="uk-UA"/>
        </w:rPr>
      </w:pPr>
      <w:r w:rsidRPr="0080573E">
        <w:rPr>
          <w:b/>
          <w:bCs/>
          <w:sz w:val="28"/>
          <w:szCs w:val="28"/>
          <w:lang w:val="uk-UA"/>
        </w:rPr>
        <w:t>Підтримка та захист дітей</w:t>
      </w:r>
    </w:p>
    <w:p w:rsidR="00E30942" w:rsidRPr="0080573E" w:rsidRDefault="00E30942" w:rsidP="008B60E1">
      <w:pPr>
        <w:jc w:val="center"/>
        <w:rPr>
          <w:b/>
          <w:bCs/>
          <w:sz w:val="28"/>
          <w:szCs w:val="28"/>
          <w:lang w:val="uk-UA"/>
        </w:rPr>
      </w:pPr>
    </w:p>
    <w:p w:rsidR="008B60E1" w:rsidRPr="0080573E" w:rsidRDefault="008B60E1" w:rsidP="00E30942">
      <w:pPr>
        <w:autoSpaceDE w:val="0"/>
        <w:autoSpaceDN w:val="0"/>
        <w:adjustRightInd w:val="0"/>
        <w:ind w:firstLine="708"/>
        <w:rPr>
          <w:sz w:val="28"/>
          <w:szCs w:val="28"/>
          <w:lang w:val="uk-UA"/>
        </w:rPr>
      </w:pPr>
      <w:r w:rsidRPr="0080573E">
        <w:rPr>
          <w:sz w:val="28"/>
          <w:szCs w:val="28"/>
          <w:lang w:val="uk-UA"/>
        </w:rPr>
        <w:t>У Могилів-Подільській міській територіальній громаді проживає 6292 дитини.</w:t>
      </w:r>
    </w:p>
    <w:p w:rsidR="008771A3" w:rsidRDefault="008B60E1" w:rsidP="00E30942">
      <w:pPr>
        <w:autoSpaceDE w:val="0"/>
        <w:autoSpaceDN w:val="0"/>
        <w:adjustRightInd w:val="0"/>
        <w:ind w:firstLine="708"/>
        <w:rPr>
          <w:sz w:val="28"/>
          <w:szCs w:val="28"/>
          <w:lang w:val="uk-UA"/>
        </w:rPr>
      </w:pPr>
      <w:r w:rsidRPr="0080573E">
        <w:rPr>
          <w:sz w:val="28"/>
          <w:szCs w:val="28"/>
          <w:lang w:val="uk-UA"/>
        </w:rPr>
        <w:t xml:space="preserve">Станом на 01.10.2024 на первинному обліку служби у справах дітей </w:t>
      </w:r>
      <w:r w:rsidR="00951BCC" w:rsidRPr="00951BCC">
        <w:rPr>
          <w:sz w:val="28"/>
          <w:szCs w:val="28"/>
          <w:lang w:val="uk-UA"/>
        </w:rPr>
        <w:t xml:space="preserve">Могилів-Подільської </w:t>
      </w:r>
      <w:r w:rsidRPr="0080573E">
        <w:rPr>
          <w:sz w:val="28"/>
          <w:szCs w:val="28"/>
          <w:lang w:val="uk-UA"/>
        </w:rPr>
        <w:t xml:space="preserve">міської ради перебуває 61 дитина з числа дітей-сиріт та дітей, позбавлених батьківського піклування, із них: 20 дітей-сиріт, 40 дітей, позбавлених батьківського піклування, 1 дитина, яка залишилась без батьківського піклування. </w:t>
      </w:r>
      <w:r w:rsidRPr="0080573E">
        <w:rPr>
          <w:bCs/>
          <w:sz w:val="28"/>
          <w:szCs w:val="28"/>
          <w:lang w:val="uk-UA"/>
        </w:rPr>
        <w:t xml:space="preserve">48 </w:t>
      </w:r>
      <w:r w:rsidRPr="0080573E">
        <w:rPr>
          <w:sz w:val="28"/>
          <w:szCs w:val="28"/>
          <w:lang w:val="uk-UA"/>
        </w:rPr>
        <w:t xml:space="preserve">дітей виховуються під опікою, піклуванням, 11 дітей з первинного обліку виховуються в ПС та ДБСТ, 1 дитина перебуває на повному державному забезпеченні у Вінницькому транспортному коледжі, </w:t>
      </w:r>
    </w:p>
    <w:p w:rsidR="008B60E1" w:rsidRPr="0080573E" w:rsidRDefault="008B60E1" w:rsidP="008771A3">
      <w:pPr>
        <w:autoSpaceDE w:val="0"/>
        <w:autoSpaceDN w:val="0"/>
        <w:adjustRightInd w:val="0"/>
        <w:rPr>
          <w:sz w:val="28"/>
          <w:szCs w:val="28"/>
          <w:lang w:val="uk-UA"/>
        </w:rPr>
      </w:pPr>
      <w:r w:rsidRPr="0080573E">
        <w:rPr>
          <w:sz w:val="28"/>
          <w:szCs w:val="28"/>
          <w:lang w:val="uk-UA"/>
        </w:rPr>
        <w:t>1 дитина влаштована в сім’ю родичів/знайомих.</w:t>
      </w:r>
    </w:p>
    <w:p w:rsidR="008B60E1" w:rsidRPr="0080573E" w:rsidRDefault="008B60E1" w:rsidP="00E30942">
      <w:pPr>
        <w:autoSpaceDE w:val="0"/>
        <w:autoSpaceDN w:val="0"/>
        <w:adjustRightInd w:val="0"/>
        <w:ind w:firstLine="708"/>
        <w:rPr>
          <w:sz w:val="28"/>
          <w:szCs w:val="28"/>
          <w:lang w:val="uk-UA"/>
        </w:rPr>
      </w:pPr>
      <w:r w:rsidRPr="0080573E">
        <w:rPr>
          <w:sz w:val="28"/>
          <w:szCs w:val="28"/>
          <w:lang w:val="uk-UA"/>
        </w:rPr>
        <w:t>Статтею 6 Закону України «Про забезпечення організаційно-правових умов соціального захисту дітей-сиріт та дітей, позбавлених батьківського піклування» визначено право на сімейне виховання дітей-сиріт та дітей, позбавлених батьківського піклування, а також пріоритетність форм влаштування таких дітей в наступному порядку: усиновлення, встановлення опіки (піклування), влаштування до прийомної сім’ї, дитячого будинку сімейного типу, направлення до інтернатних закладів. На сьогодні в громаді функціонує 3 дитячі будинки сімейного типу, в яких виховується 20 дітей цієї категорії, та 5</w:t>
      </w:r>
      <w:r w:rsidRPr="0080573E">
        <w:rPr>
          <w:b/>
          <w:sz w:val="28"/>
          <w:szCs w:val="28"/>
          <w:lang w:val="uk-UA"/>
        </w:rPr>
        <w:t xml:space="preserve"> </w:t>
      </w:r>
      <w:r w:rsidRPr="0080573E">
        <w:rPr>
          <w:sz w:val="28"/>
          <w:szCs w:val="28"/>
          <w:lang w:val="uk-UA"/>
        </w:rPr>
        <w:t>прийомних сімей, в яких виховується 10 дітей зазначеної категорії.</w:t>
      </w:r>
    </w:p>
    <w:p w:rsidR="008B60E1" w:rsidRPr="0080573E" w:rsidRDefault="008B60E1" w:rsidP="00E30942">
      <w:pPr>
        <w:autoSpaceDE w:val="0"/>
        <w:autoSpaceDN w:val="0"/>
        <w:adjustRightInd w:val="0"/>
        <w:ind w:firstLine="708"/>
        <w:rPr>
          <w:sz w:val="28"/>
          <w:szCs w:val="28"/>
          <w:lang w:val="uk-UA"/>
        </w:rPr>
      </w:pPr>
      <w:r w:rsidRPr="0080573E">
        <w:rPr>
          <w:sz w:val="28"/>
          <w:szCs w:val="28"/>
          <w:lang w:val="uk-UA"/>
        </w:rPr>
        <w:t xml:space="preserve">З метою забезпечення права дитини на виховання у сім’ї та з метою популяризації сімейних форм влаштування дітей-сиріт та дітей, позбавлених батьківського піклування, службою у справах дітей </w:t>
      </w:r>
      <w:r w:rsidR="00951BCC" w:rsidRPr="00951BCC">
        <w:rPr>
          <w:sz w:val="28"/>
          <w:szCs w:val="28"/>
          <w:lang w:val="uk-UA"/>
        </w:rPr>
        <w:t xml:space="preserve">Могилів-Подільської </w:t>
      </w:r>
      <w:r w:rsidRPr="0080573E">
        <w:rPr>
          <w:sz w:val="28"/>
          <w:szCs w:val="28"/>
          <w:lang w:val="uk-UA"/>
        </w:rPr>
        <w:t>міської ради проводиться робота щодо пошуку та навчання потенційних батьків-вихователів, прийомних батьків, кандидатів в усиновителі, опікунів, піклувальників, патронатні вихователі.</w:t>
      </w:r>
    </w:p>
    <w:p w:rsidR="008B60E1" w:rsidRDefault="008B60E1" w:rsidP="00E30942">
      <w:pPr>
        <w:autoSpaceDE w:val="0"/>
        <w:autoSpaceDN w:val="0"/>
        <w:adjustRightInd w:val="0"/>
        <w:ind w:firstLine="708"/>
        <w:rPr>
          <w:sz w:val="28"/>
          <w:szCs w:val="28"/>
          <w:lang w:val="uk-UA"/>
        </w:rPr>
      </w:pPr>
      <w:r w:rsidRPr="0080573E">
        <w:rPr>
          <w:sz w:val="28"/>
          <w:szCs w:val="28"/>
          <w:lang w:val="uk-UA"/>
        </w:rPr>
        <w:t>Службою постійно здійснюється контроль за умовами утримання, навчання та виховання дітей-сиріт та дітей, позбавлених батьківського піклування, в сім’ях опікунів та піклувальників, прийомних сім’ях, дитячих будинках сімейного типу шляхом відвідування та обстеження умов проживання, а також:</w:t>
      </w:r>
    </w:p>
    <w:p w:rsidR="00111E21" w:rsidRDefault="00111E21" w:rsidP="00E30942">
      <w:pPr>
        <w:autoSpaceDE w:val="0"/>
        <w:autoSpaceDN w:val="0"/>
        <w:adjustRightInd w:val="0"/>
        <w:ind w:firstLine="708"/>
        <w:rPr>
          <w:sz w:val="28"/>
          <w:szCs w:val="28"/>
          <w:lang w:val="uk-UA"/>
        </w:rPr>
      </w:pPr>
    </w:p>
    <w:p w:rsidR="00111E21" w:rsidRPr="0080573E" w:rsidRDefault="00111E21" w:rsidP="00E30942">
      <w:pPr>
        <w:autoSpaceDE w:val="0"/>
        <w:autoSpaceDN w:val="0"/>
        <w:adjustRightInd w:val="0"/>
        <w:ind w:firstLine="708"/>
        <w:rPr>
          <w:sz w:val="28"/>
          <w:szCs w:val="28"/>
          <w:lang w:val="uk-UA"/>
        </w:rPr>
      </w:pPr>
    </w:p>
    <w:p w:rsidR="008B60E1" w:rsidRPr="0080573E" w:rsidRDefault="008B60E1" w:rsidP="00E30942">
      <w:pPr>
        <w:autoSpaceDE w:val="0"/>
        <w:autoSpaceDN w:val="0"/>
        <w:adjustRightInd w:val="0"/>
        <w:rPr>
          <w:sz w:val="28"/>
          <w:szCs w:val="28"/>
        </w:rPr>
      </w:pPr>
      <w:r w:rsidRPr="0080573E">
        <w:rPr>
          <w:sz w:val="28"/>
          <w:szCs w:val="28"/>
        </w:rPr>
        <w:t xml:space="preserve">- ведеться контроль за цільовим використанням коштів опікунами/ </w:t>
      </w:r>
    </w:p>
    <w:p w:rsidR="008B60E1" w:rsidRPr="0080573E" w:rsidRDefault="008B60E1" w:rsidP="00E30942">
      <w:pPr>
        <w:autoSpaceDE w:val="0"/>
        <w:autoSpaceDN w:val="0"/>
        <w:adjustRightInd w:val="0"/>
        <w:rPr>
          <w:sz w:val="28"/>
          <w:szCs w:val="28"/>
        </w:rPr>
      </w:pPr>
      <w:r w:rsidRPr="0080573E">
        <w:rPr>
          <w:sz w:val="28"/>
          <w:szCs w:val="28"/>
        </w:rPr>
        <w:t xml:space="preserve">  піклувальниками; щорічно опікуни (піклувальники) подають звіти до служби </w:t>
      </w:r>
    </w:p>
    <w:p w:rsidR="008B60E1" w:rsidRPr="0080573E" w:rsidRDefault="008B60E1" w:rsidP="00E30942">
      <w:pPr>
        <w:autoSpaceDE w:val="0"/>
        <w:autoSpaceDN w:val="0"/>
        <w:adjustRightInd w:val="0"/>
        <w:rPr>
          <w:sz w:val="28"/>
          <w:szCs w:val="28"/>
        </w:rPr>
      </w:pPr>
      <w:r w:rsidRPr="0080573E">
        <w:rPr>
          <w:sz w:val="28"/>
          <w:szCs w:val="28"/>
        </w:rPr>
        <w:t xml:space="preserve">  про використані кошти;</w:t>
      </w:r>
    </w:p>
    <w:p w:rsidR="008B60E1" w:rsidRPr="0080573E" w:rsidRDefault="008B60E1" w:rsidP="00E30942">
      <w:pPr>
        <w:autoSpaceDE w:val="0"/>
        <w:autoSpaceDN w:val="0"/>
        <w:adjustRightInd w:val="0"/>
        <w:rPr>
          <w:sz w:val="28"/>
          <w:szCs w:val="28"/>
        </w:rPr>
      </w:pPr>
      <w:r w:rsidRPr="0080573E">
        <w:rPr>
          <w:sz w:val="28"/>
          <w:szCs w:val="28"/>
        </w:rPr>
        <w:t xml:space="preserve">- щомісячно готується та подається в ССД ОВА узагальнена інформація про </w:t>
      </w:r>
    </w:p>
    <w:p w:rsidR="008B60E1" w:rsidRPr="0080573E" w:rsidRDefault="008B60E1" w:rsidP="00E30942">
      <w:pPr>
        <w:autoSpaceDE w:val="0"/>
        <w:autoSpaceDN w:val="0"/>
        <w:adjustRightInd w:val="0"/>
        <w:rPr>
          <w:sz w:val="28"/>
          <w:szCs w:val="28"/>
        </w:rPr>
      </w:pPr>
      <w:r w:rsidRPr="0080573E">
        <w:rPr>
          <w:sz w:val="28"/>
          <w:szCs w:val="28"/>
        </w:rPr>
        <w:t xml:space="preserve">  призначення та виплату державної соціальної допомоги на дітей-сиріт та </w:t>
      </w:r>
    </w:p>
    <w:p w:rsidR="008B60E1" w:rsidRPr="0080573E" w:rsidRDefault="008B60E1" w:rsidP="00E30942">
      <w:pPr>
        <w:autoSpaceDE w:val="0"/>
        <w:autoSpaceDN w:val="0"/>
        <w:adjustRightInd w:val="0"/>
        <w:rPr>
          <w:sz w:val="28"/>
          <w:szCs w:val="28"/>
        </w:rPr>
      </w:pPr>
      <w:r w:rsidRPr="0080573E">
        <w:rPr>
          <w:sz w:val="28"/>
          <w:szCs w:val="28"/>
        </w:rPr>
        <w:t xml:space="preserve">  дітей, позбавлених батьківського піклування, грошового забезпечення </w:t>
      </w:r>
    </w:p>
    <w:p w:rsidR="008B60E1" w:rsidRPr="0080573E" w:rsidRDefault="008B60E1" w:rsidP="00E30942">
      <w:pPr>
        <w:autoSpaceDE w:val="0"/>
        <w:autoSpaceDN w:val="0"/>
        <w:adjustRightInd w:val="0"/>
        <w:rPr>
          <w:sz w:val="28"/>
          <w:szCs w:val="28"/>
        </w:rPr>
      </w:pPr>
      <w:r w:rsidRPr="0080573E">
        <w:rPr>
          <w:sz w:val="28"/>
          <w:szCs w:val="28"/>
        </w:rPr>
        <w:t xml:space="preserve">  прийомним батькам та батькам вихователям;</w:t>
      </w:r>
    </w:p>
    <w:p w:rsidR="008B60E1" w:rsidRPr="0080573E" w:rsidRDefault="008B60E1" w:rsidP="00E30942">
      <w:pPr>
        <w:autoSpaceDE w:val="0"/>
        <w:autoSpaceDN w:val="0"/>
        <w:adjustRightInd w:val="0"/>
        <w:rPr>
          <w:sz w:val="28"/>
          <w:szCs w:val="28"/>
        </w:rPr>
      </w:pPr>
      <w:r w:rsidRPr="0080573E">
        <w:rPr>
          <w:sz w:val="28"/>
          <w:szCs w:val="28"/>
        </w:rPr>
        <w:t xml:space="preserve">- здійснюється нагляд за дотриманням опікунами (піклувальниками) чинного </w:t>
      </w:r>
    </w:p>
    <w:p w:rsidR="008B60E1" w:rsidRPr="0080573E" w:rsidRDefault="008B60E1" w:rsidP="00E30942">
      <w:pPr>
        <w:autoSpaceDE w:val="0"/>
        <w:autoSpaceDN w:val="0"/>
        <w:adjustRightInd w:val="0"/>
        <w:rPr>
          <w:sz w:val="28"/>
          <w:szCs w:val="28"/>
        </w:rPr>
      </w:pPr>
      <w:r w:rsidRPr="0080573E">
        <w:rPr>
          <w:sz w:val="28"/>
          <w:szCs w:val="28"/>
        </w:rPr>
        <w:t xml:space="preserve">  законодавства щодо збереження життя та здоров’я дітей-сиріт та дітей, </w:t>
      </w:r>
    </w:p>
    <w:p w:rsidR="008B60E1" w:rsidRPr="0080573E" w:rsidRDefault="008B60E1" w:rsidP="00E30942">
      <w:pPr>
        <w:autoSpaceDE w:val="0"/>
        <w:autoSpaceDN w:val="0"/>
        <w:adjustRightInd w:val="0"/>
        <w:rPr>
          <w:sz w:val="28"/>
          <w:szCs w:val="28"/>
        </w:rPr>
      </w:pPr>
      <w:r w:rsidRPr="0080573E">
        <w:rPr>
          <w:sz w:val="28"/>
          <w:szCs w:val="28"/>
        </w:rPr>
        <w:t xml:space="preserve">  позбавлених батьківського піклування (проходять з підопічними дітьми </w:t>
      </w:r>
    </w:p>
    <w:p w:rsidR="008B60E1" w:rsidRPr="0080573E" w:rsidRDefault="008B60E1" w:rsidP="00E30942">
      <w:pPr>
        <w:autoSpaceDE w:val="0"/>
        <w:autoSpaceDN w:val="0"/>
        <w:adjustRightInd w:val="0"/>
        <w:rPr>
          <w:sz w:val="28"/>
          <w:szCs w:val="28"/>
        </w:rPr>
      </w:pPr>
      <w:r w:rsidRPr="0080573E">
        <w:rPr>
          <w:sz w:val="28"/>
          <w:szCs w:val="28"/>
        </w:rPr>
        <w:t xml:space="preserve">  медичні обстеження двічі на рік);</w:t>
      </w:r>
    </w:p>
    <w:p w:rsidR="008B60E1" w:rsidRPr="0080573E" w:rsidRDefault="008B60E1" w:rsidP="00E30942">
      <w:pPr>
        <w:autoSpaceDE w:val="0"/>
        <w:autoSpaceDN w:val="0"/>
        <w:adjustRightInd w:val="0"/>
        <w:rPr>
          <w:sz w:val="28"/>
          <w:szCs w:val="28"/>
        </w:rPr>
      </w:pPr>
      <w:r w:rsidRPr="0080573E">
        <w:rPr>
          <w:sz w:val="28"/>
          <w:szCs w:val="28"/>
        </w:rPr>
        <w:t xml:space="preserve">- щорічно готуються висновки про стан утримання, навчання та виховання </w:t>
      </w:r>
    </w:p>
    <w:p w:rsidR="008B60E1" w:rsidRPr="0080573E" w:rsidRDefault="008B60E1" w:rsidP="00E30942">
      <w:pPr>
        <w:autoSpaceDE w:val="0"/>
        <w:autoSpaceDN w:val="0"/>
        <w:adjustRightInd w:val="0"/>
        <w:rPr>
          <w:sz w:val="28"/>
          <w:szCs w:val="28"/>
        </w:rPr>
      </w:pPr>
      <w:r w:rsidRPr="0080573E">
        <w:rPr>
          <w:sz w:val="28"/>
          <w:szCs w:val="28"/>
        </w:rPr>
        <w:t xml:space="preserve">  дитини на основі інформації соціального працівника, класного керівника </w:t>
      </w:r>
    </w:p>
    <w:p w:rsidR="008B60E1" w:rsidRPr="0080573E" w:rsidRDefault="008B60E1" w:rsidP="00E30942">
      <w:pPr>
        <w:autoSpaceDE w:val="0"/>
        <w:autoSpaceDN w:val="0"/>
        <w:adjustRightInd w:val="0"/>
        <w:rPr>
          <w:sz w:val="28"/>
          <w:szCs w:val="28"/>
        </w:rPr>
      </w:pPr>
      <w:r w:rsidRPr="0080573E">
        <w:rPr>
          <w:sz w:val="28"/>
          <w:szCs w:val="28"/>
        </w:rPr>
        <w:t xml:space="preserve">  навчального закладу або вихователя дошкільного навчального закладу, </w:t>
      </w:r>
    </w:p>
    <w:p w:rsidR="008771A3" w:rsidRPr="0080573E" w:rsidRDefault="008B60E1" w:rsidP="00E30942">
      <w:pPr>
        <w:autoSpaceDE w:val="0"/>
        <w:autoSpaceDN w:val="0"/>
        <w:adjustRightInd w:val="0"/>
        <w:rPr>
          <w:sz w:val="28"/>
          <w:szCs w:val="28"/>
        </w:rPr>
      </w:pPr>
      <w:r w:rsidRPr="0080573E">
        <w:rPr>
          <w:sz w:val="28"/>
          <w:szCs w:val="28"/>
        </w:rPr>
        <w:t xml:space="preserve">  дільничного лікаря-педіатра та дільничного інспектора поліції.</w:t>
      </w:r>
    </w:p>
    <w:p w:rsidR="008B60E1" w:rsidRPr="008C0E51" w:rsidRDefault="008B60E1" w:rsidP="00E30942">
      <w:pPr>
        <w:autoSpaceDE w:val="0"/>
        <w:autoSpaceDN w:val="0"/>
        <w:adjustRightInd w:val="0"/>
        <w:ind w:firstLine="708"/>
        <w:rPr>
          <w:sz w:val="28"/>
          <w:szCs w:val="28"/>
        </w:rPr>
      </w:pPr>
      <w:r w:rsidRPr="0080573E">
        <w:rPr>
          <w:sz w:val="28"/>
          <w:szCs w:val="28"/>
        </w:rPr>
        <w:t xml:space="preserve">Крім того, на обліку служби перебуває </w:t>
      </w:r>
      <w:r w:rsidRPr="00E30942">
        <w:rPr>
          <w:sz w:val="28"/>
          <w:szCs w:val="28"/>
        </w:rPr>
        <w:t>8</w:t>
      </w:r>
      <w:r w:rsidRPr="0080573E">
        <w:rPr>
          <w:sz w:val="28"/>
          <w:szCs w:val="28"/>
        </w:rPr>
        <w:t xml:space="preserve"> дітей-сиріт та дітей, позбавлених батьківського піклування, які прибули з іншої місцевості та знаходяться під опікою, піклуванням </w:t>
      </w:r>
      <w:r w:rsidRPr="008C0E51">
        <w:rPr>
          <w:sz w:val="28"/>
          <w:szCs w:val="28"/>
        </w:rPr>
        <w:t>громадян Могил</w:t>
      </w:r>
      <w:r w:rsidR="008C0E51" w:rsidRPr="008C0E51">
        <w:rPr>
          <w:sz w:val="28"/>
          <w:szCs w:val="28"/>
          <w:lang w:val="uk-UA"/>
        </w:rPr>
        <w:t>і</w:t>
      </w:r>
      <w:r w:rsidR="008C0E51" w:rsidRPr="008C0E51">
        <w:rPr>
          <w:sz w:val="28"/>
          <w:szCs w:val="28"/>
        </w:rPr>
        <w:t>в</w:t>
      </w:r>
      <w:r w:rsidRPr="008C0E51">
        <w:rPr>
          <w:sz w:val="28"/>
          <w:szCs w:val="28"/>
        </w:rPr>
        <w:t>-Подільсько</w:t>
      </w:r>
      <w:r w:rsidR="008C0E51" w:rsidRPr="008C0E51">
        <w:rPr>
          <w:sz w:val="28"/>
          <w:szCs w:val="28"/>
          <w:lang w:val="uk-UA"/>
        </w:rPr>
        <w:t>ї міської територіальної громади</w:t>
      </w:r>
      <w:r w:rsidRPr="008C0E51">
        <w:rPr>
          <w:sz w:val="28"/>
          <w:szCs w:val="28"/>
        </w:rPr>
        <w:t>.</w:t>
      </w:r>
    </w:p>
    <w:p w:rsidR="008B60E1" w:rsidRPr="0080573E" w:rsidRDefault="008B60E1" w:rsidP="00E30942">
      <w:pPr>
        <w:autoSpaceDE w:val="0"/>
        <w:autoSpaceDN w:val="0"/>
        <w:adjustRightInd w:val="0"/>
        <w:ind w:firstLine="708"/>
        <w:rPr>
          <w:sz w:val="28"/>
          <w:szCs w:val="28"/>
        </w:rPr>
      </w:pPr>
      <w:r w:rsidRPr="0080573E">
        <w:rPr>
          <w:sz w:val="28"/>
          <w:szCs w:val="28"/>
        </w:rPr>
        <w:t>На обліку в службі перебуває 14 усиновлених дітей з числа дітей-сиріт та дітей, позбавлених батьківського піклування та 11 дітей, які перебувають на регіональному обліку з усиновлення. Національне усиновлення є найбільше прийнятною та сприятливою формою виховання дітей, які не мають батьків. На сьогоднішній день в службі у справах дітей міської ради на обліку громадян, які бажають усиновити дитину, перебуває 1 особа та 3 подружні пари.</w:t>
      </w:r>
    </w:p>
    <w:p w:rsidR="008B60E1" w:rsidRPr="0080573E" w:rsidRDefault="008B60E1" w:rsidP="00E30942">
      <w:pPr>
        <w:autoSpaceDE w:val="0"/>
        <w:autoSpaceDN w:val="0"/>
        <w:adjustRightInd w:val="0"/>
        <w:ind w:firstLine="708"/>
        <w:rPr>
          <w:sz w:val="28"/>
          <w:szCs w:val="28"/>
        </w:rPr>
      </w:pPr>
      <w:r w:rsidRPr="0080573E">
        <w:rPr>
          <w:sz w:val="28"/>
          <w:szCs w:val="28"/>
        </w:rPr>
        <w:t>Відповідно до рішення виконавчого комітету Могилів</w:t>
      </w:r>
      <w:r w:rsidR="008C0E51">
        <w:rPr>
          <w:sz w:val="28"/>
          <w:szCs w:val="28"/>
          <w:lang w:val="uk-UA"/>
        </w:rPr>
        <w:t>-</w:t>
      </w:r>
      <w:r w:rsidRPr="0080573E">
        <w:rPr>
          <w:sz w:val="28"/>
          <w:szCs w:val="28"/>
        </w:rPr>
        <w:t>Подільської міської ради від 12.09.2024 року №261 «Про запровадження послуги патронату над дитиною» у Могилів–Подільській міській територіальній громаді запроваджено</w:t>
      </w:r>
      <w:r w:rsidR="00955E0B">
        <w:rPr>
          <w:sz w:val="28"/>
          <w:szCs w:val="28"/>
        </w:rPr>
        <w:t xml:space="preserve"> послугу патронату над дитиною.</w:t>
      </w:r>
      <w:r w:rsidRPr="0080573E">
        <w:rPr>
          <w:sz w:val="28"/>
          <w:szCs w:val="28"/>
        </w:rPr>
        <w:t>13.09.2024 ро</w:t>
      </w:r>
      <w:r w:rsidR="008771A3">
        <w:rPr>
          <w:sz w:val="28"/>
          <w:szCs w:val="28"/>
        </w:rPr>
        <w:t>ку виконавчим комітетом Могилів-</w:t>
      </w:r>
      <w:r w:rsidRPr="0080573E">
        <w:rPr>
          <w:sz w:val="28"/>
          <w:szCs w:val="28"/>
        </w:rPr>
        <w:t>Подільської міської ради та надавачем послуги патронату над дитиною підписано договір про умови запровадження та організацію функціонування послуги патронату над дитиною, що надаватиметься сім’єю патронатного вихователя.</w:t>
      </w:r>
    </w:p>
    <w:p w:rsidR="008B60E1" w:rsidRPr="0080573E" w:rsidRDefault="008B60E1" w:rsidP="00E30942">
      <w:pPr>
        <w:autoSpaceDE w:val="0"/>
        <w:autoSpaceDN w:val="0"/>
        <w:adjustRightInd w:val="0"/>
        <w:ind w:firstLine="708"/>
        <w:rPr>
          <w:rFonts w:eastAsia="Calibri"/>
          <w:sz w:val="28"/>
          <w:szCs w:val="28"/>
          <w:lang w:val="uk-UA"/>
        </w:rPr>
      </w:pPr>
      <w:r w:rsidRPr="0080573E">
        <w:rPr>
          <w:sz w:val="28"/>
          <w:szCs w:val="28"/>
        </w:rPr>
        <w:t xml:space="preserve">Станом на 01.10.2024 на обліку в службі перебувають </w:t>
      </w:r>
      <w:r w:rsidRPr="00E30942">
        <w:rPr>
          <w:sz w:val="28"/>
          <w:szCs w:val="28"/>
        </w:rPr>
        <w:t>22</w:t>
      </w:r>
      <w:r w:rsidRPr="0080573E">
        <w:rPr>
          <w:bCs/>
          <w:sz w:val="28"/>
          <w:szCs w:val="28"/>
        </w:rPr>
        <w:t xml:space="preserve"> </w:t>
      </w:r>
      <w:r w:rsidRPr="0080573E">
        <w:rPr>
          <w:sz w:val="28"/>
          <w:szCs w:val="28"/>
        </w:rPr>
        <w:t xml:space="preserve">дитини, які перебувають у складних життєвих </w:t>
      </w:r>
      <w:r w:rsidRPr="0080573E">
        <w:rPr>
          <w:rFonts w:eastAsia="Calibri"/>
          <w:sz w:val="28"/>
          <w:szCs w:val="28"/>
        </w:rPr>
        <w:t>обставинах.</w:t>
      </w:r>
      <w:r w:rsidRPr="0080573E">
        <w:rPr>
          <w:rFonts w:eastAsia="Calibri"/>
          <w:sz w:val="28"/>
          <w:szCs w:val="28"/>
          <w:lang w:val="uk-UA"/>
        </w:rPr>
        <w:t xml:space="preserve"> З метою захисту прав дітей зазначеної категорії працівниками служби у справах дітей </w:t>
      </w:r>
      <w:r w:rsidR="00955E0B" w:rsidRPr="00955E0B">
        <w:rPr>
          <w:sz w:val="28"/>
          <w:szCs w:val="28"/>
          <w:lang w:val="uk-UA"/>
        </w:rPr>
        <w:t>Могилів</w:t>
      </w:r>
      <w:r w:rsidR="00955E0B">
        <w:rPr>
          <w:sz w:val="28"/>
          <w:szCs w:val="28"/>
          <w:lang w:val="uk-UA"/>
        </w:rPr>
        <w:t>-</w:t>
      </w:r>
      <w:r w:rsidR="00955E0B" w:rsidRPr="00955E0B">
        <w:rPr>
          <w:sz w:val="28"/>
          <w:szCs w:val="28"/>
          <w:lang w:val="uk-UA"/>
        </w:rPr>
        <w:t>Подільської міської ради</w:t>
      </w:r>
      <w:r w:rsidR="00955E0B" w:rsidRPr="0080573E">
        <w:rPr>
          <w:rFonts w:eastAsia="Calibri"/>
          <w:sz w:val="28"/>
          <w:szCs w:val="28"/>
          <w:lang w:val="uk-UA"/>
        </w:rPr>
        <w:t xml:space="preserve"> </w:t>
      </w:r>
      <w:r w:rsidRPr="0080573E">
        <w:rPr>
          <w:rFonts w:eastAsia="Calibri"/>
          <w:sz w:val="28"/>
          <w:szCs w:val="28"/>
          <w:lang w:val="uk-UA"/>
        </w:rPr>
        <w:t>здійснювались обстеження умов проживання, утримання та виховання дітей, проводились оцінювання рівня безпеки дитини, профілактичні бесіди з батьками щодо відповідальності за неналежне виконання батьківських обов’язків, недопустимості скоєння насильства в сім’ї, складено протоколи проведених бесід.</w:t>
      </w:r>
    </w:p>
    <w:p w:rsidR="008B60E1" w:rsidRDefault="008B60E1" w:rsidP="00E30942">
      <w:pPr>
        <w:ind w:firstLine="708"/>
        <w:rPr>
          <w:sz w:val="28"/>
          <w:szCs w:val="28"/>
        </w:rPr>
      </w:pPr>
      <w:r w:rsidRPr="0080573E">
        <w:rPr>
          <w:rFonts w:eastAsia="Calibri"/>
          <w:sz w:val="28"/>
          <w:szCs w:val="28"/>
          <w:lang w:val="uk-UA"/>
        </w:rPr>
        <w:t>З метою соціально-правового захисту</w:t>
      </w:r>
      <w:r w:rsidRPr="0080573E">
        <w:rPr>
          <w:sz w:val="28"/>
          <w:szCs w:val="28"/>
          <w:lang w:val="uk-UA"/>
        </w:rPr>
        <w:t xml:space="preserve"> дітей-сиріт та дітей, позбавлених батьківського піклування, служба здійснює захист житлових та майнових прав вищевказаної категорії дітей: на праві власності мають житло </w:t>
      </w:r>
      <w:r w:rsidRPr="00E30942">
        <w:rPr>
          <w:sz w:val="28"/>
          <w:szCs w:val="28"/>
          <w:lang w:val="uk-UA"/>
        </w:rPr>
        <w:t>6</w:t>
      </w:r>
      <w:r w:rsidRPr="0080573E">
        <w:rPr>
          <w:b/>
          <w:bCs/>
          <w:sz w:val="28"/>
          <w:szCs w:val="28"/>
          <w:lang w:val="uk-UA"/>
        </w:rPr>
        <w:t xml:space="preserve"> </w:t>
      </w:r>
      <w:r w:rsidRPr="0080573E">
        <w:rPr>
          <w:sz w:val="28"/>
          <w:szCs w:val="28"/>
          <w:lang w:val="uk-UA"/>
        </w:rPr>
        <w:t xml:space="preserve">дітей; на праві користування - 37 дітей. </w:t>
      </w:r>
      <w:r w:rsidRPr="0080573E">
        <w:rPr>
          <w:sz w:val="28"/>
          <w:szCs w:val="28"/>
        </w:rPr>
        <w:t>Діти ставляться на квартирний облік, коли їм виповнюється 16 років.</w:t>
      </w:r>
    </w:p>
    <w:p w:rsidR="00111E21" w:rsidRPr="0080573E" w:rsidRDefault="00111E21" w:rsidP="00E30942">
      <w:pPr>
        <w:ind w:firstLine="708"/>
        <w:rPr>
          <w:sz w:val="28"/>
          <w:szCs w:val="28"/>
        </w:rPr>
      </w:pPr>
    </w:p>
    <w:p w:rsidR="008B60E1" w:rsidRPr="0080573E" w:rsidRDefault="008B60E1" w:rsidP="00E30942">
      <w:pPr>
        <w:ind w:firstLine="708"/>
        <w:rPr>
          <w:rFonts w:eastAsia="Calibri"/>
          <w:sz w:val="28"/>
          <w:szCs w:val="28"/>
        </w:rPr>
      </w:pPr>
      <w:r w:rsidRPr="0080573E">
        <w:rPr>
          <w:rFonts w:eastAsia="Calibri"/>
          <w:sz w:val="28"/>
          <w:szCs w:val="28"/>
        </w:rPr>
        <w:t>На даний час на квартирному обліку перебуває 9 дітей-сиріт</w:t>
      </w:r>
      <w:r w:rsidRPr="0080573E">
        <w:rPr>
          <w:sz w:val="28"/>
          <w:szCs w:val="28"/>
        </w:rPr>
        <w:t xml:space="preserve"> та дітей, позбавлених батьківського піклування</w:t>
      </w:r>
      <w:r w:rsidRPr="0080573E">
        <w:rPr>
          <w:rFonts w:eastAsia="Calibri"/>
          <w:sz w:val="28"/>
          <w:szCs w:val="28"/>
        </w:rPr>
        <w:t>.</w:t>
      </w:r>
    </w:p>
    <w:p w:rsidR="008B60E1" w:rsidRPr="0080573E" w:rsidRDefault="008B60E1" w:rsidP="00E30942">
      <w:pPr>
        <w:suppressAutoHyphens/>
        <w:ind w:right="62" w:firstLine="709"/>
        <w:rPr>
          <w:rFonts w:eastAsia="Calibri"/>
          <w:sz w:val="28"/>
          <w:szCs w:val="28"/>
        </w:rPr>
      </w:pPr>
      <w:r w:rsidRPr="0080573E">
        <w:rPr>
          <w:rFonts w:eastAsia="Calibri"/>
          <w:sz w:val="28"/>
          <w:szCs w:val="28"/>
        </w:rPr>
        <w:t>Спеціалістами служби у справах дітей Могилів-Подільської міської ради ведеться та постійно коригується облік нерухомого майна дітей-сиріт та дітей, позбавлених батьківського піклування, які перебувають на обліку. Вживаються заходи щодо встановлення опіки над нерухомим майном дітей-сиріт та дітей, позбавлених батьківського піклування, та збереження їх права на користування житлом.</w:t>
      </w:r>
    </w:p>
    <w:p w:rsidR="008771A3" w:rsidRDefault="008B60E1" w:rsidP="00E309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r w:rsidRPr="0080573E">
        <w:rPr>
          <w:rFonts w:eastAsia="Calibri"/>
          <w:sz w:val="28"/>
          <w:szCs w:val="28"/>
        </w:rPr>
        <w:tab/>
        <w:t xml:space="preserve">В звітному періоді працівниками служби </w:t>
      </w:r>
      <w:r w:rsidRPr="0080573E">
        <w:rPr>
          <w:rFonts w:eastAsia="Calibri"/>
          <w:bCs/>
          <w:sz w:val="28"/>
          <w:szCs w:val="28"/>
        </w:rPr>
        <w:t>спільно з інспекторами відділу</w:t>
      </w:r>
      <w:r w:rsidRPr="0080573E">
        <w:rPr>
          <w:rFonts w:eastAsia="Calibri"/>
          <w:sz w:val="28"/>
          <w:szCs w:val="28"/>
        </w:rPr>
        <w:t xml:space="preserve"> пробації </w:t>
      </w:r>
      <w:r w:rsidRPr="0080573E">
        <w:rPr>
          <w:rFonts w:eastAsia="Calibri"/>
          <w:bCs/>
          <w:sz w:val="28"/>
          <w:szCs w:val="28"/>
        </w:rPr>
        <w:t xml:space="preserve">здійснювалися візити та перевірки за місцем проживання </w:t>
      </w:r>
      <w:r w:rsidRPr="0080573E">
        <w:rPr>
          <w:rFonts w:eastAsia="Calibri"/>
          <w:sz w:val="28"/>
          <w:szCs w:val="28"/>
        </w:rPr>
        <w:t xml:space="preserve">дітей, </w:t>
      </w:r>
    </w:p>
    <w:p w:rsidR="008771A3" w:rsidRPr="0080573E" w:rsidRDefault="008B60E1" w:rsidP="00E309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r w:rsidRPr="0080573E">
        <w:rPr>
          <w:rFonts w:eastAsia="Calibri"/>
          <w:sz w:val="28"/>
          <w:szCs w:val="28"/>
        </w:rPr>
        <w:t>які засуджені до покарань, не пов’язаних з позбавленням волі, звільнені від відбування покарань з випробуванням або умовно-достроково,</w:t>
      </w:r>
      <w:r w:rsidRPr="0080573E">
        <w:rPr>
          <w:rFonts w:eastAsia="Calibri"/>
          <w:bCs/>
          <w:sz w:val="28"/>
          <w:szCs w:val="28"/>
        </w:rPr>
        <w:t xml:space="preserve"> та </w:t>
      </w:r>
      <w:r w:rsidR="00E30942">
        <w:rPr>
          <w:rFonts w:eastAsia="Calibri"/>
          <w:sz w:val="28"/>
          <w:szCs w:val="28"/>
        </w:rPr>
        <w:t xml:space="preserve">проводилися </w:t>
      </w:r>
      <w:r w:rsidRPr="0080573E">
        <w:rPr>
          <w:rFonts w:eastAsia="Calibri"/>
          <w:sz w:val="28"/>
          <w:szCs w:val="28"/>
        </w:rPr>
        <w:t>бесіди, спрямовані на поширення правових знань та виховної роботи, надавалися консультації і роз’яснення з правових питань.</w:t>
      </w:r>
    </w:p>
    <w:p w:rsidR="008B60E1" w:rsidRPr="0080573E" w:rsidRDefault="008B60E1" w:rsidP="00E30942">
      <w:pPr>
        <w:ind w:firstLine="708"/>
        <w:rPr>
          <w:rFonts w:eastAsia="Calibri"/>
          <w:sz w:val="28"/>
          <w:szCs w:val="28"/>
        </w:rPr>
      </w:pPr>
      <w:r w:rsidRPr="0080573E">
        <w:rPr>
          <w:rFonts w:eastAsia="Calibri"/>
          <w:sz w:val="28"/>
          <w:szCs w:val="28"/>
        </w:rPr>
        <w:t xml:space="preserve">Служба у справах дітей </w:t>
      </w:r>
      <w:r w:rsidR="00955E0B" w:rsidRPr="0080573E">
        <w:rPr>
          <w:sz w:val="28"/>
          <w:szCs w:val="28"/>
        </w:rPr>
        <w:t>Могилів</w:t>
      </w:r>
      <w:r w:rsidR="00955E0B">
        <w:rPr>
          <w:sz w:val="28"/>
          <w:szCs w:val="28"/>
          <w:lang w:val="uk-UA"/>
        </w:rPr>
        <w:t>-</w:t>
      </w:r>
      <w:r w:rsidR="00955E0B" w:rsidRPr="0080573E">
        <w:rPr>
          <w:sz w:val="28"/>
          <w:szCs w:val="28"/>
        </w:rPr>
        <w:t>Подільської міської ради</w:t>
      </w:r>
      <w:r w:rsidR="00955E0B" w:rsidRPr="0080573E">
        <w:rPr>
          <w:rFonts w:eastAsia="Calibri"/>
          <w:sz w:val="28"/>
          <w:szCs w:val="28"/>
        </w:rPr>
        <w:t xml:space="preserve"> </w:t>
      </w:r>
      <w:r w:rsidRPr="0080573E">
        <w:rPr>
          <w:rFonts w:eastAsia="Calibri"/>
          <w:sz w:val="28"/>
          <w:szCs w:val="28"/>
        </w:rPr>
        <w:t>спільно з відділом поліції здійснюють контроль за виконанням рішення міської ради «Про обмеження перебування малолітніх та неповнолітніх дітей в закладах дозвілля та громадського харчування у вечірній час (після 22 години)», а також законодавства щодо заборони продажу алкогольних напоїв та тютюнових виробів неповнолітнім.</w:t>
      </w:r>
    </w:p>
    <w:p w:rsidR="008B60E1" w:rsidRPr="0080573E" w:rsidRDefault="008B60E1" w:rsidP="00E30942">
      <w:pPr>
        <w:autoSpaceDE w:val="0"/>
        <w:autoSpaceDN w:val="0"/>
        <w:adjustRightInd w:val="0"/>
        <w:ind w:firstLine="708"/>
        <w:rPr>
          <w:sz w:val="28"/>
          <w:szCs w:val="28"/>
        </w:rPr>
      </w:pPr>
      <w:r w:rsidRPr="0080573E">
        <w:rPr>
          <w:sz w:val="28"/>
          <w:szCs w:val="28"/>
        </w:rPr>
        <w:t>Найбільш ефективними заходами попередження дитячої бездоглядності, профілактики негативних проявів в дитячому середовищі є проведення профілактичних рейдів, інспектування сімей і проведення профілактичної роботи з дітьми, які перебувають у складних життєвих обставинах та проживають у функціонально-неспроможних (кризових) сім’ях, проведення індивідуально-профілактичних бесід з батьками та вжиття відповідних заходів щодо надання різних видів допомоги сім’ям та безпосередньо дітям.</w:t>
      </w:r>
    </w:p>
    <w:p w:rsidR="00955E0B" w:rsidRDefault="008B60E1" w:rsidP="00E30942">
      <w:pPr>
        <w:autoSpaceDE w:val="0"/>
        <w:autoSpaceDN w:val="0"/>
        <w:adjustRightInd w:val="0"/>
        <w:ind w:firstLine="708"/>
        <w:rPr>
          <w:sz w:val="28"/>
          <w:szCs w:val="28"/>
        </w:rPr>
      </w:pPr>
      <w:r w:rsidRPr="0080573E">
        <w:rPr>
          <w:sz w:val="28"/>
          <w:szCs w:val="28"/>
        </w:rPr>
        <w:t xml:space="preserve">При службі створено Комісію з питань захисту прав дитини, яка діє на підставі рішення виконавчого комітету Могилів-Подільської міської ради </w:t>
      </w:r>
    </w:p>
    <w:p w:rsidR="00E30942" w:rsidRDefault="008B60E1" w:rsidP="00955E0B">
      <w:pPr>
        <w:autoSpaceDE w:val="0"/>
        <w:autoSpaceDN w:val="0"/>
        <w:adjustRightInd w:val="0"/>
        <w:rPr>
          <w:sz w:val="28"/>
          <w:szCs w:val="28"/>
        </w:rPr>
      </w:pPr>
      <w:r w:rsidRPr="0080573E">
        <w:rPr>
          <w:sz w:val="28"/>
          <w:szCs w:val="28"/>
        </w:rPr>
        <w:t xml:space="preserve">від 27.08.2021 </w:t>
      </w:r>
      <w:r w:rsidR="00955E0B">
        <w:rPr>
          <w:sz w:val="28"/>
          <w:szCs w:val="28"/>
        </w:rPr>
        <w:t>№</w:t>
      </w:r>
      <w:r w:rsidRPr="0080573E">
        <w:rPr>
          <w:sz w:val="28"/>
          <w:szCs w:val="28"/>
        </w:rPr>
        <w:t xml:space="preserve">251.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 Основною організаційною формою діяльності Комісії є її засідання, які проводяться у разі потреби, але не рідше, </w:t>
      </w:r>
    </w:p>
    <w:p w:rsidR="008B60E1" w:rsidRPr="0080573E" w:rsidRDefault="008B60E1" w:rsidP="00E30942">
      <w:pPr>
        <w:autoSpaceDE w:val="0"/>
        <w:autoSpaceDN w:val="0"/>
        <w:adjustRightInd w:val="0"/>
        <w:rPr>
          <w:sz w:val="28"/>
          <w:szCs w:val="28"/>
        </w:rPr>
      </w:pPr>
      <w:r w:rsidRPr="0080573E">
        <w:rPr>
          <w:sz w:val="28"/>
          <w:szCs w:val="28"/>
        </w:rPr>
        <w:t>ніж один раз на місяць. Станом на 01.10.2024 проведено 13 засідань Комісії з питань захисту прав дитини, розглянуто 131 питання щодо соціально-правового захисту прав дітей, підготовлено 71</w:t>
      </w:r>
      <w:r w:rsidRPr="0080573E">
        <w:rPr>
          <w:b/>
          <w:bCs/>
          <w:sz w:val="28"/>
          <w:szCs w:val="28"/>
        </w:rPr>
        <w:t xml:space="preserve"> </w:t>
      </w:r>
      <w:r w:rsidRPr="0080573E">
        <w:rPr>
          <w:sz w:val="28"/>
          <w:szCs w:val="28"/>
        </w:rPr>
        <w:t>проєкт для розгляду на засіданнях виконавчого комітету Могилів-Подільської міської ради.</w:t>
      </w:r>
    </w:p>
    <w:p w:rsidR="008B60E1" w:rsidRPr="0080573E" w:rsidRDefault="008B60E1" w:rsidP="00E30942">
      <w:pPr>
        <w:autoSpaceDE w:val="0"/>
        <w:autoSpaceDN w:val="0"/>
        <w:adjustRightInd w:val="0"/>
        <w:ind w:firstLine="708"/>
        <w:rPr>
          <w:sz w:val="28"/>
          <w:szCs w:val="28"/>
        </w:rPr>
      </w:pPr>
      <w:r w:rsidRPr="0080573E">
        <w:rPr>
          <w:sz w:val="28"/>
          <w:szCs w:val="28"/>
        </w:rPr>
        <w:t>За січень-вересень 2024 року до служби не надходили заяви щодо втягнення дітей в злочинну діяльність, залучення до вживання алкоголю, наркотичних і психотропних речовин, примушення до проституції, жебрацтва.</w:t>
      </w:r>
    </w:p>
    <w:p w:rsidR="008B60E1" w:rsidRDefault="008B60E1" w:rsidP="00E30942">
      <w:pPr>
        <w:ind w:firstLine="708"/>
        <w:rPr>
          <w:sz w:val="28"/>
          <w:szCs w:val="28"/>
        </w:rPr>
      </w:pPr>
      <w:r w:rsidRPr="0080573E">
        <w:rPr>
          <w:sz w:val="28"/>
          <w:szCs w:val="28"/>
        </w:rPr>
        <w:t>Поза увагою не залишилась роз’яснювальна робота щодо порядку надання статусу дитини, яка постраждала внаслідок воєнних дій та збройних конфліктів. За результатами проведеної роботи за 9 місяців 2024 року 31 дитина отримала статус дитини, яка постраждала внаслідок воєнних дій та збройних конфліктів. Загальна кількість дітей, які отримали статус дитини, яка постраждала внаслідок воєнних дій та збройних конфліктів – 78.</w:t>
      </w:r>
    </w:p>
    <w:p w:rsidR="00111E21" w:rsidRDefault="00111E21" w:rsidP="00E30942">
      <w:pPr>
        <w:ind w:firstLine="708"/>
        <w:rPr>
          <w:sz w:val="28"/>
          <w:szCs w:val="28"/>
        </w:rPr>
      </w:pPr>
    </w:p>
    <w:p w:rsidR="00111E21" w:rsidRDefault="00111E21" w:rsidP="00E30942">
      <w:pPr>
        <w:ind w:firstLine="708"/>
        <w:rPr>
          <w:sz w:val="28"/>
          <w:szCs w:val="28"/>
        </w:rPr>
      </w:pPr>
    </w:p>
    <w:p w:rsidR="00111E21" w:rsidRDefault="00111E21" w:rsidP="00E30942">
      <w:pPr>
        <w:ind w:firstLine="708"/>
        <w:rPr>
          <w:sz w:val="28"/>
          <w:szCs w:val="28"/>
        </w:rPr>
      </w:pPr>
    </w:p>
    <w:p w:rsidR="00111E21" w:rsidRPr="0080573E" w:rsidRDefault="00111E21" w:rsidP="00E30942">
      <w:pPr>
        <w:ind w:firstLine="708"/>
        <w:rPr>
          <w:sz w:val="28"/>
          <w:szCs w:val="28"/>
        </w:rPr>
      </w:pPr>
    </w:p>
    <w:p w:rsidR="008B60E1" w:rsidRPr="0080573E" w:rsidRDefault="008B60E1" w:rsidP="00E30942">
      <w:pPr>
        <w:ind w:firstLine="708"/>
        <w:rPr>
          <w:sz w:val="28"/>
          <w:szCs w:val="28"/>
        </w:rPr>
      </w:pPr>
      <w:r w:rsidRPr="0080573E">
        <w:rPr>
          <w:sz w:val="28"/>
          <w:szCs w:val="28"/>
        </w:rPr>
        <w:t>З метою захисту законних інтересів дітей представники служби у справах дітей міської ради станом на 01.10.2024 приймали участь у судових засіданнях відносно 31</w:t>
      </w:r>
      <w:r w:rsidRPr="0080573E">
        <w:rPr>
          <w:b/>
          <w:bCs/>
          <w:sz w:val="28"/>
          <w:szCs w:val="28"/>
        </w:rPr>
        <w:t xml:space="preserve"> </w:t>
      </w:r>
      <w:r w:rsidRPr="0080573E">
        <w:rPr>
          <w:sz w:val="28"/>
          <w:szCs w:val="28"/>
        </w:rPr>
        <w:t>судової справи щодо соціально-правового захисту прав дітей.</w:t>
      </w:r>
    </w:p>
    <w:p w:rsidR="008771A3" w:rsidRPr="0080573E" w:rsidRDefault="008B60E1" w:rsidP="00111E21">
      <w:pPr>
        <w:ind w:firstLine="708"/>
        <w:rPr>
          <w:sz w:val="28"/>
          <w:szCs w:val="28"/>
        </w:rPr>
      </w:pPr>
      <w:r w:rsidRPr="0080573E">
        <w:rPr>
          <w:sz w:val="28"/>
          <w:szCs w:val="28"/>
        </w:rPr>
        <w:t>Постійно оновлюється база даних ЄІАС «Діти» на дітей-сиріт та дітей, позбавлених батьківського піклування, в тому числі дітей, які перебувають у складних життєвих обставинах. Комплексна система захисту інформації єдиної інформаційно-аналітичної системи «Діти» служби у справах дітей Могилів-Подільської міської ради призначена для оброблення відкритої інформації, яка є власністю держави, та інформації з обмеженим доступом, вимога щодо захисту якої встановлена законом (конфіденційної інформації про фізичну особу), а також опрацювання технологічної інформації вузла міського рівня служби у справах дітей Могилів-Подільської міської ради.</w:t>
      </w:r>
    </w:p>
    <w:p w:rsidR="008B60E1" w:rsidRPr="0080573E" w:rsidRDefault="008B60E1" w:rsidP="00E30942">
      <w:pPr>
        <w:ind w:firstLine="708"/>
        <w:rPr>
          <w:sz w:val="28"/>
          <w:szCs w:val="28"/>
        </w:rPr>
      </w:pPr>
      <w:r w:rsidRPr="0080573E">
        <w:rPr>
          <w:sz w:val="28"/>
          <w:szCs w:val="28"/>
        </w:rPr>
        <w:t>На даний час обліково-статистичні картки заповнені на всіх дітей. Під особливим контролем перебуває стан наповнення, своєчасного внесення змін до банків даних дітей-сиріт, дітей, позбавлених батьківського піклування, та дітей, які перебувають у складних життєвих обставинах.</w:t>
      </w:r>
    </w:p>
    <w:p w:rsidR="008B60E1" w:rsidRPr="0080573E" w:rsidRDefault="008B60E1" w:rsidP="00E30942">
      <w:pPr>
        <w:autoSpaceDE w:val="0"/>
        <w:autoSpaceDN w:val="0"/>
        <w:adjustRightInd w:val="0"/>
        <w:ind w:firstLine="708"/>
        <w:rPr>
          <w:sz w:val="28"/>
          <w:szCs w:val="28"/>
        </w:rPr>
      </w:pPr>
      <w:r w:rsidRPr="0080573E">
        <w:rPr>
          <w:sz w:val="28"/>
          <w:szCs w:val="28"/>
        </w:rPr>
        <w:t>Рішенням 14 сесії міської ради 8 скликання від 23.12.2021 № 428 затверджена міська Програма щодо реалізації прав дитини на території Могилів-Подільської міської територіальної громади на період з 2022 року по 2024 роки. Відповідно до даної Програми 99 дітей отримали солодкі подарунки до Дня захисту дітей на загальну суму 46,1 тис. грн та до Дня усиновлення 15 сімей з числа сімей усиновлювачів, які відкрили таємницю усиновлення, прийомних батьків, батьків-вихователів на загальну суму 21,3 тис. грн.</w:t>
      </w:r>
    </w:p>
    <w:p w:rsidR="008B60E1" w:rsidRPr="0080573E" w:rsidRDefault="008B60E1" w:rsidP="00E30942">
      <w:pPr>
        <w:ind w:firstLine="708"/>
        <w:rPr>
          <w:sz w:val="28"/>
          <w:szCs w:val="28"/>
        </w:rPr>
      </w:pPr>
      <w:r w:rsidRPr="0080573E">
        <w:rPr>
          <w:sz w:val="28"/>
          <w:szCs w:val="28"/>
        </w:rPr>
        <w:t>Робота служби систематично висвітлюється на вебсайті та на офіційній сторінці Могилів-Подільської міської ради у соціальній мережі «Facebook».</w:t>
      </w:r>
    </w:p>
    <w:p w:rsidR="00111E21" w:rsidRPr="0080573E" w:rsidRDefault="00111E21" w:rsidP="008B60E1">
      <w:pPr>
        <w:ind w:firstLine="708"/>
        <w:jc w:val="both"/>
        <w:rPr>
          <w:sz w:val="28"/>
          <w:szCs w:val="28"/>
          <w:lang w:val="uk-UA"/>
        </w:rPr>
      </w:pPr>
    </w:p>
    <w:p w:rsidR="008B60E1" w:rsidRDefault="008B60E1" w:rsidP="008B60E1">
      <w:pPr>
        <w:contextualSpacing/>
        <w:jc w:val="center"/>
        <w:rPr>
          <w:b/>
          <w:sz w:val="28"/>
          <w:lang w:val="uk-UA"/>
        </w:rPr>
      </w:pPr>
      <w:r w:rsidRPr="0080573E">
        <w:rPr>
          <w:b/>
          <w:sz w:val="28"/>
          <w:lang w:val="uk-UA"/>
        </w:rPr>
        <w:t>Освіта</w:t>
      </w:r>
    </w:p>
    <w:p w:rsidR="00F14989" w:rsidRDefault="00F14989" w:rsidP="008B60E1">
      <w:pPr>
        <w:contextualSpacing/>
        <w:jc w:val="center"/>
        <w:rPr>
          <w:b/>
          <w:sz w:val="28"/>
          <w:lang w:val="uk-UA"/>
        </w:rPr>
      </w:pPr>
    </w:p>
    <w:p w:rsidR="008B60E1" w:rsidRPr="0080573E" w:rsidRDefault="008B60E1" w:rsidP="00E30942">
      <w:pPr>
        <w:ind w:firstLine="708"/>
        <w:contextualSpacing/>
        <w:rPr>
          <w:sz w:val="28"/>
          <w:szCs w:val="28"/>
        </w:rPr>
      </w:pPr>
      <w:r w:rsidRPr="0080573E">
        <w:rPr>
          <w:sz w:val="28"/>
          <w:szCs w:val="28"/>
          <w:lang w:val="uk-UA"/>
        </w:rPr>
        <w:t>Мережа галузі освіти громади нараховує</w:t>
      </w:r>
      <w:r w:rsidRPr="0080573E">
        <w:rPr>
          <w:sz w:val="28"/>
          <w:szCs w:val="28"/>
        </w:rPr>
        <w:t> </w:t>
      </w:r>
      <w:r w:rsidRPr="0080573E">
        <w:rPr>
          <w:sz w:val="28"/>
          <w:szCs w:val="28"/>
          <w:lang w:val="uk-UA"/>
        </w:rPr>
        <w:t>26</w:t>
      </w:r>
      <w:r w:rsidRPr="0080573E">
        <w:rPr>
          <w:sz w:val="28"/>
          <w:szCs w:val="28"/>
        </w:rPr>
        <w:t> </w:t>
      </w:r>
      <w:r w:rsidRPr="0080573E">
        <w:rPr>
          <w:sz w:val="28"/>
          <w:szCs w:val="28"/>
          <w:lang w:val="uk-UA"/>
        </w:rPr>
        <w:t>закладів зі статусом юридичної особи, з них 13 –</w:t>
      </w:r>
      <w:r w:rsidRPr="0080573E">
        <w:rPr>
          <w:sz w:val="28"/>
          <w:szCs w:val="28"/>
        </w:rPr>
        <w:t> </w:t>
      </w:r>
      <w:r w:rsidRPr="0080573E">
        <w:rPr>
          <w:sz w:val="28"/>
          <w:szCs w:val="28"/>
          <w:lang w:val="uk-UA"/>
        </w:rPr>
        <w:t>закладів загальної середньої освіти,</w:t>
      </w:r>
      <w:r w:rsidRPr="0080573E">
        <w:rPr>
          <w:sz w:val="28"/>
          <w:szCs w:val="28"/>
        </w:rPr>
        <w:t> </w:t>
      </w:r>
      <w:r w:rsidRPr="0080573E">
        <w:rPr>
          <w:sz w:val="28"/>
          <w:szCs w:val="28"/>
          <w:lang w:val="uk-UA"/>
        </w:rPr>
        <w:t>11 – закладів дошкільної освіти,</w:t>
      </w:r>
      <w:r w:rsidRPr="0080573E">
        <w:rPr>
          <w:sz w:val="28"/>
          <w:szCs w:val="28"/>
        </w:rPr>
        <w:t> </w:t>
      </w:r>
      <w:r w:rsidRPr="0080573E">
        <w:rPr>
          <w:sz w:val="28"/>
          <w:szCs w:val="28"/>
          <w:lang w:val="uk-UA"/>
        </w:rPr>
        <w:t>2</w:t>
      </w:r>
      <w:r w:rsidRPr="0080573E">
        <w:rPr>
          <w:sz w:val="28"/>
          <w:szCs w:val="28"/>
        </w:rPr>
        <w:t> </w:t>
      </w:r>
      <w:r w:rsidRPr="0080573E">
        <w:rPr>
          <w:sz w:val="28"/>
          <w:szCs w:val="28"/>
          <w:lang w:val="uk-UA"/>
        </w:rPr>
        <w:t>– заклади позашкільної освіти.</w:t>
      </w:r>
      <w:r w:rsidRPr="0080573E">
        <w:rPr>
          <w:sz w:val="28"/>
          <w:szCs w:val="28"/>
        </w:rPr>
        <w:t xml:space="preserve"> Послуги для дітей з особливими освітніми потребами, які мешкають на території громади, надає Інклюзивно-ресурсний центр Могилів-Подільської міської ради, фахівці якого надають послуги 33 дітям шкільного віку та 10 дітям дошкільного віку. </w:t>
      </w:r>
    </w:p>
    <w:p w:rsidR="00E66B1C" w:rsidRPr="00F14989" w:rsidRDefault="00E66B1C" w:rsidP="00E30942">
      <w:pPr>
        <w:ind w:firstLine="708"/>
        <w:rPr>
          <w:sz w:val="28"/>
          <w:szCs w:val="28"/>
          <w:lang w:val="uk-UA"/>
        </w:rPr>
      </w:pPr>
      <w:r w:rsidRPr="00F14989">
        <w:rPr>
          <w:sz w:val="28"/>
          <w:szCs w:val="28"/>
          <w:lang w:val="uk-UA"/>
        </w:rPr>
        <w:t xml:space="preserve">На виконання </w:t>
      </w:r>
      <w:r w:rsidR="00F14989" w:rsidRPr="00F14989">
        <w:rPr>
          <w:sz w:val="28"/>
          <w:szCs w:val="28"/>
          <w:lang w:val="uk-UA"/>
        </w:rPr>
        <w:t>п</w:t>
      </w:r>
      <w:r w:rsidRPr="00F14989">
        <w:rPr>
          <w:sz w:val="28"/>
          <w:szCs w:val="28"/>
          <w:lang w:val="uk-UA"/>
        </w:rPr>
        <w:t xml:space="preserve">останови Кабінету Міністрів України від 14 грудня 2016 року </w:t>
      </w:r>
      <w:r w:rsidR="00F14989" w:rsidRPr="00F14989">
        <w:rPr>
          <w:sz w:val="28"/>
          <w:szCs w:val="28"/>
          <w:lang w:val="uk-UA"/>
        </w:rPr>
        <w:t xml:space="preserve">№988 навчаються </w:t>
      </w:r>
      <w:r w:rsidRPr="00F14989">
        <w:rPr>
          <w:sz w:val="28"/>
          <w:szCs w:val="28"/>
          <w:lang w:val="uk-UA"/>
        </w:rPr>
        <w:t xml:space="preserve">1479 здобувачів освіти у 78 класах початкової школи та 1345 </w:t>
      </w:r>
      <w:r w:rsidR="00F14989" w:rsidRPr="00F14989">
        <w:rPr>
          <w:sz w:val="28"/>
          <w:szCs w:val="28"/>
          <w:lang w:val="uk-UA"/>
        </w:rPr>
        <w:t xml:space="preserve">здобувачів освіти у 62 </w:t>
      </w:r>
      <w:r w:rsidRPr="00F14989">
        <w:rPr>
          <w:sz w:val="28"/>
          <w:szCs w:val="28"/>
          <w:lang w:val="uk-UA"/>
        </w:rPr>
        <w:t>5-6 кла</w:t>
      </w:r>
      <w:r w:rsidR="00F14989" w:rsidRPr="00F14989">
        <w:rPr>
          <w:sz w:val="28"/>
          <w:szCs w:val="28"/>
          <w:lang w:val="uk-UA"/>
        </w:rPr>
        <w:t>сів</w:t>
      </w:r>
      <w:r w:rsidRPr="00F14989">
        <w:rPr>
          <w:sz w:val="28"/>
          <w:szCs w:val="28"/>
          <w:lang w:val="uk-UA"/>
        </w:rPr>
        <w:t xml:space="preserve"> за Концепцією «Нової української школи».</w:t>
      </w:r>
    </w:p>
    <w:p w:rsidR="00E66B1C" w:rsidRDefault="00E66B1C" w:rsidP="00E30942">
      <w:pPr>
        <w:ind w:firstLine="708"/>
        <w:rPr>
          <w:sz w:val="28"/>
          <w:szCs w:val="28"/>
          <w:lang w:val="uk-UA"/>
        </w:rPr>
      </w:pPr>
      <w:r w:rsidRPr="00E66B1C">
        <w:rPr>
          <w:sz w:val="28"/>
          <w:szCs w:val="28"/>
          <w:lang w:val="uk-UA"/>
        </w:rPr>
        <w:t>Постановою Кабінету Міністрів України була виділена субвенція на забезпечення закладів загальної середньої освіти комплектами мультимедійного обладнання. Разом із співфінансуванням із місцевого бюджету закупівля пройшла на суму 1,844 млн.</w:t>
      </w:r>
      <w:r>
        <w:rPr>
          <w:sz w:val="28"/>
          <w:szCs w:val="28"/>
          <w:lang w:val="uk-UA"/>
        </w:rPr>
        <w:t xml:space="preserve"> </w:t>
      </w:r>
      <w:r w:rsidRPr="00E66B1C">
        <w:rPr>
          <w:sz w:val="28"/>
          <w:szCs w:val="28"/>
          <w:lang w:val="uk-UA"/>
        </w:rPr>
        <w:t>грн. Заклади освіти отримали комплекти мультимедійного обладнання з програмним забезпеченням та інтерактивними додатками, які дозволять урізноманітнити освітню діяльність здобувачів освіти, модернізувати освітній процес.</w:t>
      </w:r>
    </w:p>
    <w:p w:rsidR="00111E21" w:rsidRPr="00E66B1C" w:rsidRDefault="00111E21" w:rsidP="00E30942">
      <w:pPr>
        <w:ind w:firstLine="708"/>
        <w:rPr>
          <w:sz w:val="28"/>
          <w:szCs w:val="28"/>
          <w:lang w:val="uk-UA"/>
        </w:rPr>
      </w:pPr>
    </w:p>
    <w:p w:rsidR="008B60E1" w:rsidRPr="00397DD4" w:rsidRDefault="008B60E1" w:rsidP="00E30942">
      <w:pPr>
        <w:ind w:firstLine="708"/>
        <w:rPr>
          <w:sz w:val="28"/>
          <w:szCs w:val="28"/>
          <w:lang w:val="uk-UA"/>
        </w:rPr>
      </w:pPr>
      <w:r w:rsidRPr="0080573E">
        <w:rPr>
          <w:sz w:val="28"/>
          <w:szCs w:val="28"/>
          <w:lang w:val="uk-UA"/>
        </w:rPr>
        <w:t>Рішенням 40 сесії міської ради 8 скликання від 20.12.2023 № 949 надано згоду на безоплатне прийняття з державної власності</w:t>
      </w:r>
      <w:r w:rsidRPr="00397DD4">
        <w:rPr>
          <w:sz w:val="28"/>
          <w:szCs w:val="28"/>
          <w:lang w:val="uk-UA"/>
        </w:rPr>
        <w:t xml:space="preserve"> (зі сфери управління Вінницької обласної військової адміністрації, з балансу Департаменту гуманітарної політики Вінницької ОВА) до комунальної власності Могилів-Подільської міської територіальної громади в особі управління освіти Могилів-Подільської ради 592 підручники української мови для учнів 5-го класу на суму 43,7 тис. грн.</w:t>
      </w:r>
    </w:p>
    <w:p w:rsidR="008B60E1" w:rsidRPr="00397DD4" w:rsidRDefault="008B60E1" w:rsidP="00E30942">
      <w:pPr>
        <w:ind w:firstLine="708"/>
        <w:rPr>
          <w:sz w:val="28"/>
          <w:szCs w:val="28"/>
          <w:lang w:val="uk-UA"/>
        </w:rPr>
      </w:pPr>
      <w:r w:rsidRPr="00397DD4">
        <w:rPr>
          <w:sz w:val="28"/>
          <w:szCs w:val="28"/>
          <w:lang w:val="uk-UA"/>
        </w:rPr>
        <w:t>Педагогічні працівники закладів загальної середньої освіти громади проходять підвищення кваліфікації згідно затверджених графіків на базі Вінницької академії безперервної освіти.</w:t>
      </w:r>
    </w:p>
    <w:p w:rsidR="008771A3" w:rsidRDefault="008B60E1" w:rsidP="00111E21">
      <w:pPr>
        <w:ind w:firstLine="708"/>
        <w:rPr>
          <w:sz w:val="28"/>
          <w:szCs w:val="28"/>
          <w:lang w:val="uk-UA"/>
        </w:rPr>
      </w:pPr>
      <w:r w:rsidRPr="00397DD4">
        <w:rPr>
          <w:sz w:val="28"/>
          <w:szCs w:val="28"/>
          <w:lang w:val="uk-UA"/>
        </w:rPr>
        <w:t xml:space="preserve">У звітному періоді 2024 року значно зросла кількість проведених спортивних змагань, в яких прийняли участь здобувачі освіти закладів громади: змагання Гімназіади, ініційований Президентом України проєкт </w:t>
      </w:r>
    </w:p>
    <w:p w:rsidR="008B60E1" w:rsidRPr="00397DD4" w:rsidRDefault="008B60E1" w:rsidP="008771A3">
      <w:pPr>
        <w:rPr>
          <w:sz w:val="28"/>
          <w:szCs w:val="28"/>
          <w:lang w:val="uk-UA"/>
        </w:rPr>
      </w:pPr>
      <w:r w:rsidRPr="00397DD4">
        <w:rPr>
          <w:sz w:val="28"/>
          <w:szCs w:val="28"/>
          <w:lang w:val="uk-UA"/>
        </w:rPr>
        <w:t>«Пліч-о-пліч. Всеукраїнські шкільні ліги», а також турніри, які проводяться на базі ДЮСШ, та участь команд у обласних чемпіонатах і кубках.</w:t>
      </w:r>
    </w:p>
    <w:p w:rsidR="008B60E1" w:rsidRDefault="008B60E1" w:rsidP="00E30942">
      <w:pPr>
        <w:ind w:firstLine="709"/>
        <w:rPr>
          <w:sz w:val="28"/>
          <w:szCs w:val="28"/>
          <w:lang w:val="uk-UA"/>
        </w:rPr>
      </w:pPr>
      <w:r w:rsidRPr="00397DD4">
        <w:rPr>
          <w:sz w:val="28"/>
          <w:szCs w:val="28"/>
          <w:lang w:val="uk-UA"/>
        </w:rPr>
        <w:t>17 травня 2024 року проведено свято о</w:t>
      </w:r>
      <w:r w:rsidR="00252DAA">
        <w:rPr>
          <w:sz w:val="28"/>
          <w:szCs w:val="28"/>
          <w:lang w:val="uk-UA"/>
        </w:rPr>
        <w:t>б</w:t>
      </w:r>
      <w:r w:rsidRPr="00397DD4">
        <w:rPr>
          <w:sz w:val="28"/>
          <w:szCs w:val="28"/>
          <w:lang w:val="uk-UA"/>
        </w:rPr>
        <w:t>дарованої молоді, на якому 126 здобувачам освіти громади вручено подяки міського голови за перемоги в олімпіадах, конкурсах, турнірах різного рівня. Також нагороджені отримали грошові винагороди на суму 50,0 тис. грн. Учні закладів є постійними учасниками і переможцями дослідницько-пошукових, еколого-натуралістичних, художньо-естетичних, спортивних змагань і конкурсів.</w:t>
      </w:r>
    </w:p>
    <w:p w:rsidR="001F742E" w:rsidRPr="001F742E" w:rsidRDefault="001F742E" w:rsidP="00E30942">
      <w:pPr>
        <w:ind w:firstLine="708"/>
        <w:rPr>
          <w:sz w:val="28"/>
          <w:szCs w:val="28"/>
          <w:lang w:val="uk-UA"/>
        </w:rPr>
      </w:pPr>
      <w:r w:rsidRPr="001F742E">
        <w:rPr>
          <w:sz w:val="28"/>
          <w:szCs w:val="28"/>
          <w:lang w:val="uk-UA"/>
        </w:rPr>
        <w:t>Цього навчального року кількість проведених спортивних змагань, в яких прийняли участь здобувачі освіти закладів значно зросла, тут і проведення у звичному форматі змагань Гімназіади, і ініційований Президентом проект «Пліч-о-пліч. Всеукраїнські шкільні ліги» і турніри, які проводяться на базі ДЮСШ, і участь команд в обласних чемпіонатах і кубках.</w:t>
      </w:r>
    </w:p>
    <w:p w:rsidR="001F742E" w:rsidRPr="001F742E" w:rsidRDefault="001F742E" w:rsidP="00E30942">
      <w:pPr>
        <w:ind w:firstLine="708"/>
        <w:rPr>
          <w:sz w:val="28"/>
          <w:szCs w:val="28"/>
          <w:lang w:val="uk-UA"/>
        </w:rPr>
      </w:pPr>
      <w:r w:rsidRPr="001F742E">
        <w:rPr>
          <w:sz w:val="28"/>
          <w:szCs w:val="28"/>
          <w:lang w:val="uk-UA"/>
        </w:rPr>
        <w:t>І як наслідок є здобутки наших юних спортсменів:</w:t>
      </w:r>
    </w:p>
    <w:p w:rsidR="001F742E" w:rsidRPr="001F742E" w:rsidRDefault="001F742E" w:rsidP="00E30942">
      <w:pPr>
        <w:rPr>
          <w:sz w:val="28"/>
          <w:szCs w:val="28"/>
          <w:lang w:val="uk-UA"/>
        </w:rPr>
      </w:pPr>
      <w:r>
        <w:rPr>
          <w:sz w:val="28"/>
          <w:szCs w:val="28"/>
          <w:lang w:val="uk-UA"/>
        </w:rPr>
        <w:t xml:space="preserve">- </w:t>
      </w:r>
      <w:r w:rsidRPr="001F742E">
        <w:rPr>
          <w:sz w:val="28"/>
          <w:szCs w:val="28"/>
          <w:lang w:val="uk-UA"/>
        </w:rPr>
        <w:t>перемога команди з настільного тенісу, баскетболу 3х3 серед дівчат в змаганнях обласної Гімназіади;</w:t>
      </w:r>
    </w:p>
    <w:p w:rsidR="001F742E" w:rsidRPr="001F742E" w:rsidRDefault="001F742E" w:rsidP="00E30942">
      <w:pPr>
        <w:rPr>
          <w:sz w:val="28"/>
          <w:szCs w:val="28"/>
          <w:lang w:val="uk-UA"/>
        </w:rPr>
      </w:pPr>
      <w:r>
        <w:rPr>
          <w:sz w:val="28"/>
          <w:szCs w:val="28"/>
          <w:lang w:val="uk-UA"/>
        </w:rPr>
        <w:t xml:space="preserve">- </w:t>
      </w:r>
      <w:r w:rsidRPr="001F742E">
        <w:rPr>
          <w:sz w:val="28"/>
          <w:szCs w:val="28"/>
          <w:lang w:val="uk-UA"/>
        </w:rPr>
        <w:t>перемога юних баскетболістів в чемпіонаті області серед дітей 2012 року народження і молодших;</w:t>
      </w:r>
    </w:p>
    <w:p w:rsidR="001F742E" w:rsidRPr="001F742E" w:rsidRDefault="001F742E" w:rsidP="00E30942">
      <w:pPr>
        <w:rPr>
          <w:sz w:val="28"/>
          <w:szCs w:val="28"/>
          <w:lang w:val="uk-UA"/>
        </w:rPr>
      </w:pPr>
      <w:r>
        <w:rPr>
          <w:sz w:val="28"/>
          <w:szCs w:val="28"/>
          <w:lang w:val="uk-UA"/>
        </w:rPr>
        <w:t xml:space="preserve">- </w:t>
      </w:r>
      <w:r w:rsidRPr="001F742E">
        <w:rPr>
          <w:sz w:val="28"/>
          <w:szCs w:val="28"/>
          <w:lang w:val="uk-UA"/>
        </w:rPr>
        <w:t>другі місця з футзалу і черлідингу в обласному етапі проекту «Пліч-о-пліч»;</w:t>
      </w:r>
    </w:p>
    <w:p w:rsidR="001F742E" w:rsidRPr="001F742E" w:rsidRDefault="001F742E" w:rsidP="00E30942">
      <w:pPr>
        <w:rPr>
          <w:sz w:val="28"/>
          <w:szCs w:val="28"/>
          <w:lang w:val="uk-UA"/>
        </w:rPr>
      </w:pPr>
      <w:r>
        <w:rPr>
          <w:sz w:val="28"/>
          <w:szCs w:val="28"/>
          <w:lang w:val="uk-UA"/>
        </w:rPr>
        <w:t xml:space="preserve">- </w:t>
      </w:r>
      <w:r w:rsidRPr="001F742E">
        <w:rPr>
          <w:sz w:val="28"/>
          <w:szCs w:val="28"/>
          <w:lang w:val="uk-UA"/>
        </w:rPr>
        <w:t>регулярні перемоги і призові місця вихованців відділень греко-римської боротьби, дзю-до, боксу, футболу в чемпіонатах області в різних вікових категоріях.</w:t>
      </w:r>
    </w:p>
    <w:p w:rsidR="001F742E" w:rsidRPr="00397DD4" w:rsidRDefault="001F742E" w:rsidP="00E30942">
      <w:pPr>
        <w:ind w:firstLine="708"/>
        <w:rPr>
          <w:sz w:val="28"/>
          <w:szCs w:val="28"/>
          <w:lang w:val="uk-UA"/>
        </w:rPr>
      </w:pPr>
      <w:r w:rsidRPr="001F742E">
        <w:rPr>
          <w:sz w:val="28"/>
          <w:szCs w:val="28"/>
          <w:lang w:val="uk-UA"/>
        </w:rPr>
        <w:t>У 2024 році продовжив роботу спортивний комплекс «Басейн». Близько 1000 дітей 3-5 класів усіх закладів освіти громади мають змогу відвідувати уроки з плавання під час освітнього процесу та більше ніж 400 дітей відвідують позаурочні заняття з плавання: діти отримують задоволення від занять в комфортних умовах, налагоджено підвіз, устаткований графік проведення занять, проведені перші міські і обласні змагання.</w:t>
      </w:r>
    </w:p>
    <w:p w:rsidR="00111E21" w:rsidRDefault="008B60E1" w:rsidP="00E30942">
      <w:pPr>
        <w:ind w:firstLine="709"/>
        <w:rPr>
          <w:sz w:val="28"/>
          <w:szCs w:val="28"/>
          <w:lang w:val="uk-UA"/>
        </w:rPr>
      </w:pPr>
      <w:r w:rsidRPr="00397DD4">
        <w:rPr>
          <w:sz w:val="28"/>
          <w:szCs w:val="28"/>
          <w:lang w:val="uk-UA"/>
        </w:rPr>
        <w:t>У закладах загальної середньої освіти громади, де є інклюзивне навчання, створені шкільні команди психолого-педагогічного супроводу з розробки індивідуальної програми розвитку для дітей з особливими освітніми потребами. До складу таких команд психолого-педагогічного супроводу дитини з особливими освітніми потребами входять: заступник директора з навчально-виховної роботи, класний керівник, асистент вчителя, вчителі-</w:t>
      </w:r>
    </w:p>
    <w:p w:rsidR="00111E21" w:rsidRDefault="00111E21" w:rsidP="00E30942">
      <w:pPr>
        <w:ind w:firstLine="709"/>
        <w:rPr>
          <w:sz w:val="28"/>
          <w:szCs w:val="28"/>
          <w:lang w:val="uk-UA"/>
        </w:rPr>
      </w:pPr>
    </w:p>
    <w:p w:rsidR="00111E21" w:rsidRDefault="00111E21" w:rsidP="00E30942">
      <w:pPr>
        <w:ind w:firstLine="709"/>
        <w:rPr>
          <w:sz w:val="28"/>
          <w:szCs w:val="28"/>
          <w:lang w:val="uk-UA"/>
        </w:rPr>
      </w:pPr>
    </w:p>
    <w:p w:rsidR="00111E21" w:rsidRDefault="00111E21" w:rsidP="00111E21">
      <w:pPr>
        <w:rPr>
          <w:sz w:val="28"/>
          <w:szCs w:val="28"/>
          <w:lang w:val="uk-UA"/>
        </w:rPr>
      </w:pPr>
    </w:p>
    <w:p w:rsidR="008B60E1" w:rsidRPr="00397DD4" w:rsidRDefault="008B60E1" w:rsidP="00111E21">
      <w:pPr>
        <w:rPr>
          <w:sz w:val="28"/>
          <w:szCs w:val="28"/>
          <w:lang w:val="uk-UA"/>
        </w:rPr>
      </w:pPr>
      <w:r w:rsidRPr="00397DD4">
        <w:rPr>
          <w:sz w:val="28"/>
          <w:szCs w:val="28"/>
          <w:lang w:val="uk-UA"/>
        </w:rPr>
        <w:t>предметники, практичний психолог, соціальний педагог, вчитель-логопед та батьки або опікуни дитини, також консультант ІРЦ.</w:t>
      </w:r>
    </w:p>
    <w:p w:rsidR="00D04424" w:rsidRPr="007763F3" w:rsidRDefault="00D04424" w:rsidP="00E30942">
      <w:pPr>
        <w:ind w:firstLine="708"/>
        <w:rPr>
          <w:sz w:val="28"/>
          <w:szCs w:val="28"/>
          <w:lang w:val="uk-UA"/>
        </w:rPr>
      </w:pPr>
      <w:r w:rsidRPr="007763F3">
        <w:rPr>
          <w:sz w:val="28"/>
          <w:szCs w:val="28"/>
          <w:lang w:val="uk-UA"/>
        </w:rPr>
        <w:t xml:space="preserve">В закладах загальної середньої освіти Могилів-Подільської міської територіальної громади утворені інклюзивні класи, де діти, що перебувають на інклюзивному навчанні здобувають освіту. В І семестрі 2024-2025 навчального року на інклюзивному навчанні у 9 </w:t>
      </w:r>
      <w:r w:rsidR="007763F3" w:rsidRPr="007763F3">
        <w:rPr>
          <w:sz w:val="28"/>
          <w:szCs w:val="28"/>
          <w:lang w:val="uk-UA"/>
        </w:rPr>
        <w:t>закладах</w:t>
      </w:r>
      <w:r w:rsidRPr="007763F3">
        <w:rPr>
          <w:sz w:val="28"/>
          <w:szCs w:val="28"/>
          <w:lang w:val="uk-UA"/>
        </w:rPr>
        <w:t xml:space="preserve"> перебувають 39 здобувачів освіти в 37 класах, в 5 </w:t>
      </w:r>
      <w:r w:rsidR="007763F3" w:rsidRPr="007763F3">
        <w:rPr>
          <w:sz w:val="28"/>
          <w:szCs w:val="28"/>
          <w:lang w:val="uk-UA"/>
        </w:rPr>
        <w:t>закладах дошкільної освіти</w:t>
      </w:r>
      <w:r w:rsidRPr="007763F3">
        <w:rPr>
          <w:sz w:val="28"/>
          <w:szCs w:val="28"/>
          <w:lang w:val="uk-UA"/>
        </w:rPr>
        <w:t xml:space="preserve"> - 27 дітей у 16 групах.</w:t>
      </w:r>
    </w:p>
    <w:p w:rsidR="008B60E1" w:rsidRDefault="008B60E1" w:rsidP="00E30942">
      <w:pPr>
        <w:ind w:firstLine="709"/>
        <w:rPr>
          <w:sz w:val="28"/>
          <w:szCs w:val="28"/>
          <w:lang w:val="uk-UA"/>
        </w:rPr>
      </w:pPr>
      <w:r w:rsidRPr="00397DD4">
        <w:rPr>
          <w:sz w:val="28"/>
          <w:szCs w:val="28"/>
          <w:lang w:val="uk-UA"/>
        </w:rPr>
        <w:t>У 9 закладах загальної середньої освіти Могилів-Подільської міської територіальної громади працює 32 асистенти вчителя, 9 практичних психологів, 4 вчителі-логопеди, 9 соціальних педагогів.</w:t>
      </w:r>
    </w:p>
    <w:p w:rsidR="008771A3" w:rsidRDefault="000E7B86" w:rsidP="00F14989">
      <w:pPr>
        <w:ind w:firstLine="709"/>
        <w:rPr>
          <w:sz w:val="28"/>
          <w:szCs w:val="28"/>
          <w:lang w:val="uk-UA"/>
        </w:rPr>
      </w:pPr>
      <w:r w:rsidRPr="000E7B86">
        <w:rPr>
          <w:sz w:val="28"/>
          <w:szCs w:val="28"/>
          <w:lang w:val="uk-UA"/>
        </w:rPr>
        <w:t>ІРЦ Могилів-Подільської міської ради частково забезпечений методичними матеріалами та обладнанням. Протягом 2023-2024 р</w:t>
      </w:r>
      <w:r w:rsidR="00F14989">
        <w:rPr>
          <w:sz w:val="28"/>
          <w:szCs w:val="28"/>
          <w:lang w:val="uk-UA"/>
        </w:rPr>
        <w:t>оків</w:t>
      </w:r>
      <w:r w:rsidRPr="000E7B86">
        <w:rPr>
          <w:sz w:val="28"/>
          <w:szCs w:val="28"/>
          <w:lang w:val="uk-UA"/>
        </w:rPr>
        <w:t xml:space="preserve"> консультантами ІРЦ Могилів-Подільської міської ради було надано 892 </w:t>
      </w:r>
    </w:p>
    <w:p w:rsidR="000E7B86" w:rsidRPr="00397DD4" w:rsidRDefault="000E7B86" w:rsidP="008771A3">
      <w:pPr>
        <w:rPr>
          <w:sz w:val="28"/>
          <w:szCs w:val="28"/>
          <w:lang w:val="uk-UA"/>
        </w:rPr>
      </w:pPr>
      <w:r w:rsidRPr="000E7B86">
        <w:rPr>
          <w:sz w:val="28"/>
          <w:szCs w:val="28"/>
          <w:lang w:val="uk-UA"/>
        </w:rPr>
        <w:t>корекційно-розвиткових послуг для дітей з особливими освітніми потребами відповідно до їхніх індивідуальних потреб. Це діти з інтелектуальними, функціональними, фізичними, навчальними, соціокультурними труднощами. У квітні 2024 року був підписаний Меморандум про співпрацю з Центром соціального супроводу, мета якого надання допомоги дітям ВПО та інших вразливих категорій. Проєкт реалізується Благодійним Фондом «Посмішка. ЮА» у партнерстві з міжнародною організацією Save the children.</w:t>
      </w:r>
    </w:p>
    <w:p w:rsidR="008B60E1" w:rsidRPr="00397DD4" w:rsidRDefault="008B60E1" w:rsidP="00E30942">
      <w:pPr>
        <w:ind w:firstLine="708"/>
        <w:rPr>
          <w:sz w:val="28"/>
          <w:szCs w:val="28"/>
          <w:lang w:val="uk-UA"/>
        </w:rPr>
      </w:pPr>
      <w:r w:rsidRPr="00397DD4">
        <w:rPr>
          <w:sz w:val="28"/>
          <w:szCs w:val="28"/>
          <w:lang w:val="uk-UA"/>
        </w:rPr>
        <w:t>У 2024 ро</w:t>
      </w:r>
      <w:r>
        <w:rPr>
          <w:sz w:val="28"/>
          <w:szCs w:val="28"/>
          <w:lang w:val="uk-UA"/>
        </w:rPr>
        <w:t>ці</w:t>
      </w:r>
      <w:r w:rsidRPr="00397DD4">
        <w:rPr>
          <w:sz w:val="28"/>
          <w:szCs w:val="28"/>
          <w:lang w:val="uk-UA"/>
        </w:rPr>
        <w:t xml:space="preserve"> управлінню освіти Могилів-Подільської міської ради передані 2 спеціальні шкільні автобуси для перевезення дітей до опорних шкіл громади, які були придбані з міського бюджету в минулому році.</w:t>
      </w:r>
      <w:r w:rsidR="00DA63D8">
        <w:rPr>
          <w:sz w:val="28"/>
          <w:szCs w:val="28"/>
          <w:lang w:val="uk-UA"/>
        </w:rPr>
        <w:t xml:space="preserve"> </w:t>
      </w:r>
      <w:r w:rsidR="00DA63D8" w:rsidRPr="00DA63D8">
        <w:rPr>
          <w:sz w:val="28"/>
          <w:szCs w:val="28"/>
          <w:lang w:val="uk-UA"/>
        </w:rPr>
        <w:t xml:space="preserve">Відповідно до рішення 49 сесії Могилів-Подільської міської ради 8 скликання від 29.10.2024 </w:t>
      </w:r>
      <w:r w:rsidR="00F14989" w:rsidRPr="00DA63D8">
        <w:rPr>
          <w:sz w:val="28"/>
          <w:szCs w:val="28"/>
          <w:lang w:val="uk-UA"/>
        </w:rPr>
        <w:t xml:space="preserve">№1209 </w:t>
      </w:r>
      <w:r w:rsidR="00DA63D8" w:rsidRPr="00DA63D8">
        <w:rPr>
          <w:sz w:val="28"/>
          <w:szCs w:val="28"/>
          <w:lang w:val="uk-UA"/>
        </w:rPr>
        <w:t>планується придбання шкільного автобуса в рамках співфінансування.</w:t>
      </w:r>
    </w:p>
    <w:p w:rsidR="008B60E1" w:rsidRPr="00397DD4" w:rsidRDefault="008B60E1" w:rsidP="00E30942">
      <w:pPr>
        <w:ind w:firstLine="709"/>
        <w:rPr>
          <w:sz w:val="28"/>
          <w:szCs w:val="28"/>
          <w:lang w:val="uk-UA"/>
        </w:rPr>
      </w:pPr>
      <w:r w:rsidRPr="00397DD4">
        <w:rPr>
          <w:sz w:val="28"/>
          <w:szCs w:val="28"/>
          <w:lang w:val="uk-UA"/>
        </w:rPr>
        <w:t>Для покращення матеріально-технічної бази закладів освіти громади протягом</w:t>
      </w:r>
      <w:r w:rsidR="00EB075F">
        <w:rPr>
          <w:sz w:val="28"/>
          <w:szCs w:val="28"/>
          <w:lang w:val="uk-UA"/>
        </w:rPr>
        <w:t xml:space="preserve"> січня-вересня</w:t>
      </w:r>
      <w:r w:rsidRPr="00397DD4">
        <w:rPr>
          <w:sz w:val="28"/>
          <w:szCs w:val="28"/>
          <w:lang w:val="uk-UA"/>
        </w:rPr>
        <w:t xml:space="preserve"> 2024 року витрачені кошти на суму </w:t>
      </w:r>
      <w:r w:rsidR="00F14989">
        <w:rPr>
          <w:sz w:val="28"/>
          <w:szCs w:val="28"/>
          <w:lang w:val="uk-UA"/>
        </w:rPr>
        <w:t>11</w:t>
      </w:r>
      <w:r w:rsidR="00632B52">
        <w:rPr>
          <w:sz w:val="28"/>
          <w:szCs w:val="28"/>
          <w:lang w:val="uk-UA"/>
        </w:rPr>
        <w:t>307</w:t>
      </w:r>
      <w:r w:rsidRPr="00397DD4">
        <w:rPr>
          <w:sz w:val="28"/>
          <w:szCs w:val="28"/>
          <w:lang w:val="uk-UA"/>
        </w:rPr>
        <w:t>,2 тис. грн, а саме:</w:t>
      </w:r>
    </w:p>
    <w:p w:rsidR="008B60E1" w:rsidRPr="00397DD4" w:rsidRDefault="008B60E1" w:rsidP="00E30942">
      <w:pPr>
        <w:rPr>
          <w:sz w:val="28"/>
          <w:szCs w:val="28"/>
          <w:lang w:val="uk-UA"/>
        </w:rPr>
      </w:pPr>
      <w:r w:rsidRPr="00397DD4">
        <w:rPr>
          <w:sz w:val="28"/>
          <w:szCs w:val="28"/>
          <w:lang w:val="uk-UA"/>
        </w:rPr>
        <w:t xml:space="preserve">- канцтовари та зберігання підручників на суму </w:t>
      </w:r>
      <w:r w:rsidR="00632B52">
        <w:rPr>
          <w:sz w:val="28"/>
          <w:szCs w:val="28"/>
          <w:lang w:val="uk-UA"/>
        </w:rPr>
        <w:t>215</w:t>
      </w:r>
      <w:r w:rsidRPr="00397DD4">
        <w:rPr>
          <w:sz w:val="28"/>
          <w:szCs w:val="28"/>
          <w:lang w:val="uk-UA"/>
        </w:rPr>
        <w:t>,</w:t>
      </w:r>
      <w:r w:rsidR="00632B52">
        <w:rPr>
          <w:sz w:val="28"/>
          <w:szCs w:val="28"/>
          <w:lang w:val="uk-UA"/>
        </w:rPr>
        <w:t>7</w:t>
      </w:r>
      <w:r w:rsidRPr="00397DD4">
        <w:rPr>
          <w:sz w:val="28"/>
          <w:szCs w:val="28"/>
          <w:lang w:val="uk-UA"/>
        </w:rPr>
        <w:t xml:space="preserve"> тис. грн; </w:t>
      </w:r>
    </w:p>
    <w:p w:rsidR="008B60E1" w:rsidRPr="00397DD4" w:rsidRDefault="008B60E1" w:rsidP="00E30942">
      <w:pPr>
        <w:rPr>
          <w:sz w:val="28"/>
          <w:szCs w:val="28"/>
          <w:lang w:val="uk-UA"/>
        </w:rPr>
      </w:pPr>
      <w:r w:rsidRPr="00397DD4">
        <w:rPr>
          <w:sz w:val="28"/>
          <w:szCs w:val="28"/>
          <w:lang w:val="uk-UA"/>
        </w:rPr>
        <w:t xml:space="preserve">- предмети гігієни, засоби для миття на суму </w:t>
      </w:r>
      <w:r w:rsidR="00632B52">
        <w:rPr>
          <w:sz w:val="28"/>
          <w:szCs w:val="28"/>
          <w:lang w:val="uk-UA"/>
        </w:rPr>
        <w:t>309</w:t>
      </w:r>
      <w:r w:rsidRPr="00397DD4">
        <w:rPr>
          <w:sz w:val="28"/>
          <w:szCs w:val="28"/>
          <w:lang w:val="uk-UA"/>
        </w:rPr>
        <w:t>,</w:t>
      </w:r>
      <w:r w:rsidR="00632B52">
        <w:rPr>
          <w:sz w:val="28"/>
          <w:szCs w:val="28"/>
          <w:lang w:val="uk-UA"/>
        </w:rPr>
        <w:t>8</w:t>
      </w:r>
      <w:r w:rsidRPr="00397DD4">
        <w:rPr>
          <w:sz w:val="28"/>
          <w:szCs w:val="28"/>
          <w:lang w:val="uk-UA"/>
        </w:rPr>
        <w:t xml:space="preserve"> тис. грн; </w:t>
      </w:r>
    </w:p>
    <w:p w:rsidR="008B60E1" w:rsidRPr="00397DD4" w:rsidRDefault="008B60E1" w:rsidP="00E30942">
      <w:pPr>
        <w:rPr>
          <w:sz w:val="28"/>
          <w:szCs w:val="28"/>
          <w:lang w:val="uk-UA"/>
        </w:rPr>
      </w:pPr>
      <w:r w:rsidRPr="00397DD4">
        <w:rPr>
          <w:sz w:val="28"/>
          <w:szCs w:val="28"/>
          <w:lang w:val="uk-UA"/>
        </w:rPr>
        <w:t xml:space="preserve">- обладнання для харчоблоків на суму </w:t>
      </w:r>
      <w:r w:rsidR="00632B52">
        <w:rPr>
          <w:sz w:val="28"/>
          <w:szCs w:val="28"/>
          <w:lang w:val="uk-UA"/>
        </w:rPr>
        <w:t>9</w:t>
      </w:r>
      <w:r w:rsidRPr="00397DD4">
        <w:rPr>
          <w:sz w:val="28"/>
          <w:szCs w:val="28"/>
          <w:lang w:val="uk-UA"/>
        </w:rPr>
        <w:t>1,</w:t>
      </w:r>
      <w:r w:rsidR="00632B52">
        <w:rPr>
          <w:sz w:val="28"/>
          <w:szCs w:val="28"/>
          <w:lang w:val="uk-UA"/>
        </w:rPr>
        <w:t>4</w:t>
      </w:r>
      <w:r w:rsidRPr="00397DD4">
        <w:rPr>
          <w:sz w:val="28"/>
          <w:szCs w:val="28"/>
          <w:lang w:val="uk-UA"/>
        </w:rPr>
        <w:t xml:space="preserve"> тис. грн;</w:t>
      </w:r>
    </w:p>
    <w:p w:rsidR="008B60E1" w:rsidRPr="00397DD4" w:rsidRDefault="008B60E1" w:rsidP="00E30942">
      <w:pPr>
        <w:rPr>
          <w:sz w:val="28"/>
          <w:szCs w:val="28"/>
          <w:lang w:val="uk-UA"/>
        </w:rPr>
      </w:pPr>
      <w:r w:rsidRPr="00397DD4">
        <w:rPr>
          <w:sz w:val="28"/>
          <w:szCs w:val="28"/>
          <w:lang w:val="uk-UA"/>
        </w:rPr>
        <w:t xml:space="preserve">- бензин, дизпаливо на суму </w:t>
      </w:r>
      <w:r w:rsidR="00632B52">
        <w:rPr>
          <w:sz w:val="28"/>
          <w:szCs w:val="28"/>
          <w:lang w:val="uk-UA"/>
        </w:rPr>
        <w:t>1 056</w:t>
      </w:r>
      <w:r w:rsidRPr="00397DD4">
        <w:rPr>
          <w:sz w:val="28"/>
          <w:szCs w:val="28"/>
          <w:lang w:val="uk-UA"/>
        </w:rPr>
        <w:t>,</w:t>
      </w:r>
      <w:r w:rsidR="00632B52">
        <w:rPr>
          <w:sz w:val="28"/>
          <w:szCs w:val="28"/>
          <w:lang w:val="uk-UA"/>
        </w:rPr>
        <w:t>1</w:t>
      </w:r>
      <w:r w:rsidRPr="00397DD4">
        <w:rPr>
          <w:sz w:val="28"/>
          <w:szCs w:val="28"/>
          <w:lang w:val="uk-UA"/>
        </w:rPr>
        <w:t xml:space="preserve"> тис. грн;</w:t>
      </w:r>
    </w:p>
    <w:p w:rsidR="008B60E1" w:rsidRPr="00397DD4" w:rsidRDefault="008B60E1" w:rsidP="00E30942">
      <w:pPr>
        <w:rPr>
          <w:sz w:val="28"/>
          <w:szCs w:val="28"/>
          <w:lang w:val="uk-UA"/>
        </w:rPr>
      </w:pPr>
      <w:r w:rsidRPr="00397DD4">
        <w:rPr>
          <w:sz w:val="28"/>
          <w:szCs w:val="28"/>
          <w:lang w:val="uk-UA"/>
        </w:rPr>
        <w:t xml:space="preserve">- господарські матеріали для поточного ремонту на суму </w:t>
      </w:r>
      <w:r w:rsidR="00632B52">
        <w:rPr>
          <w:sz w:val="28"/>
          <w:szCs w:val="28"/>
          <w:lang w:val="uk-UA"/>
        </w:rPr>
        <w:t>1 047</w:t>
      </w:r>
      <w:r w:rsidRPr="00397DD4">
        <w:rPr>
          <w:sz w:val="28"/>
          <w:szCs w:val="28"/>
          <w:lang w:val="uk-UA"/>
        </w:rPr>
        <w:t>,</w:t>
      </w:r>
      <w:r w:rsidR="00632B52">
        <w:rPr>
          <w:sz w:val="28"/>
          <w:szCs w:val="28"/>
          <w:lang w:val="uk-UA"/>
        </w:rPr>
        <w:t>5</w:t>
      </w:r>
      <w:r w:rsidRPr="00397DD4">
        <w:rPr>
          <w:sz w:val="28"/>
          <w:szCs w:val="28"/>
          <w:lang w:val="uk-UA"/>
        </w:rPr>
        <w:t xml:space="preserve"> тис. грн;</w:t>
      </w:r>
    </w:p>
    <w:p w:rsidR="008B60E1" w:rsidRPr="00397DD4" w:rsidRDefault="008B60E1" w:rsidP="00E30942">
      <w:pPr>
        <w:rPr>
          <w:sz w:val="28"/>
          <w:szCs w:val="28"/>
          <w:lang w:val="uk-UA"/>
        </w:rPr>
      </w:pPr>
      <w:r w:rsidRPr="00397DD4">
        <w:rPr>
          <w:sz w:val="28"/>
          <w:szCs w:val="28"/>
          <w:lang w:val="uk-UA"/>
        </w:rPr>
        <w:t xml:space="preserve">- телекомунікаційні послуги, охоронна сигналізація на суму </w:t>
      </w:r>
      <w:r w:rsidR="000F3323">
        <w:rPr>
          <w:sz w:val="28"/>
          <w:szCs w:val="28"/>
          <w:lang w:val="uk-UA"/>
        </w:rPr>
        <w:t>314</w:t>
      </w:r>
      <w:r w:rsidRPr="00397DD4">
        <w:rPr>
          <w:sz w:val="28"/>
          <w:szCs w:val="28"/>
          <w:lang w:val="uk-UA"/>
        </w:rPr>
        <w:t>,</w:t>
      </w:r>
      <w:r w:rsidR="000F3323">
        <w:rPr>
          <w:sz w:val="28"/>
          <w:szCs w:val="28"/>
          <w:lang w:val="uk-UA"/>
        </w:rPr>
        <w:t>9</w:t>
      </w:r>
      <w:r w:rsidRPr="00397DD4">
        <w:rPr>
          <w:sz w:val="28"/>
          <w:szCs w:val="28"/>
          <w:lang w:val="uk-UA"/>
        </w:rPr>
        <w:t xml:space="preserve"> тис. грн;</w:t>
      </w:r>
    </w:p>
    <w:p w:rsidR="008B60E1" w:rsidRPr="00397DD4" w:rsidRDefault="008B60E1" w:rsidP="00E30942">
      <w:pPr>
        <w:rPr>
          <w:sz w:val="28"/>
          <w:szCs w:val="28"/>
          <w:lang w:val="uk-UA"/>
        </w:rPr>
      </w:pPr>
      <w:r w:rsidRPr="00397DD4">
        <w:rPr>
          <w:sz w:val="28"/>
          <w:szCs w:val="28"/>
          <w:lang w:val="uk-UA"/>
        </w:rPr>
        <w:t xml:space="preserve">- технічні засоби та обслуговування на суму </w:t>
      </w:r>
      <w:r w:rsidR="000F3323">
        <w:rPr>
          <w:sz w:val="28"/>
          <w:szCs w:val="28"/>
          <w:lang w:val="uk-UA"/>
        </w:rPr>
        <w:t>148</w:t>
      </w:r>
      <w:r w:rsidRPr="00397DD4">
        <w:rPr>
          <w:sz w:val="28"/>
          <w:szCs w:val="28"/>
          <w:lang w:val="uk-UA"/>
        </w:rPr>
        <w:t>,</w:t>
      </w:r>
      <w:r w:rsidR="000F3323">
        <w:rPr>
          <w:sz w:val="28"/>
          <w:szCs w:val="28"/>
          <w:lang w:val="uk-UA"/>
        </w:rPr>
        <w:t>4</w:t>
      </w:r>
      <w:r w:rsidRPr="00397DD4">
        <w:rPr>
          <w:sz w:val="28"/>
          <w:szCs w:val="28"/>
          <w:lang w:val="uk-UA"/>
        </w:rPr>
        <w:t xml:space="preserve"> тис. грн;</w:t>
      </w:r>
    </w:p>
    <w:p w:rsidR="008B60E1" w:rsidRPr="00397DD4" w:rsidRDefault="008B60E1" w:rsidP="00E30942">
      <w:pPr>
        <w:rPr>
          <w:sz w:val="28"/>
          <w:szCs w:val="28"/>
          <w:lang w:val="uk-UA"/>
        </w:rPr>
      </w:pPr>
      <w:r w:rsidRPr="00397DD4">
        <w:rPr>
          <w:sz w:val="28"/>
          <w:szCs w:val="28"/>
          <w:lang w:val="uk-UA"/>
        </w:rPr>
        <w:t xml:space="preserve">- водна питна та лабораторні дослідження на суму </w:t>
      </w:r>
      <w:r w:rsidR="000F3323">
        <w:rPr>
          <w:sz w:val="28"/>
          <w:szCs w:val="28"/>
          <w:lang w:val="uk-UA"/>
        </w:rPr>
        <w:t>62</w:t>
      </w:r>
      <w:r w:rsidRPr="00397DD4">
        <w:rPr>
          <w:sz w:val="28"/>
          <w:szCs w:val="28"/>
          <w:lang w:val="uk-UA"/>
        </w:rPr>
        <w:t>,</w:t>
      </w:r>
      <w:r w:rsidR="000F3323">
        <w:rPr>
          <w:sz w:val="28"/>
          <w:szCs w:val="28"/>
          <w:lang w:val="uk-UA"/>
        </w:rPr>
        <w:t>7</w:t>
      </w:r>
      <w:r w:rsidRPr="00397DD4">
        <w:rPr>
          <w:sz w:val="28"/>
          <w:szCs w:val="28"/>
          <w:lang w:val="uk-UA"/>
        </w:rPr>
        <w:t xml:space="preserve"> тис. грн;</w:t>
      </w:r>
    </w:p>
    <w:p w:rsidR="008B60E1" w:rsidRPr="00397DD4" w:rsidRDefault="008B60E1" w:rsidP="00E30942">
      <w:pPr>
        <w:rPr>
          <w:sz w:val="28"/>
          <w:szCs w:val="28"/>
          <w:lang w:val="uk-UA"/>
        </w:rPr>
      </w:pPr>
      <w:r w:rsidRPr="00397DD4">
        <w:rPr>
          <w:sz w:val="28"/>
          <w:szCs w:val="28"/>
          <w:lang w:val="uk-UA"/>
        </w:rPr>
        <w:t>- ремонт та обслуговування автобусів</w:t>
      </w:r>
      <w:r w:rsidR="000F3323">
        <w:rPr>
          <w:sz w:val="28"/>
          <w:szCs w:val="28"/>
          <w:lang w:val="uk-UA"/>
        </w:rPr>
        <w:t>, страхування</w:t>
      </w:r>
      <w:r w:rsidRPr="00397DD4">
        <w:rPr>
          <w:sz w:val="28"/>
          <w:szCs w:val="28"/>
          <w:lang w:val="uk-UA"/>
        </w:rPr>
        <w:t xml:space="preserve"> на суму </w:t>
      </w:r>
      <w:r w:rsidR="000F3323">
        <w:rPr>
          <w:sz w:val="28"/>
          <w:szCs w:val="28"/>
          <w:lang w:val="uk-UA"/>
        </w:rPr>
        <w:t>300</w:t>
      </w:r>
      <w:r w:rsidRPr="00397DD4">
        <w:rPr>
          <w:sz w:val="28"/>
          <w:szCs w:val="28"/>
          <w:lang w:val="uk-UA"/>
        </w:rPr>
        <w:t>,</w:t>
      </w:r>
      <w:r w:rsidR="000F3323">
        <w:rPr>
          <w:sz w:val="28"/>
          <w:szCs w:val="28"/>
          <w:lang w:val="uk-UA"/>
        </w:rPr>
        <w:t>3</w:t>
      </w:r>
      <w:r w:rsidRPr="00397DD4">
        <w:rPr>
          <w:sz w:val="28"/>
          <w:szCs w:val="28"/>
          <w:lang w:val="uk-UA"/>
        </w:rPr>
        <w:t xml:space="preserve"> тис. грн;</w:t>
      </w:r>
    </w:p>
    <w:p w:rsidR="004E25E9" w:rsidRDefault="008B60E1" w:rsidP="00E30942">
      <w:pPr>
        <w:rPr>
          <w:sz w:val="28"/>
          <w:szCs w:val="28"/>
          <w:lang w:val="uk-UA"/>
        </w:rPr>
      </w:pPr>
      <w:r w:rsidRPr="00397DD4">
        <w:rPr>
          <w:sz w:val="28"/>
          <w:szCs w:val="28"/>
          <w:lang w:val="uk-UA"/>
        </w:rPr>
        <w:t>- поточні ремонти електромережі</w:t>
      </w:r>
      <w:r w:rsidR="0041746C">
        <w:rPr>
          <w:sz w:val="28"/>
          <w:szCs w:val="28"/>
          <w:lang w:val="uk-UA"/>
        </w:rPr>
        <w:t>, водо-</w:t>
      </w:r>
      <w:r w:rsidRPr="00397DD4">
        <w:rPr>
          <w:sz w:val="28"/>
          <w:szCs w:val="28"/>
          <w:lang w:val="uk-UA"/>
        </w:rPr>
        <w:t xml:space="preserve"> та теплопостачання на суму </w:t>
      </w:r>
      <w:r w:rsidR="0041746C">
        <w:rPr>
          <w:sz w:val="28"/>
          <w:szCs w:val="28"/>
          <w:lang w:val="uk-UA"/>
        </w:rPr>
        <w:t>970</w:t>
      </w:r>
      <w:r w:rsidRPr="00397DD4">
        <w:rPr>
          <w:sz w:val="28"/>
          <w:szCs w:val="28"/>
          <w:lang w:val="uk-UA"/>
        </w:rPr>
        <w:t>,</w:t>
      </w:r>
      <w:r w:rsidR="0041746C">
        <w:rPr>
          <w:sz w:val="28"/>
          <w:szCs w:val="28"/>
          <w:lang w:val="uk-UA"/>
        </w:rPr>
        <w:t>6</w:t>
      </w:r>
      <w:r w:rsidRPr="00397DD4">
        <w:rPr>
          <w:sz w:val="28"/>
          <w:szCs w:val="28"/>
          <w:lang w:val="uk-UA"/>
        </w:rPr>
        <w:t xml:space="preserve"> тис. </w:t>
      </w:r>
    </w:p>
    <w:p w:rsidR="008B60E1" w:rsidRPr="00397DD4" w:rsidRDefault="004E25E9" w:rsidP="00E30942">
      <w:pPr>
        <w:rPr>
          <w:sz w:val="28"/>
          <w:szCs w:val="28"/>
          <w:lang w:val="uk-UA"/>
        </w:rPr>
      </w:pPr>
      <w:r>
        <w:rPr>
          <w:sz w:val="28"/>
          <w:szCs w:val="28"/>
          <w:lang w:val="uk-UA"/>
        </w:rPr>
        <w:t xml:space="preserve">  </w:t>
      </w:r>
      <w:r w:rsidR="008B60E1" w:rsidRPr="00397DD4">
        <w:rPr>
          <w:sz w:val="28"/>
          <w:szCs w:val="28"/>
          <w:lang w:val="uk-UA"/>
        </w:rPr>
        <w:t>грн;</w:t>
      </w:r>
    </w:p>
    <w:p w:rsidR="008B60E1" w:rsidRPr="00397DD4" w:rsidRDefault="008B60E1" w:rsidP="00E30942">
      <w:pPr>
        <w:rPr>
          <w:sz w:val="28"/>
          <w:szCs w:val="28"/>
          <w:lang w:val="uk-UA"/>
        </w:rPr>
      </w:pPr>
      <w:r w:rsidRPr="00397DD4">
        <w:rPr>
          <w:sz w:val="28"/>
          <w:szCs w:val="28"/>
          <w:lang w:val="uk-UA"/>
        </w:rPr>
        <w:t xml:space="preserve">- будівельні матеріали на суму </w:t>
      </w:r>
      <w:r w:rsidR="0041746C">
        <w:rPr>
          <w:sz w:val="28"/>
          <w:szCs w:val="28"/>
          <w:lang w:val="uk-UA"/>
        </w:rPr>
        <w:t>544</w:t>
      </w:r>
      <w:r w:rsidRPr="00397DD4">
        <w:rPr>
          <w:sz w:val="28"/>
          <w:szCs w:val="28"/>
          <w:lang w:val="uk-UA"/>
        </w:rPr>
        <w:t>,</w:t>
      </w:r>
      <w:r w:rsidR="0041746C">
        <w:rPr>
          <w:sz w:val="28"/>
          <w:szCs w:val="28"/>
          <w:lang w:val="uk-UA"/>
        </w:rPr>
        <w:t>5</w:t>
      </w:r>
      <w:r w:rsidRPr="00397DD4">
        <w:rPr>
          <w:sz w:val="28"/>
          <w:szCs w:val="28"/>
          <w:lang w:val="uk-UA"/>
        </w:rPr>
        <w:t xml:space="preserve"> тис. грн;</w:t>
      </w:r>
    </w:p>
    <w:p w:rsidR="008B60E1" w:rsidRPr="00397DD4" w:rsidRDefault="008B60E1" w:rsidP="00E30942">
      <w:pPr>
        <w:contextualSpacing/>
        <w:rPr>
          <w:sz w:val="28"/>
          <w:szCs w:val="28"/>
          <w:lang w:val="uk-UA"/>
        </w:rPr>
      </w:pPr>
      <w:r w:rsidRPr="00397DD4">
        <w:rPr>
          <w:sz w:val="28"/>
          <w:szCs w:val="28"/>
          <w:lang w:val="uk-UA"/>
        </w:rPr>
        <w:t>- благоустрій територій на суму 2</w:t>
      </w:r>
      <w:r w:rsidR="0041746C">
        <w:rPr>
          <w:sz w:val="28"/>
          <w:szCs w:val="28"/>
          <w:lang w:val="uk-UA"/>
        </w:rPr>
        <w:t>9</w:t>
      </w:r>
      <w:r w:rsidRPr="00397DD4">
        <w:rPr>
          <w:sz w:val="28"/>
          <w:szCs w:val="28"/>
          <w:lang w:val="uk-UA"/>
        </w:rPr>
        <w:t>,</w:t>
      </w:r>
      <w:r w:rsidR="0041746C">
        <w:rPr>
          <w:sz w:val="28"/>
          <w:szCs w:val="28"/>
          <w:lang w:val="uk-UA"/>
        </w:rPr>
        <w:t>4</w:t>
      </w:r>
      <w:r w:rsidRPr="00397DD4">
        <w:rPr>
          <w:sz w:val="28"/>
          <w:szCs w:val="28"/>
          <w:lang w:val="uk-UA"/>
        </w:rPr>
        <w:t xml:space="preserve"> тис. грн;</w:t>
      </w:r>
    </w:p>
    <w:p w:rsidR="008B60E1" w:rsidRPr="00397DD4" w:rsidRDefault="008B60E1" w:rsidP="00E30942">
      <w:pPr>
        <w:contextualSpacing/>
        <w:rPr>
          <w:sz w:val="28"/>
          <w:szCs w:val="28"/>
          <w:lang w:val="uk-UA"/>
        </w:rPr>
      </w:pPr>
      <w:r w:rsidRPr="00397DD4">
        <w:rPr>
          <w:sz w:val="28"/>
          <w:szCs w:val="28"/>
          <w:lang w:val="uk-UA"/>
        </w:rPr>
        <w:t>- перевезення дітей</w:t>
      </w:r>
      <w:r w:rsidR="00B603B0">
        <w:rPr>
          <w:sz w:val="28"/>
          <w:szCs w:val="28"/>
          <w:lang w:val="uk-UA"/>
        </w:rPr>
        <w:t xml:space="preserve"> (Словаччина, Польща)</w:t>
      </w:r>
      <w:r w:rsidRPr="00397DD4">
        <w:rPr>
          <w:sz w:val="28"/>
          <w:szCs w:val="28"/>
          <w:lang w:val="uk-UA"/>
        </w:rPr>
        <w:t xml:space="preserve"> на суму </w:t>
      </w:r>
      <w:r w:rsidR="0041746C">
        <w:rPr>
          <w:sz w:val="28"/>
          <w:szCs w:val="28"/>
          <w:lang w:val="uk-UA"/>
        </w:rPr>
        <w:t>304</w:t>
      </w:r>
      <w:r w:rsidRPr="00397DD4">
        <w:rPr>
          <w:sz w:val="28"/>
          <w:szCs w:val="28"/>
          <w:lang w:val="uk-UA"/>
        </w:rPr>
        <w:t>,</w:t>
      </w:r>
      <w:r w:rsidR="0041746C">
        <w:rPr>
          <w:sz w:val="28"/>
          <w:szCs w:val="28"/>
          <w:lang w:val="uk-UA"/>
        </w:rPr>
        <w:t>7</w:t>
      </w:r>
      <w:r w:rsidRPr="00397DD4">
        <w:rPr>
          <w:sz w:val="28"/>
          <w:szCs w:val="28"/>
          <w:lang w:val="uk-UA"/>
        </w:rPr>
        <w:t xml:space="preserve"> тис. грн;</w:t>
      </w:r>
    </w:p>
    <w:p w:rsidR="004E25E9" w:rsidRDefault="008B60E1" w:rsidP="00E30942">
      <w:pPr>
        <w:contextualSpacing/>
        <w:rPr>
          <w:sz w:val="28"/>
          <w:szCs w:val="28"/>
          <w:lang w:val="uk-UA"/>
        </w:rPr>
      </w:pPr>
      <w:r w:rsidRPr="00397DD4">
        <w:rPr>
          <w:sz w:val="28"/>
          <w:szCs w:val="28"/>
          <w:lang w:val="uk-UA"/>
        </w:rPr>
        <w:t xml:space="preserve">- ремонт комп’ютерної техніки, виготовлення документів про освіту на суму </w:t>
      </w:r>
    </w:p>
    <w:p w:rsidR="008B60E1" w:rsidRDefault="004E25E9" w:rsidP="00E30942">
      <w:pPr>
        <w:contextualSpacing/>
        <w:rPr>
          <w:sz w:val="28"/>
          <w:szCs w:val="28"/>
          <w:lang w:val="uk-UA"/>
        </w:rPr>
      </w:pPr>
      <w:r>
        <w:rPr>
          <w:sz w:val="28"/>
          <w:szCs w:val="28"/>
          <w:lang w:val="uk-UA"/>
        </w:rPr>
        <w:t xml:space="preserve">  </w:t>
      </w:r>
      <w:r w:rsidR="008B60E1" w:rsidRPr="00397DD4">
        <w:rPr>
          <w:sz w:val="28"/>
          <w:szCs w:val="28"/>
          <w:lang w:val="uk-UA"/>
        </w:rPr>
        <w:t>56,</w:t>
      </w:r>
      <w:r w:rsidR="0041746C">
        <w:rPr>
          <w:sz w:val="28"/>
          <w:szCs w:val="28"/>
          <w:lang w:val="uk-UA"/>
        </w:rPr>
        <w:t>7</w:t>
      </w:r>
      <w:r w:rsidR="008B60E1" w:rsidRPr="00397DD4">
        <w:rPr>
          <w:sz w:val="28"/>
          <w:szCs w:val="28"/>
          <w:lang w:val="uk-UA"/>
        </w:rPr>
        <w:t xml:space="preserve"> тис. грн</w:t>
      </w:r>
      <w:r w:rsidR="0041746C">
        <w:rPr>
          <w:sz w:val="28"/>
          <w:szCs w:val="28"/>
          <w:lang w:val="uk-UA"/>
        </w:rPr>
        <w:t>;</w:t>
      </w:r>
    </w:p>
    <w:p w:rsidR="00111E21" w:rsidRDefault="00111E21" w:rsidP="00E30942">
      <w:pPr>
        <w:contextualSpacing/>
        <w:rPr>
          <w:sz w:val="28"/>
          <w:szCs w:val="28"/>
          <w:lang w:val="uk-UA"/>
        </w:rPr>
      </w:pPr>
    </w:p>
    <w:p w:rsidR="00111E21" w:rsidRDefault="00111E21" w:rsidP="00E30942">
      <w:pPr>
        <w:contextualSpacing/>
        <w:rPr>
          <w:sz w:val="28"/>
          <w:szCs w:val="28"/>
          <w:lang w:val="uk-UA"/>
        </w:rPr>
      </w:pPr>
    </w:p>
    <w:p w:rsidR="002A3152" w:rsidRDefault="0041746C" w:rsidP="00E30942">
      <w:pPr>
        <w:rPr>
          <w:sz w:val="28"/>
          <w:szCs w:val="28"/>
          <w:lang w:val="uk-UA"/>
        </w:rPr>
      </w:pPr>
      <w:r>
        <w:rPr>
          <w:sz w:val="28"/>
          <w:szCs w:val="28"/>
          <w:lang w:val="uk-UA"/>
        </w:rPr>
        <w:t xml:space="preserve">- </w:t>
      </w:r>
      <w:r w:rsidR="002A3152" w:rsidRPr="002A3152">
        <w:rPr>
          <w:sz w:val="28"/>
          <w:szCs w:val="28"/>
          <w:lang w:val="uk-UA"/>
        </w:rPr>
        <w:t xml:space="preserve">поточний ремонт укриття, пічок, харчоблоку на суму 1204,3 </w:t>
      </w:r>
      <w:r w:rsidR="002A3152">
        <w:rPr>
          <w:sz w:val="28"/>
          <w:szCs w:val="28"/>
          <w:lang w:val="uk-UA"/>
        </w:rPr>
        <w:t xml:space="preserve">тис. </w:t>
      </w:r>
      <w:r w:rsidR="002A3152" w:rsidRPr="002A3152">
        <w:rPr>
          <w:sz w:val="28"/>
          <w:szCs w:val="28"/>
          <w:lang w:val="uk-UA"/>
        </w:rPr>
        <w:t>грн;</w:t>
      </w:r>
    </w:p>
    <w:p w:rsidR="002A3152" w:rsidRDefault="002A3152" w:rsidP="00E30942">
      <w:pPr>
        <w:contextualSpacing/>
        <w:rPr>
          <w:sz w:val="28"/>
          <w:szCs w:val="28"/>
          <w:lang w:val="uk-UA"/>
        </w:rPr>
      </w:pPr>
      <w:r>
        <w:rPr>
          <w:sz w:val="28"/>
          <w:szCs w:val="28"/>
          <w:lang w:val="uk-UA"/>
        </w:rPr>
        <w:t xml:space="preserve">- </w:t>
      </w:r>
      <w:r w:rsidRPr="002A3152">
        <w:rPr>
          <w:sz w:val="28"/>
          <w:szCs w:val="28"/>
          <w:lang w:val="uk-UA"/>
        </w:rPr>
        <w:t>закупівля продуктів харчування на суму 4650</w:t>
      </w:r>
      <w:r>
        <w:rPr>
          <w:sz w:val="28"/>
          <w:szCs w:val="28"/>
          <w:lang w:val="uk-UA"/>
        </w:rPr>
        <w:t>,2 тис</w:t>
      </w:r>
      <w:r w:rsidRPr="002A3152">
        <w:rPr>
          <w:sz w:val="28"/>
          <w:szCs w:val="28"/>
          <w:lang w:val="uk-UA"/>
        </w:rPr>
        <w:t xml:space="preserve"> грн.</w:t>
      </w:r>
    </w:p>
    <w:p w:rsidR="00806BF5" w:rsidRPr="00EF6435" w:rsidRDefault="00806BF5" w:rsidP="00E30942">
      <w:pPr>
        <w:rPr>
          <w:sz w:val="28"/>
          <w:szCs w:val="28"/>
          <w:lang w:val="uk-UA"/>
        </w:rPr>
      </w:pPr>
      <w:r>
        <w:rPr>
          <w:sz w:val="28"/>
          <w:szCs w:val="28"/>
          <w:lang w:val="uk-UA"/>
        </w:rPr>
        <w:tab/>
      </w:r>
      <w:r w:rsidRPr="00EF6435">
        <w:rPr>
          <w:sz w:val="28"/>
          <w:szCs w:val="28"/>
          <w:lang w:val="uk-UA"/>
        </w:rPr>
        <w:t xml:space="preserve">Відповідно до рішення виконавчого комітету Могилів-Подільської міської ради від 25.01.2024 </w:t>
      </w:r>
      <w:r w:rsidR="00F14989" w:rsidRPr="00EF6435">
        <w:rPr>
          <w:sz w:val="28"/>
          <w:szCs w:val="28"/>
          <w:lang w:val="uk-UA"/>
        </w:rPr>
        <w:t xml:space="preserve">№10 </w:t>
      </w:r>
      <w:r w:rsidRPr="00EF6435">
        <w:rPr>
          <w:sz w:val="28"/>
          <w:szCs w:val="28"/>
          <w:lang w:val="uk-UA"/>
        </w:rPr>
        <w:t>«Про забезпечення безкоштовним харчуванням окремих категорій дітей та встановлення плати для батьків за харчування дітей у закладах освіти Могилів-Подільської міської територіальної громади на 2024 рік», безкоштовно харчуються всі учні 1-4 класів та такі пільгові категорії:</w:t>
      </w:r>
    </w:p>
    <w:p w:rsidR="00806BF5" w:rsidRPr="00806BF5" w:rsidRDefault="00806BF5" w:rsidP="00E30942">
      <w:pPr>
        <w:rPr>
          <w:sz w:val="28"/>
          <w:szCs w:val="28"/>
          <w:lang w:val="uk-UA"/>
        </w:rPr>
      </w:pPr>
      <w:r w:rsidRPr="00806BF5">
        <w:rPr>
          <w:sz w:val="28"/>
          <w:szCs w:val="28"/>
          <w:lang w:val="uk-UA"/>
        </w:rPr>
        <w:t xml:space="preserve">- діти сироти; </w:t>
      </w:r>
    </w:p>
    <w:p w:rsidR="00806BF5" w:rsidRPr="00806BF5" w:rsidRDefault="00806BF5" w:rsidP="00E30942">
      <w:pPr>
        <w:rPr>
          <w:sz w:val="28"/>
          <w:szCs w:val="28"/>
          <w:lang w:val="uk-UA"/>
        </w:rPr>
      </w:pPr>
      <w:r w:rsidRPr="00806BF5">
        <w:rPr>
          <w:sz w:val="28"/>
          <w:szCs w:val="28"/>
          <w:lang w:val="uk-UA"/>
        </w:rPr>
        <w:t>- діти</w:t>
      </w:r>
      <w:r w:rsidR="00EF6435">
        <w:rPr>
          <w:sz w:val="28"/>
          <w:szCs w:val="28"/>
          <w:lang w:val="uk-UA"/>
        </w:rPr>
        <w:t>,</w:t>
      </w:r>
      <w:r w:rsidRPr="00806BF5">
        <w:rPr>
          <w:sz w:val="28"/>
          <w:szCs w:val="28"/>
          <w:lang w:val="uk-UA"/>
        </w:rPr>
        <w:t xml:space="preserve"> позбавлен</w:t>
      </w:r>
      <w:r w:rsidR="00EF6435">
        <w:rPr>
          <w:sz w:val="28"/>
          <w:szCs w:val="28"/>
          <w:lang w:val="uk-UA"/>
        </w:rPr>
        <w:t>і</w:t>
      </w:r>
      <w:r w:rsidRPr="00806BF5">
        <w:rPr>
          <w:sz w:val="28"/>
          <w:szCs w:val="28"/>
          <w:lang w:val="uk-UA"/>
        </w:rPr>
        <w:t xml:space="preserve"> батьківського піклування;</w:t>
      </w:r>
    </w:p>
    <w:p w:rsidR="00EF6435" w:rsidRDefault="00806BF5" w:rsidP="00E30942">
      <w:pPr>
        <w:rPr>
          <w:sz w:val="28"/>
          <w:szCs w:val="28"/>
          <w:lang w:val="uk-UA"/>
        </w:rPr>
      </w:pPr>
      <w:r w:rsidRPr="00806BF5">
        <w:rPr>
          <w:sz w:val="28"/>
          <w:szCs w:val="28"/>
          <w:lang w:val="uk-UA"/>
        </w:rPr>
        <w:t xml:space="preserve">- діти з особливими освітніми потребами, які навчаються у спеціальних та </w:t>
      </w:r>
      <w:r w:rsidR="00EF6435">
        <w:rPr>
          <w:sz w:val="28"/>
          <w:szCs w:val="28"/>
          <w:lang w:val="uk-UA"/>
        </w:rPr>
        <w:t xml:space="preserve">  </w:t>
      </w:r>
    </w:p>
    <w:p w:rsidR="00806BF5" w:rsidRPr="00806BF5" w:rsidRDefault="00EF6435" w:rsidP="00E30942">
      <w:pPr>
        <w:rPr>
          <w:sz w:val="28"/>
          <w:szCs w:val="28"/>
          <w:lang w:val="uk-UA"/>
        </w:rPr>
      </w:pPr>
      <w:r>
        <w:rPr>
          <w:sz w:val="28"/>
          <w:szCs w:val="28"/>
          <w:lang w:val="uk-UA"/>
        </w:rPr>
        <w:t xml:space="preserve">  </w:t>
      </w:r>
      <w:r w:rsidR="00806BF5" w:rsidRPr="00806BF5">
        <w:rPr>
          <w:sz w:val="28"/>
          <w:szCs w:val="28"/>
          <w:lang w:val="uk-UA"/>
        </w:rPr>
        <w:t>інклюзивних класах (групах) та діт</w:t>
      </w:r>
      <w:r>
        <w:rPr>
          <w:sz w:val="28"/>
          <w:szCs w:val="28"/>
          <w:lang w:val="uk-UA"/>
        </w:rPr>
        <w:t>и</w:t>
      </w:r>
      <w:r w:rsidR="00806BF5" w:rsidRPr="00806BF5">
        <w:rPr>
          <w:sz w:val="28"/>
          <w:szCs w:val="28"/>
          <w:lang w:val="uk-UA"/>
        </w:rPr>
        <w:t xml:space="preserve"> з інвалідністю;</w:t>
      </w:r>
    </w:p>
    <w:p w:rsidR="00F14989" w:rsidRPr="00806BF5" w:rsidRDefault="00806BF5" w:rsidP="00E30942">
      <w:pPr>
        <w:rPr>
          <w:sz w:val="28"/>
          <w:szCs w:val="28"/>
          <w:lang w:val="uk-UA"/>
        </w:rPr>
      </w:pPr>
      <w:r w:rsidRPr="00806BF5">
        <w:rPr>
          <w:sz w:val="28"/>
          <w:szCs w:val="28"/>
          <w:lang w:val="uk-UA"/>
        </w:rPr>
        <w:t>- діти військовослужбовців, які загинули в зоні АТО/ООС;</w:t>
      </w:r>
    </w:p>
    <w:p w:rsidR="00806BF5" w:rsidRPr="00806BF5" w:rsidRDefault="00806BF5" w:rsidP="00E30942">
      <w:pPr>
        <w:rPr>
          <w:sz w:val="28"/>
          <w:szCs w:val="28"/>
          <w:lang w:val="uk-UA"/>
        </w:rPr>
      </w:pPr>
      <w:r w:rsidRPr="00806BF5">
        <w:rPr>
          <w:sz w:val="28"/>
          <w:szCs w:val="28"/>
          <w:lang w:val="uk-UA"/>
        </w:rPr>
        <w:t xml:space="preserve">- діти із сімей, які отримують допомогу відповідно до Закону України «Про </w:t>
      </w:r>
    </w:p>
    <w:p w:rsidR="00806BF5" w:rsidRDefault="00EF6435" w:rsidP="00E30942">
      <w:pPr>
        <w:rPr>
          <w:sz w:val="28"/>
          <w:szCs w:val="28"/>
          <w:lang w:val="uk-UA"/>
        </w:rPr>
      </w:pPr>
      <w:r>
        <w:rPr>
          <w:sz w:val="28"/>
          <w:szCs w:val="28"/>
          <w:lang w:val="uk-UA"/>
        </w:rPr>
        <w:t xml:space="preserve">  </w:t>
      </w:r>
      <w:r w:rsidR="00806BF5" w:rsidRPr="00806BF5">
        <w:rPr>
          <w:sz w:val="28"/>
          <w:szCs w:val="28"/>
          <w:lang w:val="uk-UA"/>
        </w:rPr>
        <w:t xml:space="preserve">державну соціальну допомогу малозабезпеченим сім’ям»; </w:t>
      </w:r>
    </w:p>
    <w:p w:rsidR="00806BF5" w:rsidRPr="00806BF5" w:rsidRDefault="00806BF5" w:rsidP="00E30942">
      <w:pPr>
        <w:rPr>
          <w:sz w:val="28"/>
          <w:szCs w:val="28"/>
          <w:lang w:val="uk-UA"/>
        </w:rPr>
      </w:pPr>
      <w:r w:rsidRPr="00806BF5">
        <w:rPr>
          <w:sz w:val="28"/>
          <w:szCs w:val="28"/>
          <w:lang w:val="uk-UA"/>
        </w:rPr>
        <w:t xml:space="preserve">- діти з числа осіб, визначених у статтях 10 та 101 Закону України «Про статус </w:t>
      </w:r>
    </w:p>
    <w:p w:rsidR="00806BF5" w:rsidRPr="00806BF5" w:rsidRDefault="00806BF5" w:rsidP="00E30942">
      <w:pPr>
        <w:rPr>
          <w:sz w:val="28"/>
          <w:szCs w:val="28"/>
          <w:lang w:val="uk-UA"/>
        </w:rPr>
      </w:pPr>
      <w:r w:rsidRPr="00806BF5">
        <w:rPr>
          <w:sz w:val="28"/>
          <w:szCs w:val="28"/>
          <w:lang w:val="uk-UA"/>
        </w:rPr>
        <w:t>  ветеранів війни, гарантії їх соціального захисту»;</w:t>
      </w:r>
    </w:p>
    <w:p w:rsidR="00806BF5" w:rsidRPr="00806BF5" w:rsidRDefault="00806BF5" w:rsidP="00E30942">
      <w:pPr>
        <w:rPr>
          <w:sz w:val="28"/>
          <w:szCs w:val="28"/>
          <w:lang w:val="uk-UA"/>
        </w:rPr>
      </w:pPr>
      <w:r w:rsidRPr="00806BF5">
        <w:rPr>
          <w:sz w:val="28"/>
          <w:szCs w:val="28"/>
          <w:lang w:val="uk-UA"/>
        </w:rPr>
        <w:t xml:space="preserve">- діти з числа внутрішньо переміщених осіб чи дітей, які мають статус дитини, </w:t>
      </w:r>
    </w:p>
    <w:p w:rsidR="00806BF5" w:rsidRPr="00806BF5" w:rsidRDefault="00806BF5" w:rsidP="00E30942">
      <w:pPr>
        <w:rPr>
          <w:sz w:val="28"/>
          <w:szCs w:val="28"/>
          <w:lang w:val="uk-UA"/>
        </w:rPr>
      </w:pPr>
      <w:r w:rsidRPr="00806BF5">
        <w:rPr>
          <w:sz w:val="28"/>
          <w:szCs w:val="28"/>
          <w:lang w:val="uk-UA"/>
        </w:rPr>
        <w:t>  яка постраждала внаслідок воєнних дій і збройних конфліктів;</w:t>
      </w:r>
    </w:p>
    <w:p w:rsidR="00806BF5" w:rsidRPr="00806BF5" w:rsidRDefault="00806BF5" w:rsidP="00E30942">
      <w:pPr>
        <w:rPr>
          <w:sz w:val="28"/>
          <w:szCs w:val="28"/>
          <w:lang w:val="uk-UA"/>
        </w:rPr>
      </w:pPr>
      <w:r w:rsidRPr="00806BF5">
        <w:rPr>
          <w:sz w:val="28"/>
          <w:szCs w:val="28"/>
          <w:lang w:val="uk-UA"/>
        </w:rPr>
        <w:t xml:space="preserve">- учні 5-11 класів, батьки яких мають посвідчення учасника бойових дій в зоні </w:t>
      </w:r>
    </w:p>
    <w:p w:rsidR="00806BF5" w:rsidRPr="00806BF5" w:rsidRDefault="00806BF5" w:rsidP="00E30942">
      <w:pPr>
        <w:rPr>
          <w:sz w:val="28"/>
          <w:szCs w:val="28"/>
          <w:lang w:val="uk-UA"/>
        </w:rPr>
      </w:pPr>
      <w:r w:rsidRPr="00806BF5">
        <w:rPr>
          <w:sz w:val="28"/>
          <w:szCs w:val="28"/>
          <w:lang w:val="uk-UA"/>
        </w:rPr>
        <w:t>  АТО/ООС;</w:t>
      </w:r>
    </w:p>
    <w:p w:rsidR="00806BF5" w:rsidRPr="00806BF5" w:rsidRDefault="00806BF5" w:rsidP="00E30942">
      <w:pPr>
        <w:rPr>
          <w:sz w:val="28"/>
          <w:szCs w:val="28"/>
          <w:lang w:val="uk-UA"/>
        </w:rPr>
      </w:pPr>
      <w:r w:rsidRPr="00806BF5">
        <w:rPr>
          <w:sz w:val="28"/>
          <w:szCs w:val="28"/>
          <w:lang w:val="uk-UA"/>
        </w:rPr>
        <w:t xml:space="preserve">- діти працівників органів внутрішніх справ, Національної поліції України, які </w:t>
      </w:r>
    </w:p>
    <w:p w:rsidR="00806BF5" w:rsidRPr="00806BF5" w:rsidRDefault="00806BF5" w:rsidP="00E30942">
      <w:pPr>
        <w:rPr>
          <w:sz w:val="28"/>
          <w:szCs w:val="28"/>
          <w:lang w:val="uk-UA"/>
        </w:rPr>
      </w:pPr>
      <w:r w:rsidRPr="00806BF5">
        <w:rPr>
          <w:sz w:val="28"/>
          <w:szCs w:val="28"/>
          <w:lang w:val="uk-UA"/>
        </w:rPr>
        <w:t>  загинули під час виконання службових обов’язків;</w:t>
      </w:r>
    </w:p>
    <w:p w:rsidR="00806BF5" w:rsidRPr="00806BF5" w:rsidRDefault="00806BF5" w:rsidP="00E30942">
      <w:pPr>
        <w:rPr>
          <w:sz w:val="28"/>
          <w:szCs w:val="28"/>
          <w:lang w:val="uk-UA"/>
        </w:rPr>
      </w:pPr>
      <w:r w:rsidRPr="00806BF5">
        <w:rPr>
          <w:sz w:val="28"/>
          <w:szCs w:val="28"/>
          <w:lang w:val="uk-UA"/>
        </w:rPr>
        <w:t xml:space="preserve">- діти батьки, яких призвані на військову службу під час мобілізації з початку  </w:t>
      </w:r>
    </w:p>
    <w:p w:rsidR="00806BF5" w:rsidRPr="00806BF5" w:rsidRDefault="00806BF5" w:rsidP="00E30942">
      <w:pPr>
        <w:rPr>
          <w:sz w:val="28"/>
          <w:szCs w:val="28"/>
          <w:lang w:val="uk-UA"/>
        </w:rPr>
      </w:pPr>
      <w:r w:rsidRPr="00806BF5">
        <w:rPr>
          <w:sz w:val="28"/>
          <w:szCs w:val="28"/>
          <w:lang w:val="uk-UA"/>
        </w:rPr>
        <w:t xml:space="preserve">  повномасштабного вторгнення російської федерації на територію України </w:t>
      </w:r>
    </w:p>
    <w:p w:rsidR="00806BF5" w:rsidRPr="00806BF5" w:rsidRDefault="00806BF5" w:rsidP="00E30942">
      <w:pPr>
        <w:rPr>
          <w:sz w:val="28"/>
          <w:szCs w:val="28"/>
          <w:lang w:val="uk-UA"/>
        </w:rPr>
      </w:pPr>
      <w:r w:rsidRPr="00806BF5">
        <w:rPr>
          <w:sz w:val="28"/>
          <w:szCs w:val="28"/>
          <w:lang w:val="uk-UA"/>
        </w:rPr>
        <w:t xml:space="preserve">  на період дії воєнного стану та з метою забезпечення оборони держави, </w:t>
      </w:r>
    </w:p>
    <w:p w:rsidR="00806BF5" w:rsidRPr="00806BF5" w:rsidRDefault="00806BF5" w:rsidP="00E30942">
      <w:pPr>
        <w:rPr>
          <w:sz w:val="28"/>
          <w:szCs w:val="28"/>
          <w:lang w:val="uk-UA"/>
        </w:rPr>
      </w:pPr>
      <w:r w:rsidRPr="00806BF5">
        <w:rPr>
          <w:sz w:val="28"/>
          <w:szCs w:val="28"/>
          <w:lang w:val="uk-UA"/>
        </w:rPr>
        <w:t xml:space="preserve">  підтримання бойової та мобілізаційної готовності Збройних Сил України та   </w:t>
      </w:r>
    </w:p>
    <w:p w:rsidR="00806BF5" w:rsidRPr="00806BF5" w:rsidRDefault="00806BF5" w:rsidP="00E30942">
      <w:pPr>
        <w:rPr>
          <w:sz w:val="28"/>
          <w:szCs w:val="28"/>
          <w:lang w:val="uk-UA"/>
        </w:rPr>
      </w:pPr>
      <w:r w:rsidRPr="00806BF5">
        <w:rPr>
          <w:sz w:val="28"/>
          <w:szCs w:val="28"/>
          <w:lang w:val="uk-UA"/>
        </w:rPr>
        <w:t>  інших військових формувань;</w:t>
      </w:r>
    </w:p>
    <w:p w:rsidR="00806BF5" w:rsidRPr="00806BF5" w:rsidRDefault="00806BF5" w:rsidP="00E30942">
      <w:pPr>
        <w:rPr>
          <w:sz w:val="28"/>
          <w:szCs w:val="28"/>
          <w:lang w:val="uk-UA"/>
        </w:rPr>
      </w:pPr>
      <w:r w:rsidRPr="00806BF5">
        <w:rPr>
          <w:sz w:val="28"/>
          <w:szCs w:val="28"/>
          <w:lang w:val="uk-UA"/>
        </w:rPr>
        <w:t xml:space="preserve">- діти батьків військовослужбовців, які проходять військову службу у складі </w:t>
      </w:r>
    </w:p>
    <w:p w:rsidR="00806BF5" w:rsidRPr="00806BF5" w:rsidRDefault="00806BF5" w:rsidP="00E30942">
      <w:pPr>
        <w:rPr>
          <w:sz w:val="28"/>
          <w:szCs w:val="28"/>
          <w:lang w:val="uk-UA"/>
        </w:rPr>
      </w:pPr>
      <w:r w:rsidRPr="00806BF5">
        <w:rPr>
          <w:sz w:val="28"/>
          <w:szCs w:val="28"/>
          <w:lang w:val="uk-UA"/>
        </w:rPr>
        <w:t xml:space="preserve">  Збройних Сил України та інших військ відповідно до Закону України «Про </w:t>
      </w:r>
    </w:p>
    <w:p w:rsidR="00806BF5" w:rsidRPr="00806BF5" w:rsidRDefault="00806BF5" w:rsidP="00E30942">
      <w:pPr>
        <w:rPr>
          <w:sz w:val="28"/>
          <w:szCs w:val="28"/>
          <w:lang w:val="uk-UA"/>
        </w:rPr>
      </w:pPr>
      <w:r w:rsidRPr="00806BF5">
        <w:rPr>
          <w:sz w:val="28"/>
          <w:szCs w:val="28"/>
          <w:lang w:val="uk-UA"/>
        </w:rPr>
        <w:t>  військовий обов’язок і військову службу»;</w:t>
      </w:r>
    </w:p>
    <w:p w:rsidR="00806BF5" w:rsidRPr="00806BF5" w:rsidRDefault="00806BF5" w:rsidP="00E30942">
      <w:pPr>
        <w:rPr>
          <w:sz w:val="28"/>
          <w:szCs w:val="28"/>
          <w:lang w:val="uk-UA"/>
        </w:rPr>
      </w:pPr>
      <w:r w:rsidRPr="00806BF5">
        <w:rPr>
          <w:sz w:val="28"/>
          <w:szCs w:val="28"/>
          <w:lang w:val="uk-UA"/>
        </w:rPr>
        <w:t xml:space="preserve">- діти, яким згідно із Законом України «Про статус і соціальний захист   </w:t>
      </w:r>
    </w:p>
    <w:p w:rsidR="00806BF5" w:rsidRPr="00806BF5" w:rsidRDefault="00806BF5" w:rsidP="00E30942">
      <w:pPr>
        <w:rPr>
          <w:sz w:val="28"/>
          <w:szCs w:val="28"/>
          <w:lang w:val="uk-UA"/>
        </w:rPr>
      </w:pPr>
      <w:r w:rsidRPr="00806BF5">
        <w:rPr>
          <w:sz w:val="28"/>
          <w:szCs w:val="28"/>
          <w:lang w:val="uk-UA"/>
        </w:rPr>
        <w:t>  громадян, які постраждали внаслідок Чорнобильської катастрофи»</w:t>
      </w:r>
    </w:p>
    <w:p w:rsidR="00806BF5" w:rsidRPr="00806BF5" w:rsidRDefault="00806BF5" w:rsidP="00E30942">
      <w:pPr>
        <w:rPr>
          <w:sz w:val="28"/>
          <w:szCs w:val="28"/>
          <w:lang w:val="uk-UA"/>
        </w:rPr>
      </w:pPr>
      <w:r w:rsidRPr="00806BF5">
        <w:rPr>
          <w:sz w:val="28"/>
          <w:szCs w:val="28"/>
          <w:lang w:val="uk-UA"/>
        </w:rPr>
        <w:t>  гарантується пільгове харчування.</w:t>
      </w:r>
    </w:p>
    <w:p w:rsidR="00912311" w:rsidRDefault="00806BF5" w:rsidP="00E30942">
      <w:pPr>
        <w:ind w:firstLine="708"/>
        <w:rPr>
          <w:sz w:val="28"/>
          <w:szCs w:val="28"/>
          <w:lang w:val="uk-UA"/>
        </w:rPr>
      </w:pPr>
      <w:r w:rsidRPr="00806BF5">
        <w:rPr>
          <w:sz w:val="28"/>
          <w:szCs w:val="28"/>
          <w:lang w:val="uk-UA"/>
        </w:rPr>
        <w:t>Станом на сьогодні бюджетом громади виділено кошти в повному обсязі та укладено договори на постачання продуктів харчування для пільгових категорій та всіх учнів 1-4 класів до кінця бюджетного року.</w:t>
      </w:r>
    </w:p>
    <w:p w:rsidR="00806BF5" w:rsidRPr="00806BF5" w:rsidRDefault="00912311" w:rsidP="00E30942">
      <w:pPr>
        <w:ind w:firstLine="708"/>
        <w:rPr>
          <w:sz w:val="28"/>
          <w:szCs w:val="28"/>
          <w:lang w:val="uk-UA"/>
        </w:rPr>
      </w:pPr>
      <w:r>
        <w:rPr>
          <w:sz w:val="28"/>
          <w:szCs w:val="28"/>
          <w:lang w:val="uk-UA"/>
        </w:rPr>
        <w:t>У січні-вересні 2024 року на харчування дітей в закладах освіти громади</w:t>
      </w:r>
      <w:r w:rsidR="00806BF5" w:rsidRPr="00806BF5">
        <w:rPr>
          <w:sz w:val="28"/>
          <w:szCs w:val="28"/>
          <w:lang w:val="uk-UA"/>
        </w:rPr>
        <w:t> </w:t>
      </w:r>
      <w:r>
        <w:rPr>
          <w:sz w:val="28"/>
          <w:szCs w:val="28"/>
          <w:lang w:val="uk-UA"/>
        </w:rPr>
        <w:t>з місцевого бюджету виділено 12,2 тис. грн, в т.ч.: заклади загальної середньої освіти – 7,3 тис. грн, заклади дошкільної освіти – 4,8 тис. грн.</w:t>
      </w:r>
      <w:r w:rsidR="008771A3">
        <w:rPr>
          <w:sz w:val="28"/>
          <w:szCs w:val="28"/>
          <w:lang w:val="uk-UA"/>
        </w:rPr>
        <w:t xml:space="preserve"> </w:t>
      </w:r>
    </w:p>
    <w:p w:rsidR="00E30942" w:rsidRDefault="00E30942" w:rsidP="00E30942">
      <w:pPr>
        <w:contextualSpacing/>
        <w:rPr>
          <w:b/>
          <w:sz w:val="28"/>
          <w:szCs w:val="28"/>
          <w:lang w:val="uk-UA"/>
        </w:rPr>
      </w:pPr>
    </w:p>
    <w:p w:rsidR="00A162B7" w:rsidRDefault="00A162B7" w:rsidP="00A162B7">
      <w:pPr>
        <w:jc w:val="center"/>
        <w:rPr>
          <w:b/>
          <w:sz w:val="28"/>
          <w:szCs w:val="28"/>
        </w:rPr>
      </w:pPr>
      <w:r>
        <w:rPr>
          <w:b/>
          <w:sz w:val="28"/>
          <w:szCs w:val="28"/>
        </w:rPr>
        <w:t>Вдосконалення розвитку міжрегіонального, міжнародного, транскордонного та міжмуніципального співробітництва</w:t>
      </w:r>
    </w:p>
    <w:p w:rsidR="00A162B7" w:rsidRDefault="00A162B7" w:rsidP="00A162B7">
      <w:pPr>
        <w:jc w:val="both"/>
        <w:rPr>
          <w:sz w:val="26"/>
          <w:szCs w:val="26"/>
        </w:rPr>
      </w:pPr>
    </w:p>
    <w:p w:rsidR="00A162B7" w:rsidRDefault="00A162B7" w:rsidP="00F14989">
      <w:pPr>
        <w:ind w:firstLine="708"/>
        <w:rPr>
          <w:sz w:val="28"/>
          <w:szCs w:val="28"/>
        </w:rPr>
      </w:pPr>
      <w:bookmarkStart w:id="5" w:name="_Hlk141859289"/>
      <w:r>
        <w:rPr>
          <w:sz w:val="28"/>
          <w:szCs w:val="28"/>
        </w:rPr>
        <w:t>Продовжується співпраця з містами-побратимами. Протягом звітного періоду найбільш тісною співпраця була із м. Шрьода Великопольська (Польща), м. Шаля (Словаччина) та м. Конське (Польща).</w:t>
      </w:r>
    </w:p>
    <w:p w:rsidR="00111E21" w:rsidRDefault="00111E21" w:rsidP="00F14989">
      <w:pPr>
        <w:ind w:firstLine="708"/>
        <w:rPr>
          <w:sz w:val="28"/>
          <w:szCs w:val="28"/>
        </w:rPr>
      </w:pPr>
    </w:p>
    <w:p w:rsidR="00111E21" w:rsidRDefault="00111E21" w:rsidP="00F14989">
      <w:pPr>
        <w:ind w:firstLine="708"/>
        <w:rPr>
          <w:sz w:val="28"/>
          <w:szCs w:val="28"/>
        </w:rPr>
      </w:pPr>
    </w:p>
    <w:p w:rsidR="00111E21" w:rsidRDefault="00111E21" w:rsidP="00F14989">
      <w:pPr>
        <w:ind w:firstLine="708"/>
        <w:rPr>
          <w:sz w:val="28"/>
          <w:szCs w:val="28"/>
        </w:rPr>
      </w:pPr>
    </w:p>
    <w:p w:rsidR="00A162B7" w:rsidRDefault="00A162B7" w:rsidP="00F14989">
      <w:pPr>
        <w:ind w:firstLine="708"/>
        <w:rPr>
          <w:sz w:val="28"/>
          <w:szCs w:val="28"/>
        </w:rPr>
      </w:pPr>
      <w:r>
        <w:rPr>
          <w:sz w:val="28"/>
          <w:szCs w:val="28"/>
        </w:rPr>
        <w:t>З муніц</w:t>
      </w:r>
      <w:r w:rsidR="009946DB">
        <w:rPr>
          <w:sz w:val="28"/>
          <w:szCs w:val="28"/>
        </w:rPr>
        <w:t xml:space="preserve">ипалітетом Шаля (Словаччина) </w:t>
      </w:r>
      <w:r>
        <w:rPr>
          <w:sz w:val="28"/>
          <w:szCs w:val="28"/>
        </w:rPr>
        <w:t>підписаний план співпраці на 2024-2025 роки.</w:t>
      </w:r>
    </w:p>
    <w:p w:rsidR="00100914" w:rsidRPr="00B16749" w:rsidRDefault="00B16749" w:rsidP="00F14989">
      <w:pPr>
        <w:rPr>
          <w:sz w:val="28"/>
          <w:szCs w:val="28"/>
          <w:lang w:val="uk-UA"/>
        </w:rPr>
      </w:pPr>
      <w:r>
        <w:rPr>
          <w:sz w:val="28"/>
          <w:szCs w:val="28"/>
          <w:lang w:val="uk-UA"/>
        </w:rPr>
        <w:t xml:space="preserve">  </w:t>
      </w:r>
      <w:r w:rsidR="00F14989">
        <w:rPr>
          <w:sz w:val="28"/>
          <w:szCs w:val="28"/>
          <w:lang w:val="uk-UA"/>
        </w:rPr>
        <w:t xml:space="preserve">        </w:t>
      </w:r>
      <w:r w:rsidR="009946DB">
        <w:rPr>
          <w:sz w:val="28"/>
          <w:szCs w:val="28"/>
          <w:lang w:val="uk-UA"/>
        </w:rPr>
        <w:t xml:space="preserve">Підписаний </w:t>
      </w:r>
      <w:r>
        <w:rPr>
          <w:sz w:val="28"/>
          <w:szCs w:val="28"/>
          <w:lang w:val="uk-UA"/>
        </w:rPr>
        <w:t>Меморандум про співробітництво в рамках нац</w:t>
      </w:r>
      <w:r w:rsidR="00F14989">
        <w:rPr>
          <w:sz w:val="28"/>
          <w:szCs w:val="28"/>
          <w:lang w:val="uk-UA"/>
        </w:rPr>
        <w:t>іонального проєкту «Пліч-о-Пліч</w:t>
      </w:r>
      <w:r>
        <w:rPr>
          <w:sz w:val="28"/>
          <w:szCs w:val="28"/>
          <w:lang w:val="uk-UA"/>
        </w:rPr>
        <w:t>: Згуртовані громади» з громадою-форпост</w:t>
      </w:r>
      <w:r w:rsidR="009946DB">
        <w:rPr>
          <w:sz w:val="28"/>
          <w:szCs w:val="28"/>
          <w:lang w:val="uk-UA"/>
        </w:rPr>
        <w:t>ом</w:t>
      </w:r>
      <w:r>
        <w:rPr>
          <w:sz w:val="28"/>
          <w:szCs w:val="28"/>
          <w:lang w:val="uk-UA"/>
        </w:rPr>
        <w:t xml:space="preserve"> </w:t>
      </w:r>
      <w:r w:rsidR="00A916BF">
        <w:rPr>
          <w:sz w:val="28"/>
          <w:szCs w:val="28"/>
          <w:lang w:val="uk-UA"/>
        </w:rPr>
        <w:t>м. Ізмаїл</w:t>
      </w:r>
      <w:r w:rsidR="005D095D">
        <w:rPr>
          <w:sz w:val="28"/>
          <w:szCs w:val="28"/>
          <w:lang w:val="uk-UA"/>
        </w:rPr>
        <w:t xml:space="preserve"> </w:t>
      </w:r>
      <w:r w:rsidR="009946DB">
        <w:rPr>
          <w:sz w:val="28"/>
          <w:szCs w:val="28"/>
          <w:lang w:val="uk-UA"/>
        </w:rPr>
        <w:t xml:space="preserve">для </w:t>
      </w:r>
      <w:r w:rsidR="00A916BF">
        <w:rPr>
          <w:sz w:val="28"/>
          <w:szCs w:val="28"/>
          <w:lang w:val="uk-UA"/>
        </w:rPr>
        <w:t xml:space="preserve">обєднання </w:t>
      </w:r>
      <w:r w:rsidR="009946DB">
        <w:rPr>
          <w:sz w:val="28"/>
          <w:szCs w:val="28"/>
          <w:lang w:val="uk-UA"/>
        </w:rPr>
        <w:t xml:space="preserve"> </w:t>
      </w:r>
      <w:r w:rsidR="00A916BF">
        <w:rPr>
          <w:sz w:val="28"/>
          <w:szCs w:val="28"/>
          <w:lang w:val="uk-UA"/>
        </w:rPr>
        <w:t xml:space="preserve">сулиль громад, спрямованих на забезпечення життєво важливих послуг та задоволення гуманітарних потреб жителів громад-форпостів. </w:t>
      </w:r>
    </w:p>
    <w:p w:rsidR="00A162B7" w:rsidRDefault="00A162B7" w:rsidP="00F14989">
      <w:pPr>
        <w:ind w:firstLine="708"/>
        <w:rPr>
          <w:sz w:val="28"/>
          <w:szCs w:val="28"/>
        </w:rPr>
      </w:pPr>
      <w:r>
        <w:rPr>
          <w:sz w:val="28"/>
          <w:szCs w:val="28"/>
        </w:rPr>
        <w:t>Проводиться робота з пошуку нових міст-побратимів.</w:t>
      </w:r>
      <w:bookmarkEnd w:id="5"/>
    </w:p>
    <w:p w:rsidR="0089011B" w:rsidRDefault="0089011B" w:rsidP="008B60E1">
      <w:pPr>
        <w:contextualSpacing/>
        <w:jc w:val="center"/>
        <w:rPr>
          <w:b/>
          <w:sz w:val="28"/>
          <w:szCs w:val="28"/>
          <w:lang w:val="uk-UA"/>
        </w:rPr>
      </w:pPr>
    </w:p>
    <w:p w:rsidR="008B60E1" w:rsidRDefault="008B60E1" w:rsidP="008B60E1">
      <w:pPr>
        <w:contextualSpacing/>
        <w:jc w:val="center"/>
        <w:rPr>
          <w:b/>
          <w:sz w:val="28"/>
          <w:szCs w:val="28"/>
          <w:lang w:val="uk-UA"/>
        </w:rPr>
      </w:pPr>
      <w:r w:rsidRPr="00397DD4">
        <w:rPr>
          <w:b/>
          <w:sz w:val="28"/>
          <w:szCs w:val="28"/>
          <w:lang w:val="uk-UA"/>
        </w:rPr>
        <w:t>Розвиток культури і мистецтва</w:t>
      </w:r>
    </w:p>
    <w:p w:rsidR="008B60E1" w:rsidRDefault="008B60E1" w:rsidP="008B60E1">
      <w:pPr>
        <w:contextualSpacing/>
        <w:jc w:val="center"/>
        <w:rPr>
          <w:b/>
          <w:sz w:val="28"/>
          <w:szCs w:val="28"/>
          <w:lang w:val="uk-UA"/>
        </w:rPr>
      </w:pPr>
    </w:p>
    <w:p w:rsidR="008B60E1" w:rsidRPr="00454B84" w:rsidRDefault="008B60E1" w:rsidP="00E30942">
      <w:pPr>
        <w:ind w:firstLine="708"/>
        <w:contextualSpacing/>
        <w:rPr>
          <w:sz w:val="28"/>
          <w:szCs w:val="28"/>
        </w:rPr>
      </w:pPr>
      <w:r w:rsidRPr="00454B84">
        <w:rPr>
          <w:sz w:val="28"/>
          <w:szCs w:val="28"/>
        </w:rPr>
        <w:t>Мережа закладів культури і мистецтва</w:t>
      </w:r>
      <w:r>
        <w:rPr>
          <w:sz w:val="28"/>
          <w:szCs w:val="28"/>
          <w:lang w:val="uk-UA"/>
        </w:rPr>
        <w:t xml:space="preserve"> громади</w:t>
      </w:r>
      <w:r w:rsidRPr="00454B84">
        <w:rPr>
          <w:sz w:val="28"/>
          <w:szCs w:val="28"/>
        </w:rPr>
        <w:t xml:space="preserve"> нараховує 4</w:t>
      </w:r>
      <w:r w:rsidR="00783083">
        <w:rPr>
          <w:sz w:val="28"/>
          <w:szCs w:val="28"/>
          <w:lang w:val="uk-UA"/>
        </w:rPr>
        <w:t>1</w:t>
      </w:r>
      <w:r w:rsidRPr="00454B84">
        <w:rPr>
          <w:sz w:val="28"/>
          <w:szCs w:val="28"/>
        </w:rPr>
        <w:t xml:space="preserve"> заклад: </w:t>
      </w:r>
    </w:p>
    <w:p w:rsidR="008771A3" w:rsidRDefault="008B60E1" w:rsidP="00E30942">
      <w:pPr>
        <w:contextualSpacing/>
        <w:rPr>
          <w:sz w:val="28"/>
          <w:szCs w:val="28"/>
        </w:rPr>
      </w:pPr>
      <w:r w:rsidRPr="00454B84">
        <w:rPr>
          <w:sz w:val="28"/>
          <w:szCs w:val="28"/>
        </w:rPr>
        <w:t xml:space="preserve">1) клубні заклади: Могилів-Подільський міський Центр народної творчості, Бронницький сільський будинок культури, Немійський сільський клуб, Озаринецький сільський будинок культури, Сказинецький сільський будинок </w:t>
      </w:r>
    </w:p>
    <w:p w:rsidR="008B60E1" w:rsidRPr="00454B84" w:rsidRDefault="008B60E1" w:rsidP="00E30942">
      <w:pPr>
        <w:contextualSpacing/>
        <w:rPr>
          <w:sz w:val="28"/>
          <w:szCs w:val="28"/>
        </w:rPr>
      </w:pPr>
      <w:r w:rsidRPr="00454B84">
        <w:rPr>
          <w:sz w:val="28"/>
          <w:szCs w:val="28"/>
        </w:rPr>
        <w:t>культури, Серебрійський сільський будинок культури, Воєводчинцький сільський будинок культури, Ярузьський сільський будинок культури, Івонівський сільський клуб, Садецький сільський клуб, Карпівський сільський клуб, Грушанський сільський клуб, Пилипівський сільський будинок культури, Григорівський сільський клуб, Слобода-Шлишковецький сільський будинок культури, Суботівський сільський клуб, Садківецький сільський клуб;</w:t>
      </w:r>
    </w:p>
    <w:p w:rsidR="008B60E1" w:rsidRPr="00454B84" w:rsidRDefault="008B60E1" w:rsidP="00E30942">
      <w:pPr>
        <w:contextualSpacing/>
        <w:rPr>
          <w:sz w:val="28"/>
          <w:szCs w:val="28"/>
        </w:rPr>
      </w:pPr>
      <w:r w:rsidRPr="00454B84">
        <w:rPr>
          <w:sz w:val="28"/>
          <w:szCs w:val="28"/>
        </w:rPr>
        <w:t>2) бібліотечні заклади: Могилів-Подільська міська публічна бібліотека №1, Могилів-Подільська міська публічна бібліотека №2, Бронницька сільська публічна бібліотека, Григорівська сільська публічна бібліотека, Оленівська сільська публічна бібліотека, Грушанська сільська публічна бібліотека, Садецька сільська публічна бібліотека, Слободо-Шлишковецька сільська публічна бібліотека, Карпівська сільська публічна бібліотека, Озаринецька сільська публічна бібліотека, Пилипівська сільська публічна бібліотека, Шлишківський пункт видачі, Немійська сільська публічна бібліотека, Сказинецька сільська публічна бібліотека, Воєводчинецька сільська публічна бібліотека, Серебрійська сільська публічна бібліотека, Суботівська сільська публічна бібліотека, Садківецька сільська публічна бібліотека, Ярузька сільська публічна бібліотека, Івонівська сільська публічна бібліотека;</w:t>
      </w:r>
    </w:p>
    <w:p w:rsidR="008B60E1" w:rsidRPr="00454B84" w:rsidRDefault="008B60E1" w:rsidP="00E30942">
      <w:pPr>
        <w:contextualSpacing/>
        <w:rPr>
          <w:sz w:val="28"/>
          <w:szCs w:val="28"/>
        </w:rPr>
      </w:pPr>
      <w:r w:rsidRPr="00454B84">
        <w:rPr>
          <w:sz w:val="28"/>
          <w:szCs w:val="28"/>
        </w:rPr>
        <w:t>3) КЗ «Історико-краєзнавчий музей Поділля» Могилів-Подільської міської ради;</w:t>
      </w:r>
    </w:p>
    <w:p w:rsidR="008B60E1" w:rsidRPr="00454B84" w:rsidRDefault="008B60E1" w:rsidP="00E30942">
      <w:pPr>
        <w:contextualSpacing/>
        <w:rPr>
          <w:sz w:val="28"/>
          <w:szCs w:val="28"/>
        </w:rPr>
      </w:pPr>
      <w:r w:rsidRPr="00454B84">
        <w:rPr>
          <w:sz w:val="28"/>
          <w:szCs w:val="28"/>
        </w:rPr>
        <w:t xml:space="preserve">4) </w:t>
      </w:r>
      <w:r w:rsidR="00055257">
        <w:rPr>
          <w:sz w:val="28"/>
          <w:szCs w:val="28"/>
          <w:lang w:val="uk-UA"/>
        </w:rPr>
        <w:t>КЗ «</w:t>
      </w:r>
      <w:r w:rsidRPr="00454B84">
        <w:rPr>
          <w:sz w:val="28"/>
          <w:szCs w:val="28"/>
        </w:rPr>
        <w:t xml:space="preserve">Могилів-Подільська </w:t>
      </w:r>
      <w:r w:rsidR="00055257">
        <w:rPr>
          <w:sz w:val="28"/>
          <w:szCs w:val="28"/>
          <w:lang w:val="uk-UA"/>
        </w:rPr>
        <w:t xml:space="preserve">школа </w:t>
      </w:r>
      <w:r w:rsidRPr="00454B84">
        <w:rPr>
          <w:sz w:val="28"/>
          <w:szCs w:val="28"/>
        </w:rPr>
        <w:t>мистец</w:t>
      </w:r>
      <w:r w:rsidR="00055257">
        <w:rPr>
          <w:sz w:val="28"/>
          <w:szCs w:val="28"/>
          <w:lang w:val="uk-UA"/>
        </w:rPr>
        <w:t>тв»</w:t>
      </w:r>
      <w:r w:rsidRPr="00454B84">
        <w:rPr>
          <w:sz w:val="28"/>
          <w:szCs w:val="28"/>
        </w:rPr>
        <w:t>;</w:t>
      </w:r>
    </w:p>
    <w:p w:rsidR="008B60E1" w:rsidRPr="00454B84" w:rsidRDefault="008B60E1" w:rsidP="00E30942">
      <w:pPr>
        <w:contextualSpacing/>
        <w:rPr>
          <w:sz w:val="28"/>
          <w:szCs w:val="28"/>
        </w:rPr>
      </w:pPr>
      <w:r w:rsidRPr="00454B84">
        <w:rPr>
          <w:sz w:val="28"/>
          <w:szCs w:val="28"/>
        </w:rPr>
        <w:t>5) МКП «Могилів-Подільський парк культури та відпочинку ім. Л. Українки».</w:t>
      </w:r>
    </w:p>
    <w:p w:rsidR="00E30942" w:rsidRDefault="00E30942" w:rsidP="008B60E1">
      <w:pPr>
        <w:contextualSpacing/>
        <w:jc w:val="center"/>
        <w:rPr>
          <w:b/>
          <w:sz w:val="28"/>
          <w:szCs w:val="28"/>
          <w:u w:val="single"/>
          <w:lang w:val="uk-UA"/>
        </w:rPr>
      </w:pPr>
    </w:p>
    <w:p w:rsidR="008B60E1" w:rsidRDefault="008B60E1" w:rsidP="008B60E1">
      <w:pPr>
        <w:contextualSpacing/>
        <w:jc w:val="center"/>
        <w:rPr>
          <w:b/>
          <w:sz w:val="28"/>
          <w:szCs w:val="28"/>
          <w:u w:val="single"/>
          <w:lang w:val="uk-UA"/>
        </w:rPr>
      </w:pPr>
      <w:r w:rsidRPr="00397DD4">
        <w:rPr>
          <w:b/>
          <w:sz w:val="28"/>
          <w:szCs w:val="28"/>
          <w:u w:val="single"/>
          <w:lang w:val="uk-UA"/>
        </w:rPr>
        <w:t>Збереження культурної спадщини</w:t>
      </w:r>
    </w:p>
    <w:p w:rsidR="00E30942" w:rsidRPr="00397DD4" w:rsidRDefault="00E30942" w:rsidP="008B60E1">
      <w:pPr>
        <w:contextualSpacing/>
        <w:jc w:val="center"/>
        <w:rPr>
          <w:b/>
          <w:sz w:val="28"/>
          <w:szCs w:val="28"/>
          <w:u w:val="single"/>
          <w:lang w:val="uk-UA"/>
        </w:rPr>
      </w:pPr>
    </w:p>
    <w:p w:rsidR="008B60E1" w:rsidRPr="00397DD4" w:rsidRDefault="008B60E1" w:rsidP="008B60E1">
      <w:pPr>
        <w:pStyle w:val="afe"/>
        <w:ind w:firstLine="720"/>
        <w:rPr>
          <w:rFonts w:ascii="Times New Roman" w:hAnsi="Times New Roman"/>
          <w:sz w:val="28"/>
          <w:szCs w:val="28"/>
          <w:lang w:eastAsia="ru-RU"/>
        </w:rPr>
      </w:pPr>
      <w:r w:rsidRPr="00397DD4">
        <w:rPr>
          <w:rFonts w:ascii="Times New Roman" w:hAnsi="Times New Roman"/>
          <w:sz w:val="28"/>
          <w:szCs w:val="28"/>
          <w:lang w:eastAsia="ru-RU"/>
        </w:rPr>
        <w:t>Всього на території громади знаходиться 131 об’єкт культурної спадщини.</w:t>
      </w:r>
    </w:p>
    <w:p w:rsidR="008B60E1" w:rsidRDefault="008B60E1" w:rsidP="008B60E1">
      <w:pPr>
        <w:pStyle w:val="afe"/>
        <w:ind w:firstLine="720"/>
        <w:rPr>
          <w:rFonts w:ascii="Times New Roman" w:hAnsi="Times New Roman"/>
          <w:sz w:val="28"/>
          <w:szCs w:val="28"/>
          <w:lang w:eastAsia="ru-RU"/>
        </w:rPr>
      </w:pPr>
      <w:r w:rsidRPr="00397DD4">
        <w:rPr>
          <w:rFonts w:ascii="Times New Roman" w:hAnsi="Times New Roman"/>
          <w:sz w:val="28"/>
          <w:szCs w:val="28"/>
          <w:lang w:eastAsia="ru-RU"/>
        </w:rPr>
        <w:t>Протягом січня-</w:t>
      </w:r>
      <w:r w:rsidR="003D5D78">
        <w:rPr>
          <w:rFonts w:ascii="Times New Roman" w:hAnsi="Times New Roman"/>
          <w:sz w:val="28"/>
          <w:szCs w:val="28"/>
          <w:lang w:eastAsia="ru-RU"/>
        </w:rPr>
        <w:t>верес</w:t>
      </w:r>
      <w:r w:rsidRPr="00397DD4">
        <w:rPr>
          <w:rFonts w:ascii="Times New Roman" w:hAnsi="Times New Roman"/>
          <w:sz w:val="28"/>
          <w:szCs w:val="28"/>
          <w:lang w:eastAsia="ru-RU"/>
        </w:rPr>
        <w:t>ня 2024 року сектором з охорони культурної спадщини проводилася робота по паспортизації та укладанню охоронних договорів пам’яток культурної спадщини:</w:t>
      </w:r>
    </w:p>
    <w:p w:rsidR="00111E21" w:rsidRDefault="00111E21" w:rsidP="008B60E1">
      <w:pPr>
        <w:pStyle w:val="afe"/>
        <w:ind w:firstLine="720"/>
        <w:rPr>
          <w:rFonts w:ascii="Times New Roman" w:hAnsi="Times New Roman"/>
          <w:sz w:val="28"/>
          <w:szCs w:val="28"/>
          <w:lang w:eastAsia="ru-RU"/>
        </w:rPr>
      </w:pPr>
    </w:p>
    <w:p w:rsidR="00111E21" w:rsidRPr="00397DD4" w:rsidRDefault="00111E21" w:rsidP="008B60E1">
      <w:pPr>
        <w:pStyle w:val="afe"/>
        <w:ind w:firstLine="720"/>
        <w:rPr>
          <w:rFonts w:ascii="Times New Roman" w:hAnsi="Times New Roman"/>
          <w:sz w:val="28"/>
          <w:szCs w:val="28"/>
          <w:lang w:eastAsia="ru-RU"/>
        </w:rPr>
      </w:pPr>
    </w:p>
    <w:p w:rsidR="008B60E1" w:rsidRPr="00397DD4" w:rsidRDefault="008B60E1" w:rsidP="008B60E1">
      <w:pPr>
        <w:pStyle w:val="afe"/>
        <w:rPr>
          <w:rFonts w:ascii="Times New Roman" w:hAnsi="Times New Roman"/>
          <w:sz w:val="28"/>
          <w:szCs w:val="28"/>
          <w:lang w:eastAsia="ru-RU"/>
        </w:rPr>
      </w:pPr>
      <w:r w:rsidRPr="00397DD4">
        <w:rPr>
          <w:rFonts w:ascii="Times New Roman" w:hAnsi="Times New Roman"/>
          <w:sz w:val="28"/>
          <w:szCs w:val="28"/>
          <w:lang w:eastAsia="ru-RU"/>
        </w:rPr>
        <w:t xml:space="preserve">- розміщені оголошення в засобах масової інформації про об’єкти культурної </w:t>
      </w:r>
    </w:p>
    <w:p w:rsidR="008B60E1" w:rsidRPr="00397DD4" w:rsidRDefault="008B60E1" w:rsidP="008B60E1">
      <w:pPr>
        <w:pStyle w:val="afe"/>
        <w:rPr>
          <w:rFonts w:ascii="Times New Roman" w:hAnsi="Times New Roman"/>
          <w:sz w:val="28"/>
          <w:szCs w:val="28"/>
          <w:lang w:eastAsia="ru-RU"/>
        </w:rPr>
      </w:pPr>
      <w:r w:rsidRPr="00397DD4">
        <w:rPr>
          <w:rFonts w:ascii="Times New Roman" w:hAnsi="Times New Roman"/>
          <w:sz w:val="28"/>
          <w:szCs w:val="28"/>
          <w:lang w:eastAsia="ru-RU"/>
        </w:rPr>
        <w:t xml:space="preserve">  спадщини;</w:t>
      </w:r>
    </w:p>
    <w:p w:rsidR="008B60E1" w:rsidRPr="00397DD4" w:rsidRDefault="008B60E1" w:rsidP="008B60E1">
      <w:pPr>
        <w:pStyle w:val="afe"/>
        <w:rPr>
          <w:rFonts w:ascii="Times New Roman" w:hAnsi="Times New Roman"/>
          <w:sz w:val="28"/>
          <w:szCs w:val="28"/>
          <w:lang w:eastAsia="ru-RU"/>
        </w:rPr>
      </w:pPr>
      <w:r w:rsidRPr="00397DD4">
        <w:rPr>
          <w:rFonts w:ascii="Times New Roman" w:hAnsi="Times New Roman"/>
          <w:sz w:val="28"/>
          <w:szCs w:val="28"/>
          <w:lang w:eastAsia="ru-RU"/>
        </w:rPr>
        <w:t xml:space="preserve">- надані інструкції власникам та балансоутримувачам пам’яток культурної </w:t>
      </w:r>
    </w:p>
    <w:p w:rsidR="008B60E1" w:rsidRPr="00397DD4" w:rsidRDefault="008B60E1" w:rsidP="008B60E1">
      <w:pPr>
        <w:pStyle w:val="afe"/>
        <w:rPr>
          <w:rFonts w:ascii="Times New Roman" w:hAnsi="Times New Roman"/>
          <w:sz w:val="28"/>
          <w:szCs w:val="28"/>
          <w:lang w:eastAsia="ru-RU"/>
        </w:rPr>
      </w:pPr>
      <w:r w:rsidRPr="00397DD4">
        <w:rPr>
          <w:rFonts w:ascii="Times New Roman" w:hAnsi="Times New Roman"/>
          <w:sz w:val="28"/>
          <w:szCs w:val="28"/>
          <w:lang w:eastAsia="ru-RU"/>
        </w:rPr>
        <w:t xml:space="preserve">  спадщини, незалежно від форм власності, щодо виконання паспортизації та </w:t>
      </w:r>
    </w:p>
    <w:p w:rsidR="008B60E1" w:rsidRPr="00397DD4" w:rsidRDefault="008B60E1" w:rsidP="008B60E1">
      <w:pPr>
        <w:pStyle w:val="afe"/>
        <w:rPr>
          <w:rFonts w:ascii="Times New Roman" w:hAnsi="Times New Roman"/>
          <w:sz w:val="28"/>
          <w:szCs w:val="28"/>
          <w:lang w:eastAsia="ru-RU"/>
        </w:rPr>
      </w:pPr>
      <w:r w:rsidRPr="00397DD4">
        <w:rPr>
          <w:rFonts w:ascii="Times New Roman" w:hAnsi="Times New Roman"/>
          <w:sz w:val="28"/>
          <w:szCs w:val="28"/>
          <w:lang w:eastAsia="ru-RU"/>
        </w:rPr>
        <w:t xml:space="preserve">  укладення охоронних договорів.</w:t>
      </w:r>
    </w:p>
    <w:p w:rsidR="008B60E1" w:rsidRPr="00397DD4" w:rsidRDefault="008B60E1" w:rsidP="008B60E1">
      <w:pPr>
        <w:pStyle w:val="afe"/>
        <w:rPr>
          <w:rFonts w:ascii="Times New Roman" w:hAnsi="Times New Roman"/>
          <w:sz w:val="28"/>
          <w:szCs w:val="28"/>
          <w:lang w:eastAsia="ru-RU"/>
        </w:rPr>
      </w:pPr>
      <w:r w:rsidRPr="00397DD4">
        <w:rPr>
          <w:rFonts w:ascii="Times New Roman" w:hAnsi="Times New Roman"/>
          <w:sz w:val="28"/>
          <w:szCs w:val="28"/>
          <w:lang w:eastAsia="ru-RU"/>
        </w:rPr>
        <w:tab/>
        <w:t>У 2024 ро</w:t>
      </w:r>
      <w:r>
        <w:rPr>
          <w:rFonts w:ascii="Times New Roman" w:hAnsi="Times New Roman"/>
          <w:sz w:val="28"/>
          <w:szCs w:val="28"/>
          <w:lang w:eastAsia="ru-RU"/>
        </w:rPr>
        <w:t>ці</w:t>
      </w:r>
      <w:r w:rsidRPr="00397DD4">
        <w:rPr>
          <w:rFonts w:ascii="Times New Roman" w:hAnsi="Times New Roman"/>
          <w:sz w:val="28"/>
          <w:szCs w:val="28"/>
          <w:lang w:eastAsia="ru-RU"/>
        </w:rPr>
        <w:t xml:space="preserve"> укладені 7 охоронних договорів на пам’ятки культурної спадщини.</w:t>
      </w:r>
    </w:p>
    <w:p w:rsidR="0089011B" w:rsidRDefault="0089011B" w:rsidP="008B60E1">
      <w:pPr>
        <w:contextualSpacing/>
        <w:rPr>
          <w:sz w:val="28"/>
          <w:szCs w:val="28"/>
          <w:lang w:val="uk-UA"/>
        </w:rPr>
      </w:pPr>
    </w:p>
    <w:p w:rsidR="008B60E1" w:rsidRPr="0080573E" w:rsidRDefault="008B60E1" w:rsidP="008B60E1">
      <w:pPr>
        <w:contextualSpacing/>
        <w:jc w:val="center"/>
        <w:rPr>
          <w:b/>
          <w:i/>
          <w:sz w:val="28"/>
          <w:szCs w:val="28"/>
          <w:u w:val="single"/>
          <w:lang w:val="uk-UA"/>
        </w:rPr>
      </w:pPr>
      <w:r w:rsidRPr="0080573E">
        <w:rPr>
          <w:b/>
          <w:i/>
          <w:sz w:val="28"/>
          <w:szCs w:val="28"/>
          <w:u w:val="single"/>
          <w:lang w:val="uk-UA"/>
        </w:rPr>
        <w:t>КЗ «Могилів-Подільська школа мистецтв»</w:t>
      </w:r>
    </w:p>
    <w:p w:rsidR="008B60E1" w:rsidRDefault="008B60E1" w:rsidP="008B60E1">
      <w:pPr>
        <w:contextualSpacing/>
        <w:jc w:val="center"/>
        <w:rPr>
          <w:b/>
          <w:i/>
          <w:sz w:val="28"/>
          <w:szCs w:val="28"/>
          <w:u w:val="single"/>
          <w:lang w:val="uk-UA"/>
        </w:rPr>
      </w:pPr>
      <w:r w:rsidRPr="0080573E">
        <w:rPr>
          <w:b/>
          <w:i/>
          <w:sz w:val="28"/>
          <w:szCs w:val="28"/>
          <w:u w:val="single"/>
          <w:lang w:val="uk-UA"/>
        </w:rPr>
        <w:t>Могилів-Подільської міської ради</w:t>
      </w:r>
    </w:p>
    <w:p w:rsidR="00E30942" w:rsidRPr="0080573E" w:rsidRDefault="00E30942" w:rsidP="008B60E1">
      <w:pPr>
        <w:contextualSpacing/>
        <w:jc w:val="center"/>
        <w:rPr>
          <w:b/>
          <w:i/>
          <w:sz w:val="28"/>
          <w:szCs w:val="28"/>
          <w:u w:val="single"/>
          <w:lang w:val="uk-UA"/>
        </w:rPr>
      </w:pPr>
    </w:p>
    <w:p w:rsidR="0089011B" w:rsidRDefault="008B60E1" w:rsidP="00E30942">
      <w:pPr>
        <w:pStyle w:val="afe"/>
        <w:ind w:firstLine="708"/>
        <w:rPr>
          <w:rFonts w:ascii="Times New Roman" w:hAnsi="Times New Roman"/>
          <w:sz w:val="28"/>
          <w:szCs w:val="28"/>
        </w:rPr>
      </w:pPr>
      <w:r w:rsidRPr="0080573E">
        <w:rPr>
          <w:rFonts w:ascii="Times New Roman" w:hAnsi="Times New Roman"/>
          <w:sz w:val="28"/>
          <w:szCs w:val="28"/>
        </w:rPr>
        <w:t xml:space="preserve">Викладачі та учні КЗ «Могилів-Подільська школа мистецтв» протягом </w:t>
      </w:r>
    </w:p>
    <w:p w:rsidR="008B60E1" w:rsidRPr="0080573E" w:rsidRDefault="008B60E1" w:rsidP="0089011B">
      <w:pPr>
        <w:pStyle w:val="afe"/>
        <w:rPr>
          <w:rFonts w:ascii="Times New Roman" w:hAnsi="Times New Roman"/>
          <w:sz w:val="28"/>
          <w:szCs w:val="28"/>
        </w:rPr>
      </w:pPr>
      <w:r w:rsidRPr="0080573E">
        <w:rPr>
          <w:rFonts w:ascii="Times New Roman" w:hAnsi="Times New Roman"/>
          <w:sz w:val="28"/>
          <w:szCs w:val="28"/>
        </w:rPr>
        <w:t>9 місяців 2024 року провели 25 заходів мистецького спрямування: 11 виставок, 14 масових заходів.</w:t>
      </w:r>
    </w:p>
    <w:p w:rsidR="008B60E1" w:rsidRPr="0080573E" w:rsidRDefault="008B60E1" w:rsidP="00E30942">
      <w:pPr>
        <w:pStyle w:val="afe"/>
        <w:ind w:firstLine="708"/>
        <w:rPr>
          <w:rFonts w:ascii="Times New Roman" w:hAnsi="Times New Roman"/>
          <w:sz w:val="28"/>
          <w:szCs w:val="28"/>
        </w:rPr>
      </w:pPr>
      <w:r w:rsidRPr="0080573E">
        <w:rPr>
          <w:rFonts w:ascii="Times New Roman" w:hAnsi="Times New Roman"/>
          <w:sz w:val="28"/>
          <w:szCs w:val="28"/>
        </w:rPr>
        <w:t>Протягом січня-вересня 2024 року учні та викладачі школи прийняли участь у 42 міжнародних, 71 всеукраїнському конкурсі, де завоювали такі призові місця:</w:t>
      </w:r>
      <w:r w:rsidRPr="0080573E">
        <w:rPr>
          <w:rFonts w:ascii="Times New Roman" w:hAnsi="Times New Roman"/>
          <w:noProof/>
          <w:sz w:val="28"/>
          <w:szCs w:val="28"/>
          <w:lang w:eastAsia="ru-RU"/>
        </w:rPr>
        <w:t xml:space="preserve"> Гран-Прі – 36 учнів, </w:t>
      </w:r>
      <w:r w:rsidRPr="0080573E">
        <w:rPr>
          <w:rFonts w:ascii="Times New Roman" w:hAnsi="Times New Roman"/>
          <w:sz w:val="28"/>
          <w:szCs w:val="28"/>
        </w:rPr>
        <w:t>І місце – 49 учнів, ІІ місце – 46 учнів, ІІІ місце – 9 учнів, дипломанти – 3 учні.</w:t>
      </w:r>
    </w:p>
    <w:p w:rsidR="008B60E1" w:rsidRPr="0080573E" w:rsidRDefault="008B60E1" w:rsidP="0089011B">
      <w:pPr>
        <w:pStyle w:val="afe"/>
        <w:ind w:firstLine="708"/>
        <w:rPr>
          <w:rFonts w:ascii="Times New Roman" w:hAnsi="Times New Roman"/>
          <w:sz w:val="28"/>
          <w:szCs w:val="28"/>
        </w:rPr>
      </w:pPr>
      <w:r w:rsidRPr="0080573E">
        <w:rPr>
          <w:rFonts w:ascii="Times New Roman" w:hAnsi="Times New Roman"/>
          <w:sz w:val="28"/>
          <w:szCs w:val="28"/>
        </w:rPr>
        <w:t>В КЗ «Могилів-Подільська школа мистецтв» навчаються 355 учнів, в т.ч.: в музичних відділах – 242 учні, у відділі образотворчого мистецтва – 113 учнів.</w:t>
      </w:r>
    </w:p>
    <w:p w:rsidR="008B60E1" w:rsidRPr="0080573E" w:rsidRDefault="008B60E1" w:rsidP="00E30942">
      <w:pPr>
        <w:pStyle w:val="afe"/>
        <w:ind w:firstLine="708"/>
        <w:rPr>
          <w:rFonts w:ascii="Times New Roman" w:hAnsi="Times New Roman"/>
          <w:sz w:val="28"/>
          <w:szCs w:val="28"/>
        </w:rPr>
      </w:pPr>
      <w:r w:rsidRPr="0080573E">
        <w:rPr>
          <w:rFonts w:ascii="Times New Roman" w:hAnsi="Times New Roman"/>
          <w:sz w:val="28"/>
          <w:szCs w:val="28"/>
        </w:rPr>
        <w:t>Відповідно до Закону України «Про позашкільну освіту» 80 дітей користуються пільгами та здобувають мистецьку освіту в навчальному закладі безкоштовно, з них: діти з інвалідністю – 6 учнів; діти, які позбавлені батьківського піклування – 4 учні; діти з багатодітних та малозабезпечених сімей – 70 учнів.</w:t>
      </w:r>
    </w:p>
    <w:p w:rsidR="008B60E1" w:rsidRPr="0080573E" w:rsidRDefault="008B60E1" w:rsidP="00E30942">
      <w:pPr>
        <w:pStyle w:val="afe"/>
        <w:ind w:firstLine="708"/>
        <w:rPr>
          <w:rFonts w:ascii="Times New Roman" w:hAnsi="Times New Roman"/>
          <w:sz w:val="28"/>
          <w:szCs w:val="28"/>
        </w:rPr>
      </w:pPr>
      <w:r w:rsidRPr="0080573E">
        <w:rPr>
          <w:rFonts w:ascii="Times New Roman" w:hAnsi="Times New Roman"/>
          <w:sz w:val="28"/>
          <w:szCs w:val="28"/>
        </w:rPr>
        <w:t>При КЗ «Могилів-Подільська школа мистецтв» працює «Дитяча філармонія» та різні колективи: зразковий аматорський колектив-ансамбль домристів, зразковий аматорський колектив-ансамбль скрипалів «Сузір’я», капела бандуристів, ансамбль народних інструментів, ансамбль сопілкарів, духовий оркестр, вокальний ансамбль «Це Сон», вокальний ансамбль «Юний прикордонник», ансамбль саксофоністів, хоровий клас. Також активно працює відділ образотворчого мистецтва.</w:t>
      </w:r>
    </w:p>
    <w:p w:rsidR="008B60E1" w:rsidRPr="0080573E" w:rsidRDefault="008B60E1" w:rsidP="00E30942">
      <w:pPr>
        <w:ind w:firstLine="709"/>
        <w:rPr>
          <w:sz w:val="28"/>
          <w:szCs w:val="28"/>
        </w:rPr>
      </w:pPr>
      <w:r w:rsidRPr="0080573E">
        <w:rPr>
          <w:sz w:val="28"/>
          <w:szCs w:val="28"/>
        </w:rPr>
        <w:t>Протягом 9 місяців 2024 року оновлено матеріально-технічну базу закладу.</w:t>
      </w:r>
    </w:p>
    <w:p w:rsidR="008B60E1" w:rsidRPr="0080573E" w:rsidRDefault="008B60E1" w:rsidP="008B60E1">
      <w:pPr>
        <w:contextualSpacing/>
        <w:rPr>
          <w:b/>
          <w:i/>
          <w:sz w:val="28"/>
          <w:szCs w:val="28"/>
          <w:u w:val="single"/>
          <w:lang w:val="uk-UA"/>
        </w:rPr>
      </w:pPr>
    </w:p>
    <w:p w:rsidR="008B60E1" w:rsidRPr="00397DD4" w:rsidRDefault="008B60E1" w:rsidP="008B60E1">
      <w:pPr>
        <w:contextualSpacing/>
        <w:jc w:val="center"/>
        <w:rPr>
          <w:b/>
          <w:i/>
          <w:sz w:val="28"/>
          <w:szCs w:val="28"/>
          <w:u w:val="single"/>
          <w:lang w:val="uk-UA"/>
        </w:rPr>
      </w:pPr>
      <w:r w:rsidRPr="0080573E">
        <w:rPr>
          <w:b/>
          <w:i/>
          <w:sz w:val="28"/>
          <w:szCs w:val="28"/>
          <w:u w:val="single"/>
          <w:lang w:val="uk-UA"/>
        </w:rPr>
        <w:t>КЗ «Історико-краєзнавчий</w:t>
      </w:r>
      <w:r w:rsidRPr="00397DD4">
        <w:rPr>
          <w:b/>
          <w:i/>
          <w:sz w:val="28"/>
          <w:szCs w:val="28"/>
          <w:u w:val="single"/>
          <w:lang w:val="uk-UA"/>
        </w:rPr>
        <w:t xml:space="preserve"> музей Поділля»</w:t>
      </w:r>
    </w:p>
    <w:p w:rsidR="008B60E1" w:rsidRDefault="008B60E1" w:rsidP="008B60E1">
      <w:pPr>
        <w:contextualSpacing/>
        <w:jc w:val="center"/>
        <w:rPr>
          <w:b/>
          <w:i/>
          <w:sz w:val="28"/>
          <w:szCs w:val="28"/>
          <w:u w:val="single"/>
          <w:lang w:val="uk-UA"/>
        </w:rPr>
      </w:pPr>
      <w:r w:rsidRPr="00397DD4">
        <w:rPr>
          <w:b/>
          <w:i/>
          <w:sz w:val="28"/>
          <w:szCs w:val="28"/>
          <w:u w:val="single"/>
          <w:lang w:val="uk-UA"/>
        </w:rPr>
        <w:t>Могилів-Подільської міської ради</w:t>
      </w:r>
    </w:p>
    <w:p w:rsidR="00E30942" w:rsidRDefault="00E30942" w:rsidP="008B60E1">
      <w:pPr>
        <w:rPr>
          <w:sz w:val="28"/>
          <w:szCs w:val="28"/>
          <w:lang w:val="uk-UA" w:eastAsia="en-US"/>
        </w:rPr>
      </w:pPr>
    </w:p>
    <w:p w:rsidR="008B60E1" w:rsidRDefault="008B60E1" w:rsidP="008B60E1">
      <w:pPr>
        <w:rPr>
          <w:b/>
          <w:bCs/>
          <w:sz w:val="28"/>
          <w:szCs w:val="28"/>
          <w:lang w:val="uk-UA"/>
        </w:rPr>
      </w:pPr>
      <w:r w:rsidRPr="00397DD4">
        <w:rPr>
          <w:b/>
          <w:bCs/>
          <w:sz w:val="28"/>
          <w:szCs w:val="28"/>
          <w:lang w:val="uk-UA"/>
        </w:rPr>
        <w:t>Тематичні виставки:</w:t>
      </w:r>
    </w:p>
    <w:p w:rsidR="00E30942" w:rsidRPr="00397DD4" w:rsidRDefault="00E30942" w:rsidP="008B60E1">
      <w:pPr>
        <w:rPr>
          <w:b/>
          <w:bCs/>
          <w:sz w:val="28"/>
          <w:szCs w:val="28"/>
          <w:lang w:val="uk-UA"/>
        </w:rPr>
      </w:pPr>
    </w:p>
    <w:p w:rsidR="008B60E1" w:rsidRPr="00397DD4" w:rsidRDefault="008B60E1" w:rsidP="00E30942">
      <w:pPr>
        <w:rPr>
          <w:sz w:val="28"/>
          <w:szCs w:val="28"/>
          <w:lang w:val="uk-UA"/>
        </w:rPr>
      </w:pPr>
      <w:r w:rsidRPr="00397DD4">
        <w:rPr>
          <w:sz w:val="28"/>
          <w:szCs w:val="28"/>
          <w:lang w:val="uk-UA"/>
        </w:rPr>
        <w:t>- 26.01.2024 до Дня пам’яті Крут «Крути – незгасний вогонь Української волі»;</w:t>
      </w:r>
    </w:p>
    <w:p w:rsidR="008B60E1" w:rsidRPr="00397DD4" w:rsidRDefault="008B60E1" w:rsidP="00E30942">
      <w:pPr>
        <w:rPr>
          <w:sz w:val="28"/>
          <w:szCs w:val="28"/>
          <w:lang w:val="uk-UA"/>
        </w:rPr>
      </w:pPr>
      <w:r w:rsidRPr="00397DD4">
        <w:rPr>
          <w:sz w:val="28"/>
          <w:szCs w:val="28"/>
          <w:lang w:val="uk-UA"/>
        </w:rPr>
        <w:t>- 16.02.2024 до Дня виведення військ з Афганістану «Ціна чужої війни»;</w:t>
      </w:r>
    </w:p>
    <w:p w:rsidR="008B60E1" w:rsidRPr="00397DD4" w:rsidRDefault="008B60E1" w:rsidP="00E30942">
      <w:pPr>
        <w:rPr>
          <w:sz w:val="28"/>
          <w:szCs w:val="28"/>
          <w:lang w:val="uk-UA"/>
        </w:rPr>
      </w:pPr>
      <w:r w:rsidRPr="00397DD4">
        <w:rPr>
          <w:sz w:val="28"/>
          <w:szCs w:val="28"/>
          <w:lang w:val="uk-UA"/>
        </w:rPr>
        <w:t>- 22.02.2024 до Дня повномасштабного вторгнення російських військ в Україну «Україна – розп’яття»;</w:t>
      </w:r>
    </w:p>
    <w:p w:rsidR="008B60E1" w:rsidRDefault="008B60E1" w:rsidP="00E30942">
      <w:pPr>
        <w:rPr>
          <w:sz w:val="28"/>
          <w:szCs w:val="28"/>
          <w:lang w:val="uk-UA"/>
        </w:rPr>
      </w:pPr>
      <w:r w:rsidRPr="00397DD4">
        <w:rPr>
          <w:sz w:val="28"/>
          <w:szCs w:val="28"/>
          <w:lang w:val="uk-UA"/>
        </w:rPr>
        <w:t xml:space="preserve">- 07.03.2024 до Дня </w:t>
      </w:r>
      <w:r w:rsidR="0089011B">
        <w:rPr>
          <w:sz w:val="28"/>
          <w:szCs w:val="28"/>
          <w:lang w:val="uk-UA"/>
        </w:rPr>
        <w:t>н</w:t>
      </w:r>
      <w:r w:rsidRPr="00397DD4">
        <w:rPr>
          <w:sz w:val="28"/>
          <w:szCs w:val="28"/>
          <w:lang w:val="uk-UA"/>
        </w:rPr>
        <w:t>ародження Т.Г. Шевченка «Ми чуємо тебе, Кобзарю, крізь століття»;</w:t>
      </w:r>
    </w:p>
    <w:p w:rsidR="00111E21" w:rsidRDefault="00111E21" w:rsidP="00E30942">
      <w:pPr>
        <w:rPr>
          <w:sz w:val="28"/>
          <w:szCs w:val="28"/>
          <w:lang w:val="uk-UA"/>
        </w:rPr>
      </w:pPr>
    </w:p>
    <w:p w:rsidR="00111E21" w:rsidRPr="00397DD4" w:rsidRDefault="00111E21" w:rsidP="00E30942">
      <w:pPr>
        <w:rPr>
          <w:sz w:val="28"/>
          <w:szCs w:val="28"/>
          <w:lang w:val="uk-UA"/>
        </w:rPr>
      </w:pPr>
    </w:p>
    <w:p w:rsidR="008B60E1" w:rsidRPr="00397DD4" w:rsidRDefault="008B60E1" w:rsidP="00E30942">
      <w:pPr>
        <w:rPr>
          <w:sz w:val="28"/>
          <w:szCs w:val="28"/>
          <w:lang w:val="uk-UA"/>
        </w:rPr>
      </w:pPr>
      <w:r w:rsidRPr="00397DD4">
        <w:rPr>
          <w:sz w:val="28"/>
          <w:szCs w:val="28"/>
          <w:lang w:val="uk-UA"/>
        </w:rPr>
        <w:t>- 19.03.2024 до Дня визволення міста «Часи пройшли, роки минули та ми героїв не забули».</w:t>
      </w:r>
    </w:p>
    <w:p w:rsidR="008B60E1" w:rsidRPr="00397DD4" w:rsidRDefault="008B60E1" w:rsidP="008B60E1">
      <w:pPr>
        <w:rPr>
          <w:sz w:val="28"/>
          <w:szCs w:val="28"/>
          <w:lang w:val="uk-UA"/>
        </w:rPr>
      </w:pPr>
    </w:p>
    <w:p w:rsidR="008B60E1" w:rsidRDefault="008B60E1" w:rsidP="008B60E1">
      <w:pPr>
        <w:ind w:firstLine="708"/>
        <w:jc w:val="both"/>
        <w:rPr>
          <w:b/>
          <w:bCs/>
          <w:sz w:val="28"/>
          <w:szCs w:val="28"/>
          <w:lang w:val="uk-UA"/>
        </w:rPr>
      </w:pPr>
      <w:r w:rsidRPr="00397DD4">
        <w:rPr>
          <w:b/>
          <w:bCs/>
          <w:sz w:val="28"/>
          <w:szCs w:val="28"/>
          <w:lang w:val="uk-UA"/>
        </w:rPr>
        <w:t>Масові заходи:</w:t>
      </w:r>
    </w:p>
    <w:p w:rsidR="00E30942" w:rsidRPr="00397DD4" w:rsidRDefault="00E30942" w:rsidP="008B60E1">
      <w:pPr>
        <w:ind w:firstLine="708"/>
        <w:jc w:val="both"/>
        <w:rPr>
          <w:b/>
          <w:bCs/>
          <w:sz w:val="28"/>
          <w:szCs w:val="28"/>
          <w:lang w:val="uk-UA"/>
        </w:rPr>
      </w:pPr>
    </w:p>
    <w:p w:rsidR="0089011B" w:rsidRPr="00397DD4" w:rsidRDefault="008B60E1" w:rsidP="00E30942">
      <w:pPr>
        <w:rPr>
          <w:sz w:val="28"/>
          <w:szCs w:val="28"/>
          <w:lang w:val="uk-UA"/>
        </w:rPr>
      </w:pPr>
      <w:r w:rsidRPr="00397DD4">
        <w:rPr>
          <w:sz w:val="28"/>
          <w:szCs w:val="28"/>
          <w:lang w:val="uk-UA"/>
        </w:rPr>
        <w:t>- 26.01.2024 до Дня пам’яті Крут «Крути – незгасний вогонь Української волі»;</w:t>
      </w:r>
    </w:p>
    <w:p w:rsidR="008B60E1" w:rsidRPr="00397DD4" w:rsidRDefault="008B60E1" w:rsidP="00E30942">
      <w:pPr>
        <w:rPr>
          <w:sz w:val="28"/>
          <w:szCs w:val="28"/>
          <w:lang w:val="uk-UA"/>
        </w:rPr>
      </w:pPr>
      <w:r w:rsidRPr="00397DD4">
        <w:rPr>
          <w:sz w:val="28"/>
          <w:szCs w:val="28"/>
          <w:lang w:val="uk-UA"/>
        </w:rPr>
        <w:t>- 22.02.2024 до Дня повномасштабного вторгнення російських військ в Україну «Героїчний опір українців»;</w:t>
      </w:r>
    </w:p>
    <w:p w:rsidR="008B60E1" w:rsidRPr="00397DD4" w:rsidRDefault="008B60E1" w:rsidP="00E30942">
      <w:pPr>
        <w:rPr>
          <w:sz w:val="28"/>
          <w:szCs w:val="28"/>
          <w:lang w:val="uk-UA"/>
        </w:rPr>
      </w:pPr>
      <w:r w:rsidRPr="00397DD4">
        <w:rPr>
          <w:sz w:val="28"/>
          <w:szCs w:val="28"/>
          <w:lang w:val="uk-UA"/>
        </w:rPr>
        <w:t>- 07.03.2024 до Дня народження Т.Г. Шевченка «З Кобзарем у серці»;</w:t>
      </w:r>
    </w:p>
    <w:p w:rsidR="008B60E1" w:rsidRPr="00397DD4" w:rsidRDefault="008B60E1" w:rsidP="00E30942">
      <w:pPr>
        <w:rPr>
          <w:sz w:val="28"/>
          <w:szCs w:val="28"/>
          <w:lang w:val="uk-UA"/>
        </w:rPr>
      </w:pPr>
      <w:r w:rsidRPr="00397DD4">
        <w:rPr>
          <w:sz w:val="28"/>
          <w:szCs w:val="28"/>
          <w:lang w:val="uk-UA"/>
        </w:rPr>
        <w:t>- 19.03.2024 до Дня визволення міста «Скрижалі пам’яті».</w:t>
      </w:r>
    </w:p>
    <w:p w:rsidR="008B60E1" w:rsidRPr="0080573E" w:rsidRDefault="008B60E1" w:rsidP="00E30942">
      <w:pPr>
        <w:ind w:firstLine="708"/>
        <w:rPr>
          <w:sz w:val="28"/>
          <w:szCs w:val="28"/>
        </w:rPr>
      </w:pPr>
      <w:r w:rsidRPr="0080573E">
        <w:rPr>
          <w:sz w:val="28"/>
          <w:szCs w:val="28"/>
        </w:rPr>
        <w:t>Організовано виставок – 11 (466 чол.).</w:t>
      </w:r>
    </w:p>
    <w:p w:rsidR="008B60E1" w:rsidRPr="0080573E" w:rsidRDefault="008B60E1" w:rsidP="00E30942">
      <w:pPr>
        <w:ind w:firstLine="708"/>
        <w:rPr>
          <w:sz w:val="28"/>
          <w:szCs w:val="28"/>
        </w:rPr>
      </w:pPr>
      <w:r w:rsidRPr="0080573E">
        <w:rPr>
          <w:sz w:val="28"/>
          <w:szCs w:val="28"/>
        </w:rPr>
        <w:t>Проведено масових заходів – 10 (339 чол.).</w:t>
      </w:r>
    </w:p>
    <w:p w:rsidR="008B60E1" w:rsidRPr="0080573E" w:rsidRDefault="008B60E1" w:rsidP="00E30942">
      <w:pPr>
        <w:ind w:firstLine="708"/>
        <w:rPr>
          <w:sz w:val="28"/>
          <w:szCs w:val="28"/>
        </w:rPr>
      </w:pPr>
      <w:r w:rsidRPr="0080573E">
        <w:rPr>
          <w:sz w:val="28"/>
          <w:szCs w:val="28"/>
        </w:rPr>
        <w:t>До основного фонду надійшло – 91 музейний предмет.</w:t>
      </w:r>
    </w:p>
    <w:p w:rsidR="008B60E1" w:rsidRPr="0080573E" w:rsidRDefault="008B60E1" w:rsidP="00E30942">
      <w:pPr>
        <w:ind w:firstLine="708"/>
        <w:rPr>
          <w:sz w:val="28"/>
          <w:szCs w:val="28"/>
        </w:rPr>
      </w:pPr>
      <w:r w:rsidRPr="0080573E">
        <w:rPr>
          <w:sz w:val="28"/>
          <w:szCs w:val="28"/>
        </w:rPr>
        <w:t>До НДФ надійшло – 65 музейних предметів.</w:t>
      </w:r>
    </w:p>
    <w:p w:rsidR="008B60E1" w:rsidRPr="0080573E" w:rsidRDefault="008B60E1" w:rsidP="00E30942">
      <w:pPr>
        <w:ind w:firstLine="708"/>
        <w:rPr>
          <w:sz w:val="28"/>
          <w:szCs w:val="28"/>
        </w:rPr>
      </w:pPr>
      <w:r w:rsidRPr="0080573E">
        <w:rPr>
          <w:sz w:val="28"/>
          <w:szCs w:val="28"/>
        </w:rPr>
        <w:t>На тимчасове зберігання прийнято – 33 музейні предмети.</w:t>
      </w:r>
    </w:p>
    <w:p w:rsidR="008B60E1" w:rsidRPr="0080573E" w:rsidRDefault="008B60E1" w:rsidP="008B60E1">
      <w:pPr>
        <w:tabs>
          <w:tab w:val="left" w:pos="709"/>
        </w:tabs>
        <w:contextualSpacing/>
        <w:rPr>
          <w:sz w:val="28"/>
          <w:szCs w:val="28"/>
          <w:lang w:val="uk-UA" w:eastAsia="en-US"/>
        </w:rPr>
      </w:pPr>
    </w:p>
    <w:p w:rsidR="008B60E1" w:rsidRDefault="008B60E1" w:rsidP="008B60E1">
      <w:pPr>
        <w:contextualSpacing/>
        <w:jc w:val="center"/>
        <w:rPr>
          <w:b/>
          <w:i/>
          <w:sz w:val="28"/>
          <w:szCs w:val="28"/>
          <w:u w:val="single"/>
          <w:lang w:val="uk-UA"/>
        </w:rPr>
      </w:pPr>
      <w:r w:rsidRPr="0080573E">
        <w:rPr>
          <w:b/>
          <w:i/>
          <w:sz w:val="28"/>
          <w:szCs w:val="28"/>
          <w:lang w:val="uk-UA"/>
        </w:rPr>
        <w:t xml:space="preserve">        </w:t>
      </w:r>
      <w:r w:rsidRPr="0080573E">
        <w:rPr>
          <w:b/>
          <w:i/>
          <w:sz w:val="28"/>
          <w:szCs w:val="28"/>
          <w:u w:val="single"/>
          <w:lang w:val="uk-UA"/>
        </w:rPr>
        <w:t>Могилів-Подільська міська публічна бібліотека №1</w:t>
      </w:r>
    </w:p>
    <w:p w:rsidR="00E30942" w:rsidRPr="0080573E" w:rsidRDefault="00E30942" w:rsidP="008B60E1">
      <w:pPr>
        <w:contextualSpacing/>
        <w:jc w:val="center"/>
        <w:rPr>
          <w:b/>
          <w:i/>
          <w:sz w:val="28"/>
          <w:szCs w:val="28"/>
          <w:u w:val="single"/>
          <w:lang w:val="uk-UA"/>
        </w:rPr>
      </w:pPr>
    </w:p>
    <w:p w:rsidR="008B60E1" w:rsidRPr="0080573E" w:rsidRDefault="008B60E1" w:rsidP="00E30942">
      <w:pPr>
        <w:ind w:firstLine="708"/>
        <w:rPr>
          <w:sz w:val="28"/>
          <w:szCs w:val="28"/>
          <w:lang w:val="uk-UA"/>
        </w:rPr>
      </w:pPr>
      <w:r w:rsidRPr="0080573E">
        <w:rPr>
          <w:sz w:val="28"/>
          <w:szCs w:val="28"/>
          <w:lang w:val="uk-UA"/>
        </w:rPr>
        <w:t>Працівниками Могилів-Подільської</w:t>
      </w:r>
      <w:r w:rsidR="0089011B">
        <w:rPr>
          <w:sz w:val="28"/>
          <w:szCs w:val="28"/>
          <w:lang w:val="uk-UA"/>
        </w:rPr>
        <w:t xml:space="preserve"> міської публічної бібліотеки №</w:t>
      </w:r>
      <w:r w:rsidRPr="0080573E">
        <w:rPr>
          <w:sz w:val="28"/>
          <w:szCs w:val="28"/>
          <w:lang w:val="uk-UA"/>
        </w:rPr>
        <w:t>1 протягом 9 місяців 2024 року проведено 53 літературно-мистецькі заходи: 28 літературних вечорів, 20 книжкових виставок, 5 переглядів літератури.</w:t>
      </w:r>
    </w:p>
    <w:p w:rsidR="008B60E1" w:rsidRPr="0080573E" w:rsidRDefault="008B60E1" w:rsidP="00E30942">
      <w:pPr>
        <w:ind w:firstLine="708"/>
        <w:rPr>
          <w:sz w:val="28"/>
          <w:szCs w:val="28"/>
          <w:lang w:val="uk-UA"/>
        </w:rPr>
      </w:pPr>
      <w:r w:rsidRPr="0080573E">
        <w:rPr>
          <w:sz w:val="28"/>
          <w:szCs w:val="28"/>
          <w:lang w:val="uk-UA"/>
        </w:rPr>
        <w:t>Книжковий фонд</w:t>
      </w:r>
      <w:r w:rsidR="0089011B">
        <w:rPr>
          <w:sz w:val="28"/>
          <w:szCs w:val="28"/>
          <w:lang w:val="uk-UA"/>
        </w:rPr>
        <w:t xml:space="preserve"> міської публічної бібліотеки №</w:t>
      </w:r>
      <w:r w:rsidRPr="0080573E">
        <w:rPr>
          <w:sz w:val="28"/>
          <w:szCs w:val="28"/>
          <w:lang w:val="uk-UA"/>
        </w:rPr>
        <w:t xml:space="preserve">1 становить </w:t>
      </w:r>
      <w:r w:rsidR="0089011B">
        <w:rPr>
          <w:sz w:val="28"/>
          <w:szCs w:val="28"/>
          <w:lang w:val="uk-UA"/>
        </w:rPr>
        <w:t>-</w:t>
      </w:r>
      <w:r w:rsidRPr="0080573E">
        <w:rPr>
          <w:sz w:val="28"/>
          <w:szCs w:val="28"/>
          <w:lang w:val="uk-UA"/>
        </w:rPr>
        <w:t xml:space="preserve"> 17046 примірників друкованої продукції, із них:</w:t>
      </w:r>
    </w:p>
    <w:p w:rsidR="008B60E1" w:rsidRPr="0080573E" w:rsidRDefault="008B60E1" w:rsidP="00E30942">
      <w:pPr>
        <w:rPr>
          <w:sz w:val="28"/>
          <w:szCs w:val="28"/>
        </w:rPr>
      </w:pPr>
      <w:r w:rsidRPr="0080573E">
        <w:rPr>
          <w:sz w:val="28"/>
          <w:szCs w:val="28"/>
        </w:rPr>
        <w:t>- книг та брошур - 16947;</w:t>
      </w:r>
    </w:p>
    <w:p w:rsidR="008B60E1" w:rsidRPr="0080573E" w:rsidRDefault="008B60E1" w:rsidP="00E30942">
      <w:pPr>
        <w:rPr>
          <w:sz w:val="28"/>
          <w:szCs w:val="28"/>
        </w:rPr>
      </w:pPr>
      <w:r w:rsidRPr="0080573E">
        <w:rPr>
          <w:sz w:val="28"/>
          <w:szCs w:val="28"/>
        </w:rPr>
        <w:t xml:space="preserve">- періодичних видань </w:t>
      </w:r>
      <w:r w:rsidR="0089011B">
        <w:rPr>
          <w:sz w:val="28"/>
          <w:szCs w:val="28"/>
          <w:lang w:val="uk-UA"/>
        </w:rPr>
        <w:t>-</w:t>
      </w:r>
      <w:r w:rsidRPr="0080573E">
        <w:rPr>
          <w:sz w:val="28"/>
          <w:szCs w:val="28"/>
        </w:rPr>
        <w:t xml:space="preserve"> 83;</w:t>
      </w:r>
    </w:p>
    <w:p w:rsidR="008B60E1" w:rsidRPr="0080573E" w:rsidRDefault="008B60E1" w:rsidP="00E30942">
      <w:pPr>
        <w:rPr>
          <w:sz w:val="28"/>
          <w:szCs w:val="28"/>
        </w:rPr>
      </w:pPr>
      <w:r w:rsidRPr="0080573E">
        <w:rPr>
          <w:sz w:val="28"/>
          <w:szCs w:val="28"/>
        </w:rPr>
        <w:t>- електронних видань - 16.</w:t>
      </w:r>
    </w:p>
    <w:p w:rsidR="008B60E1" w:rsidRPr="0080573E" w:rsidRDefault="008B60E1" w:rsidP="00E30942">
      <w:pPr>
        <w:ind w:firstLine="708"/>
        <w:rPr>
          <w:sz w:val="28"/>
          <w:szCs w:val="28"/>
        </w:rPr>
      </w:pPr>
      <w:r w:rsidRPr="0080573E">
        <w:rPr>
          <w:sz w:val="28"/>
          <w:szCs w:val="28"/>
        </w:rPr>
        <w:t xml:space="preserve">Бібліотеку відвідали 13265 користувачів різних вікових категорій. Книговидача становить </w:t>
      </w:r>
      <w:r w:rsidR="0089011B">
        <w:rPr>
          <w:sz w:val="28"/>
          <w:szCs w:val="28"/>
          <w:lang w:val="uk-UA"/>
        </w:rPr>
        <w:t>-</w:t>
      </w:r>
      <w:r w:rsidRPr="0080573E">
        <w:rPr>
          <w:sz w:val="28"/>
          <w:szCs w:val="28"/>
        </w:rPr>
        <w:t xml:space="preserve"> 23605.</w:t>
      </w:r>
    </w:p>
    <w:p w:rsidR="008B60E1" w:rsidRPr="0080573E" w:rsidRDefault="008B60E1" w:rsidP="00E30942">
      <w:pPr>
        <w:ind w:firstLine="708"/>
        <w:rPr>
          <w:sz w:val="28"/>
          <w:szCs w:val="28"/>
        </w:rPr>
      </w:pPr>
      <w:r w:rsidRPr="0080573E">
        <w:rPr>
          <w:sz w:val="28"/>
          <w:szCs w:val="28"/>
        </w:rPr>
        <w:t>Записано до бібліотеки за звітний період 1418 користувачів різних вікових категорій.</w:t>
      </w:r>
    </w:p>
    <w:p w:rsidR="00E30942" w:rsidRDefault="00E30942" w:rsidP="00E30942">
      <w:pPr>
        <w:ind w:firstLine="708"/>
        <w:contextualSpacing/>
        <w:rPr>
          <w:sz w:val="28"/>
          <w:szCs w:val="28"/>
          <w:lang w:val="uk-UA"/>
        </w:rPr>
      </w:pPr>
    </w:p>
    <w:p w:rsidR="008B60E1" w:rsidRDefault="00E30942" w:rsidP="00E30942">
      <w:pPr>
        <w:ind w:firstLine="708"/>
        <w:contextualSpacing/>
        <w:rPr>
          <w:b/>
          <w:i/>
          <w:sz w:val="28"/>
          <w:szCs w:val="28"/>
          <w:u w:val="single"/>
          <w:lang w:val="uk-UA"/>
        </w:rPr>
      </w:pPr>
      <w:r>
        <w:rPr>
          <w:sz w:val="28"/>
          <w:szCs w:val="28"/>
          <w:lang w:val="uk-UA"/>
        </w:rPr>
        <w:t xml:space="preserve">             </w:t>
      </w:r>
      <w:r w:rsidR="008B60E1" w:rsidRPr="0080573E">
        <w:rPr>
          <w:b/>
          <w:i/>
          <w:sz w:val="28"/>
          <w:szCs w:val="28"/>
          <w:u w:val="single"/>
          <w:lang w:val="uk-UA"/>
        </w:rPr>
        <w:t>Могилів-Подільська міська публічна бібліотека №2</w:t>
      </w:r>
    </w:p>
    <w:p w:rsidR="00E30942" w:rsidRPr="0080573E" w:rsidRDefault="00E30942" w:rsidP="008B60E1">
      <w:pPr>
        <w:ind w:firstLine="708"/>
        <w:contextualSpacing/>
        <w:jc w:val="center"/>
        <w:rPr>
          <w:b/>
          <w:i/>
          <w:sz w:val="28"/>
          <w:szCs w:val="28"/>
          <w:u w:val="single"/>
          <w:lang w:val="uk-UA"/>
        </w:rPr>
      </w:pPr>
    </w:p>
    <w:p w:rsidR="008B60E1" w:rsidRPr="0080573E" w:rsidRDefault="008B60E1" w:rsidP="008B60E1">
      <w:pPr>
        <w:ind w:firstLine="708"/>
        <w:rPr>
          <w:sz w:val="28"/>
          <w:szCs w:val="28"/>
          <w:lang w:val="uk-UA"/>
        </w:rPr>
      </w:pPr>
      <w:r w:rsidRPr="0080573E">
        <w:rPr>
          <w:sz w:val="28"/>
          <w:szCs w:val="28"/>
          <w:lang w:val="uk-UA"/>
        </w:rPr>
        <w:t>Працівниками Могилів-Подільської</w:t>
      </w:r>
      <w:r w:rsidR="0089011B">
        <w:rPr>
          <w:sz w:val="28"/>
          <w:szCs w:val="28"/>
          <w:lang w:val="uk-UA"/>
        </w:rPr>
        <w:t xml:space="preserve"> міської публічної бібліотеки №</w:t>
      </w:r>
      <w:r w:rsidRPr="0080573E">
        <w:rPr>
          <w:sz w:val="28"/>
          <w:szCs w:val="28"/>
          <w:lang w:val="uk-UA"/>
        </w:rPr>
        <w:t>2 протягом 9 місяців 2024 року проведено 67 масових заходів: 20 книжкових виставок, 9 переглядів літератури, 38 літературно-мистецьких заходів.</w:t>
      </w:r>
    </w:p>
    <w:p w:rsidR="008B60E1" w:rsidRDefault="008B60E1" w:rsidP="008B60E1">
      <w:pPr>
        <w:ind w:firstLine="708"/>
        <w:rPr>
          <w:sz w:val="28"/>
          <w:szCs w:val="28"/>
        </w:rPr>
      </w:pPr>
      <w:r w:rsidRPr="0080573E">
        <w:rPr>
          <w:sz w:val="28"/>
          <w:szCs w:val="28"/>
          <w:lang w:val="uk-UA"/>
        </w:rPr>
        <w:t xml:space="preserve">Бібліотечний фонд міської публічної бібліотеки № 2 становить 13986 примірників друкованої продукції. </w:t>
      </w:r>
      <w:r w:rsidRPr="0080573E">
        <w:rPr>
          <w:sz w:val="28"/>
          <w:szCs w:val="28"/>
        </w:rPr>
        <w:t>Книжковий фонд – 13014. Періодичних видань – 972.</w:t>
      </w:r>
    </w:p>
    <w:p w:rsidR="00E30942" w:rsidRPr="0080573E" w:rsidRDefault="00E30942" w:rsidP="008B60E1">
      <w:pPr>
        <w:ind w:firstLine="708"/>
        <w:rPr>
          <w:sz w:val="28"/>
          <w:szCs w:val="28"/>
        </w:rPr>
      </w:pPr>
    </w:p>
    <w:p w:rsidR="008B60E1" w:rsidRPr="0080573E" w:rsidRDefault="008B60E1" w:rsidP="008B60E1">
      <w:pPr>
        <w:rPr>
          <w:sz w:val="28"/>
          <w:szCs w:val="28"/>
        </w:rPr>
      </w:pPr>
      <w:r w:rsidRPr="0080573E">
        <w:rPr>
          <w:sz w:val="28"/>
          <w:szCs w:val="28"/>
        </w:rPr>
        <w:tab/>
        <w:t>Відбулось відвідувань – 11877. Книговидача становить – 22798. Записано до бібліотеки 1500 користувачів.</w:t>
      </w:r>
    </w:p>
    <w:p w:rsidR="008B60E1" w:rsidRDefault="008B60E1" w:rsidP="008B60E1">
      <w:pPr>
        <w:ind w:firstLine="708"/>
        <w:contextualSpacing/>
        <w:rPr>
          <w:sz w:val="28"/>
          <w:szCs w:val="28"/>
          <w:lang w:val="uk-UA" w:eastAsia="en-US"/>
        </w:rPr>
      </w:pPr>
    </w:p>
    <w:p w:rsidR="00111E21" w:rsidRDefault="00111E21" w:rsidP="008B60E1">
      <w:pPr>
        <w:ind w:firstLine="708"/>
        <w:contextualSpacing/>
        <w:rPr>
          <w:sz w:val="28"/>
          <w:szCs w:val="28"/>
          <w:lang w:val="uk-UA" w:eastAsia="en-US"/>
        </w:rPr>
      </w:pPr>
    </w:p>
    <w:p w:rsidR="00111E21" w:rsidRDefault="00111E21" w:rsidP="008B60E1">
      <w:pPr>
        <w:ind w:firstLine="708"/>
        <w:contextualSpacing/>
        <w:rPr>
          <w:sz w:val="28"/>
          <w:szCs w:val="28"/>
          <w:lang w:val="uk-UA" w:eastAsia="en-US"/>
        </w:rPr>
      </w:pPr>
    </w:p>
    <w:p w:rsidR="00111E21" w:rsidRDefault="00111E21" w:rsidP="008B60E1">
      <w:pPr>
        <w:ind w:firstLine="708"/>
        <w:contextualSpacing/>
        <w:rPr>
          <w:sz w:val="28"/>
          <w:szCs w:val="28"/>
          <w:lang w:val="uk-UA" w:eastAsia="en-US"/>
        </w:rPr>
      </w:pPr>
    </w:p>
    <w:p w:rsidR="00111E21" w:rsidRDefault="00111E21" w:rsidP="008B60E1">
      <w:pPr>
        <w:ind w:firstLine="708"/>
        <w:contextualSpacing/>
        <w:rPr>
          <w:sz w:val="28"/>
          <w:szCs w:val="28"/>
          <w:lang w:val="uk-UA" w:eastAsia="en-US"/>
        </w:rPr>
      </w:pPr>
    </w:p>
    <w:p w:rsidR="00111E21" w:rsidRPr="0080573E" w:rsidRDefault="00111E21" w:rsidP="008B60E1">
      <w:pPr>
        <w:ind w:firstLine="708"/>
        <w:contextualSpacing/>
        <w:rPr>
          <w:sz w:val="28"/>
          <w:szCs w:val="28"/>
          <w:lang w:val="uk-UA" w:eastAsia="en-US"/>
        </w:rPr>
      </w:pPr>
    </w:p>
    <w:p w:rsidR="008B60E1" w:rsidRDefault="008B60E1" w:rsidP="008B60E1">
      <w:pPr>
        <w:contextualSpacing/>
        <w:jc w:val="center"/>
        <w:rPr>
          <w:b/>
          <w:bCs/>
          <w:i/>
          <w:iCs/>
          <w:sz w:val="28"/>
          <w:szCs w:val="28"/>
          <w:u w:val="single"/>
          <w:lang w:val="uk-UA"/>
        </w:rPr>
      </w:pPr>
      <w:r w:rsidRPr="0080573E">
        <w:rPr>
          <w:b/>
          <w:bCs/>
          <w:i/>
          <w:iCs/>
          <w:sz w:val="28"/>
          <w:szCs w:val="28"/>
          <w:u w:val="single"/>
          <w:lang w:val="uk-UA"/>
        </w:rPr>
        <w:t>Могилів-Подільський Центр народної творчості</w:t>
      </w:r>
    </w:p>
    <w:p w:rsidR="00E30942" w:rsidRPr="0080573E" w:rsidRDefault="00E30942" w:rsidP="008B60E1">
      <w:pPr>
        <w:contextualSpacing/>
        <w:jc w:val="center"/>
        <w:rPr>
          <w:b/>
          <w:bCs/>
          <w:i/>
          <w:iCs/>
          <w:sz w:val="28"/>
          <w:szCs w:val="28"/>
          <w:u w:val="single"/>
          <w:lang w:val="uk-UA"/>
        </w:rPr>
      </w:pPr>
    </w:p>
    <w:p w:rsidR="008B60E1" w:rsidRPr="0080573E" w:rsidRDefault="008B60E1" w:rsidP="00E30942">
      <w:pPr>
        <w:ind w:firstLine="708"/>
        <w:rPr>
          <w:sz w:val="28"/>
          <w:szCs w:val="28"/>
        </w:rPr>
      </w:pPr>
      <w:r w:rsidRPr="0080573E">
        <w:rPr>
          <w:sz w:val="28"/>
          <w:szCs w:val="28"/>
        </w:rPr>
        <w:t>Працівниками Могилів-Подільського міського Центру народної творчості у січні-вересні 2024 року було проведено та прийнято участь у 124 заходах: 19 виставок та 105 масових заходів (96 – місцевого рівня, 7 – обласного, 13 – всеукраїнського та 8 – міжнародного).</w:t>
      </w:r>
    </w:p>
    <w:p w:rsidR="008B60E1" w:rsidRPr="0080573E" w:rsidRDefault="008B60E1" w:rsidP="00E30942">
      <w:pPr>
        <w:ind w:firstLine="708"/>
        <w:rPr>
          <w:sz w:val="28"/>
          <w:szCs w:val="28"/>
        </w:rPr>
      </w:pPr>
      <w:r w:rsidRPr="0080573E">
        <w:rPr>
          <w:sz w:val="28"/>
          <w:szCs w:val="28"/>
        </w:rPr>
        <w:t>У виставках прийняли участь 17 авторів. Всього було залучено 9278 глядачів: 3197 дітей та 6081 дорослий.</w:t>
      </w:r>
    </w:p>
    <w:p w:rsidR="0089011B" w:rsidRDefault="008B60E1" w:rsidP="00E30942">
      <w:pPr>
        <w:ind w:firstLine="708"/>
        <w:rPr>
          <w:sz w:val="28"/>
          <w:szCs w:val="28"/>
        </w:rPr>
      </w:pPr>
      <w:r w:rsidRPr="0080573E">
        <w:rPr>
          <w:sz w:val="28"/>
          <w:szCs w:val="28"/>
        </w:rPr>
        <w:t xml:space="preserve">При ЦНТ діє 6 творчих об’єднань та клубних формувань, серед них: зразкова дитяча студія дизайну та прикладного мистецтва «Дивосвіт», літературне об’єднання «Веселка Дністрова», творче об’єднання «Барви </w:t>
      </w:r>
    </w:p>
    <w:p w:rsidR="0089011B" w:rsidRDefault="0089011B" w:rsidP="00E30942">
      <w:pPr>
        <w:ind w:firstLine="708"/>
        <w:rPr>
          <w:sz w:val="28"/>
          <w:szCs w:val="28"/>
        </w:rPr>
      </w:pPr>
    </w:p>
    <w:p w:rsidR="008B60E1" w:rsidRPr="0080573E" w:rsidRDefault="008B60E1" w:rsidP="0089011B">
      <w:pPr>
        <w:rPr>
          <w:sz w:val="28"/>
          <w:szCs w:val="28"/>
        </w:rPr>
      </w:pPr>
      <w:r w:rsidRPr="0080573E">
        <w:rPr>
          <w:sz w:val="28"/>
          <w:szCs w:val="28"/>
        </w:rPr>
        <w:t>Поділля», «Академія творчості», краєзнавці, прихильники здорового способу життя.</w:t>
      </w:r>
    </w:p>
    <w:p w:rsidR="008B60E1" w:rsidRPr="0080573E" w:rsidRDefault="008B60E1" w:rsidP="00E30942">
      <w:pPr>
        <w:ind w:firstLine="708"/>
        <w:rPr>
          <w:sz w:val="28"/>
          <w:szCs w:val="28"/>
        </w:rPr>
      </w:pPr>
      <w:r w:rsidRPr="0080573E">
        <w:rPr>
          <w:sz w:val="28"/>
          <w:szCs w:val="28"/>
        </w:rPr>
        <w:t>Фонди Народного музею «Українськ</w:t>
      </w:r>
      <w:r w:rsidR="00E30942">
        <w:rPr>
          <w:sz w:val="28"/>
          <w:szCs w:val="28"/>
        </w:rPr>
        <w:t>а витинанка» складають 1330 од.</w:t>
      </w:r>
      <w:r w:rsidRPr="0080573E">
        <w:rPr>
          <w:sz w:val="28"/>
          <w:szCs w:val="28"/>
        </w:rPr>
        <w:t xml:space="preserve"> </w:t>
      </w:r>
    </w:p>
    <w:p w:rsidR="008B60E1" w:rsidRPr="0080573E" w:rsidRDefault="008B60E1" w:rsidP="008B60E1">
      <w:pPr>
        <w:contextualSpacing/>
        <w:rPr>
          <w:sz w:val="28"/>
          <w:szCs w:val="28"/>
          <w:lang w:val="uk-UA"/>
        </w:rPr>
      </w:pPr>
    </w:p>
    <w:p w:rsidR="00740FCD" w:rsidRDefault="008B60E1" w:rsidP="008B60E1">
      <w:pPr>
        <w:contextualSpacing/>
        <w:jc w:val="center"/>
        <w:rPr>
          <w:b/>
          <w:i/>
          <w:sz w:val="28"/>
          <w:szCs w:val="28"/>
          <w:u w:val="single"/>
          <w:lang w:val="uk-UA"/>
        </w:rPr>
      </w:pPr>
      <w:r w:rsidRPr="0080573E">
        <w:rPr>
          <w:b/>
          <w:i/>
          <w:sz w:val="28"/>
          <w:szCs w:val="28"/>
          <w:u w:val="single"/>
          <w:lang w:val="uk-UA"/>
        </w:rPr>
        <w:t xml:space="preserve">МКП «Могилів-Подільський парк культури та відпочинку </w:t>
      </w:r>
    </w:p>
    <w:p w:rsidR="008B60E1" w:rsidRDefault="008B60E1" w:rsidP="00740FCD">
      <w:pPr>
        <w:contextualSpacing/>
        <w:jc w:val="center"/>
        <w:rPr>
          <w:b/>
          <w:i/>
          <w:sz w:val="28"/>
          <w:szCs w:val="28"/>
          <w:u w:val="single"/>
          <w:lang w:val="uk-UA"/>
        </w:rPr>
      </w:pPr>
      <w:r w:rsidRPr="0080573E">
        <w:rPr>
          <w:b/>
          <w:i/>
          <w:sz w:val="28"/>
          <w:szCs w:val="28"/>
          <w:u w:val="single"/>
          <w:lang w:val="uk-UA"/>
        </w:rPr>
        <w:t>ім. Л. Українки»</w:t>
      </w:r>
      <w:r w:rsidR="00740FCD">
        <w:rPr>
          <w:b/>
          <w:i/>
          <w:sz w:val="28"/>
          <w:szCs w:val="28"/>
          <w:u w:val="single"/>
          <w:lang w:val="uk-UA"/>
        </w:rPr>
        <w:t xml:space="preserve"> </w:t>
      </w:r>
      <w:r w:rsidRPr="0080573E">
        <w:rPr>
          <w:b/>
          <w:i/>
          <w:sz w:val="28"/>
          <w:szCs w:val="28"/>
          <w:u w:val="single"/>
          <w:lang w:val="uk-UA"/>
        </w:rPr>
        <w:t>Могилів-Подільської міської ради</w:t>
      </w:r>
    </w:p>
    <w:p w:rsidR="00740FCD" w:rsidRPr="0080573E" w:rsidRDefault="00740FCD" w:rsidP="00740FCD">
      <w:pPr>
        <w:contextualSpacing/>
        <w:jc w:val="center"/>
        <w:rPr>
          <w:b/>
          <w:i/>
          <w:sz w:val="28"/>
          <w:szCs w:val="28"/>
          <w:u w:val="single"/>
          <w:lang w:val="uk-UA"/>
        </w:rPr>
      </w:pPr>
    </w:p>
    <w:p w:rsidR="008B60E1" w:rsidRPr="0080573E" w:rsidRDefault="008B60E1" w:rsidP="00740FCD">
      <w:pPr>
        <w:ind w:firstLine="708"/>
        <w:rPr>
          <w:sz w:val="28"/>
          <w:szCs w:val="28"/>
        </w:rPr>
      </w:pPr>
      <w:r w:rsidRPr="0080573E">
        <w:rPr>
          <w:sz w:val="28"/>
          <w:szCs w:val="28"/>
        </w:rPr>
        <w:t>МКП «Могилів-Подільський парк культури та відпочинку ім. Лесі Українки» Могилів-Подільської міської ради відноситься до категорії парків-пам’яток садово-паркового мистецтва місцевого значення. Основне призначення - збереження в природному стані типових та унікальних природних комплексів та об’єктів.</w:t>
      </w:r>
    </w:p>
    <w:p w:rsidR="008B60E1" w:rsidRPr="0080573E" w:rsidRDefault="008B60E1" w:rsidP="00740FCD">
      <w:pPr>
        <w:ind w:firstLine="708"/>
        <w:rPr>
          <w:sz w:val="28"/>
          <w:szCs w:val="28"/>
        </w:rPr>
      </w:pPr>
      <w:r w:rsidRPr="0080573E">
        <w:rPr>
          <w:sz w:val="28"/>
          <w:szCs w:val="28"/>
        </w:rPr>
        <w:t xml:space="preserve">Працівниками МКП «Могилів-Подільський парк культури та відпочинку ім. Лесі Українки» Могилів-Подільської міської ради протягом 9 місяців </w:t>
      </w:r>
      <w:r w:rsidRPr="0080573E">
        <w:rPr>
          <w:rStyle w:val="aff3"/>
          <w:i w:val="0"/>
          <w:sz w:val="28"/>
          <w:szCs w:val="28"/>
        </w:rPr>
        <w:t>2024 року</w:t>
      </w:r>
      <w:r w:rsidRPr="0080573E">
        <w:rPr>
          <w:sz w:val="28"/>
          <w:szCs w:val="28"/>
        </w:rPr>
        <w:t xml:space="preserve"> проведена наступна робота: </w:t>
      </w:r>
    </w:p>
    <w:p w:rsidR="008B60E1" w:rsidRPr="0080573E" w:rsidRDefault="008B60E1" w:rsidP="00740FCD">
      <w:pPr>
        <w:ind w:left="142" w:hanging="142"/>
        <w:rPr>
          <w:sz w:val="28"/>
          <w:szCs w:val="28"/>
        </w:rPr>
      </w:pPr>
      <w:r w:rsidRPr="0080573E">
        <w:rPr>
          <w:sz w:val="28"/>
          <w:szCs w:val="28"/>
        </w:rPr>
        <w:t>- проведено підчистку та підрізку дерев, які становили загрозу життю та здоров’ю відвідувачів парку;</w:t>
      </w:r>
    </w:p>
    <w:p w:rsidR="008B60E1" w:rsidRPr="0080573E" w:rsidRDefault="008B60E1" w:rsidP="00740FCD">
      <w:pPr>
        <w:ind w:left="142" w:hanging="142"/>
        <w:rPr>
          <w:sz w:val="28"/>
          <w:szCs w:val="28"/>
        </w:rPr>
      </w:pPr>
      <w:r w:rsidRPr="0080573E">
        <w:rPr>
          <w:sz w:val="28"/>
          <w:szCs w:val="28"/>
        </w:rPr>
        <w:t>- здійснено прибирання на території парку, трав’яного покрову та підчистка парослі;</w:t>
      </w:r>
    </w:p>
    <w:p w:rsidR="008B60E1" w:rsidRPr="0080573E" w:rsidRDefault="008B60E1" w:rsidP="00740FCD">
      <w:pPr>
        <w:ind w:left="142" w:hanging="142"/>
        <w:rPr>
          <w:sz w:val="28"/>
          <w:szCs w:val="28"/>
        </w:rPr>
      </w:pPr>
      <w:r w:rsidRPr="0080573E">
        <w:rPr>
          <w:sz w:val="28"/>
          <w:szCs w:val="28"/>
        </w:rPr>
        <w:t>- забезпечено функціонування освітлення у парку та встановлення нових ліхтарів;</w:t>
      </w:r>
    </w:p>
    <w:p w:rsidR="008B60E1" w:rsidRPr="0080573E" w:rsidRDefault="008B60E1" w:rsidP="00740FCD">
      <w:pPr>
        <w:rPr>
          <w:sz w:val="28"/>
          <w:szCs w:val="28"/>
        </w:rPr>
      </w:pPr>
      <w:r w:rsidRPr="0080573E">
        <w:rPr>
          <w:sz w:val="28"/>
          <w:szCs w:val="28"/>
        </w:rPr>
        <w:t>- проведено підчистку від бур’янів пішохідних доріжок міського парку;</w:t>
      </w:r>
    </w:p>
    <w:p w:rsidR="008B60E1" w:rsidRPr="0080573E" w:rsidRDefault="008B60E1" w:rsidP="00740FCD">
      <w:pPr>
        <w:rPr>
          <w:sz w:val="28"/>
          <w:szCs w:val="28"/>
        </w:rPr>
      </w:pPr>
      <w:bookmarkStart w:id="6" w:name="_Hlk167454175"/>
      <w:r w:rsidRPr="0080573E">
        <w:rPr>
          <w:sz w:val="28"/>
          <w:szCs w:val="28"/>
        </w:rPr>
        <w:t>- відремонтовано 18 лавок для відпочинку;</w:t>
      </w:r>
    </w:p>
    <w:bookmarkEnd w:id="6"/>
    <w:p w:rsidR="008B60E1" w:rsidRPr="0080573E" w:rsidRDefault="008B60E1" w:rsidP="00740FCD">
      <w:pPr>
        <w:ind w:left="142" w:hanging="142"/>
        <w:rPr>
          <w:sz w:val="28"/>
          <w:szCs w:val="28"/>
        </w:rPr>
      </w:pPr>
      <w:r w:rsidRPr="0080573E">
        <w:rPr>
          <w:sz w:val="28"/>
          <w:szCs w:val="28"/>
        </w:rPr>
        <w:t>- проводиться прибирання русла річки Дирло, яка знаходиться у парку, а також її берегів;</w:t>
      </w:r>
    </w:p>
    <w:p w:rsidR="008B60E1" w:rsidRPr="0080573E" w:rsidRDefault="008B60E1" w:rsidP="00740FCD">
      <w:pPr>
        <w:rPr>
          <w:sz w:val="28"/>
          <w:szCs w:val="28"/>
        </w:rPr>
      </w:pPr>
      <w:r w:rsidRPr="0080573E">
        <w:rPr>
          <w:sz w:val="28"/>
          <w:szCs w:val="28"/>
        </w:rPr>
        <w:t>- підсипано пісок біля дитячих майданчиків;</w:t>
      </w:r>
    </w:p>
    <w:p w:rsidR="008B60E1" w:rsidRPr="0080573E" w:rsidRDefault="008B60E1" w:rsidP="00740FCD">
      <w:pPr>
        <w:rPr>
          <w:sz w:val="28"/>
          <w:szCs w:val="28"/>
        </w:rPr>
      </w:pPr>
      <w:r w:rsidRPr="0080573E">
        <w:rPr>
          <w:sz w:val="28"/>
          <w:szCs w:val="28"/>
        </w:rPr>
        <w:t>- висаджено 30 саджанців дерев та 28 саджанців кущів;</w:t>
      </w:r>
    </w:p>
    <w:p w:rsidR="008B60E1" w:rsidRPr="0080573E" w:rsidRDefault="008B60E1" w:rsidP="00740FCD">
      <w:pPr>
        <w:rPr>
          <w:sz w:val="28"/>
          <w:szCs w:val="28"/>
        </w:rPr>
      </w:pPr>
      <w:bookmarkStart w:id="7" w:name="_Hlk167454211"/>
      <w:r w:rsidRPr="0080573E">
        <w:rPr>
          <w:sz w:val="28"/>
          <w:szCs w:val="28"/>
        </w:rPr>
        <w:t>- проведено періодичну стрижку та формування крони кущів та дерев;</w:t>
      </w:r>
    </w:p>
    <w:p w:rsidR="00740FCD" w:rsidRDefault="008B60E1" w:rsidP="00740FCD">
      <w:pPr>
        <w:rPr>
          <w:sz w:val="28"/>
          <w:szCs w:val="28"/>
        </w:rPr>
      </w:pPr>
      <w:r w:rsidRPr="0080573E">
        <w:rPr>
          <w:sz w:val="28"/>
          <w:szCs w:val="28"/>
        </w:rPr>
        <w:t xml:space="preserve">- проведено облаштування тротуарною плиткою пішохідних паркових </w:t>
      </w:r>
    </w:p>
    <w:p w:rsidR="008B60E1" w:rsidRPr="0080573E" w:rsidRDefault="00740FCD" w:rsidP="00740FCD">
      <w:pPr>
        <w:rPr>
          <w:sz w:val="28"/>
          <w:szCs w:val="28"/>
        </w:rPr>
      </w:pPr>
      <w:r>
        <w:rPr>
          <w:sz w:val="28"/>
          <w:szCs w:val="28"/>
          <w:lang w:val="uk-UA"/>
        </w:rPr>
        <w:t xml:space="preserve">  </w:t>
      </w:r>
      <w:r w:rsidR="008B60E1" w:rsidRPr="0080573E">
        <w:rPr>
          <w:sz w:val="28"/>
          <w:szCs w:val="28"/>
        </w:rPr>
        <w:t>доріжок;</w:t>
      </w:r>
    </w:p>
    <w:p w:rsidR="008B60E1" w:rsidRPr="0080573E" w:rsidRDefault="008B60E1" w:rsidP="00740FCD">
      <w:pPr>
        <w:ind w:left="142" w:hanging="142"/>
        <w:rPr>
          <w:sz w:val="28"/>
          <w:szCs w:val="28"/>
        </w:rPr>
      </w:pPr>
      <w:r w:rsidRPr="0080573E">
        <w:rPr>
          <w:sz w:val="28"/>
          <w:szCs w:val="28"/>
        </w:rPr>
        <w:t>- проведено поточний ремонт вхідної арки у парк та території біля неї;</w:t>
      </w:r>
    </w:p>
    <w:p w:rsidR="00740FCD" w:rsidRPr="0080573E" w:rsidRDefault="008B60E1" w:rsidP="008771A3">
      <w:pPr>
        <w:ind w:left="142" w:hanging="142"/>
        <w:rPr>
          <w:sz w:val="28"/>
          <w:szCs w:val="28"/>
        </w:rPr>
      </w:pPr>
      <w:r w:rsidRPr="0080573E">
        <w:rPr>
          <w:sz w:val="28"/>
          <w:szCs w:val="28"/>
        </w:rPr>
        <w:t>- проведено облаштування території біля скульптури Джона Ленона, алеї загиблих учасників АТО, малої паркової споруди Корзина;</w:t>
      </w:r>
    </w:p>
    <w:bookmarkEnd w:id="7"/>
    <w:p w:rsidR="008B60E1" w:rsidRDefault="008B60E1" w:rsidP="00740FCD">
      <w:pPr>
        <w:ind w:left="142" w:hanging="142"/>
        <w:rPr>
          <w:sz w:val="28"/>
          <w:szCs w:val="28"/>
        </w:rPr>
      </w:pPr>
      <w:r w:rsidRPr="0080573E">
        <w:rPr>
          <w:sz w:val="28"/>
          <w:szCs w:val="28"/>
        </w:rPr>
        <w:t>- підтримується у робочому стані функціонування дитячих та спортивних майданчиків;</w:t>
      </w:r>
    </w:p>
    <w:p w:rsidR="00111E21" w:rsidRDefault="00111E21" w:rsidP="00740FCD">
      <w:pPr>
        <w:ind w:left="142" w:hanging="142"/>
        <w:rPr>
          <w:sz w:val="28"/>
          <w:szCs w:val="28"/>
        </w:rPr>
      </w:pPr>
    </w:p>
    <w:p w:rsidR="00111E21" w:rsidRPr="0080573E" w:rsidRDefault="00111E21" w:rsidP="00740FCD">
      <w:pPr>
        <w:ind w:left="142" w:hanging="142"/>
        <w:rPr>
          <w:sz w:val="28"/>
          <w:szCs w:val="28"/>
        </w:rPr>
      </w:pPr>
    </w:p>
    <w:p w:rsidR="008B60E1" w:rsidRPr="0080573E" w:rsidRDefault="008B60E1" w:rsidP="00740FCD">
      <w:pPr>
        <w:ind w:left="142" w:hanging="142"/>
        <w:rPr>
          <w:sz w:val="28"/>
          <w:szCs w:val="28"/>
        </w:rPr>
      </w:pPr>
      <w:r w:rsidRPr="0080573E">
        <w:rPr>
          <w:sz w:val="28"/>
          <w:szCs w:val="28"/>
        </w:rPr>
        <w:t>- облаштовано новий спортивний майданчик зі встановленням 6-ти одиниць спортивного обладнання, паркових лавок;</w:t>
      </w:r>
    </w:p>
    <w:p w:rsidR="008B60E1" w:rsidRPr="0080573E" w:rsidRDefault="008B60E1" w:rsidP="00740FCD">
      <w:pPr>
        <w:ind w:left="142" w:hanging="142"/>
        <w:rPr>
          <w:sz w:val="28"/>
          <w:szCs w:val="28"/>
        </w:rPr>
      </w:pPr>
      <w:r w:rsidRPr="0080573E">
        <w:rPr>
          <w:sz w:val="28"/>
          <w:szCs w:val="28"/>
        </w:rPr>
        <w:t>- забезпечено функціонування паркового фонтану;</w:t>
      </w:r>
    </w:p>
    <w:p w:rsidR="008B60E1" w:rsidRPr="0080573E" w:rsidRDefault="008B60E1" w:rsidP="00740FCD">
      <w:pPr>
        <w:ind w:left="142" w:hanging="142"/>
        <w:rPr>
          <w:sz w:val="28"/>
          <w:szCs w:val="28"/>
        </w:rPr>
      </w:pPr>
      <w:r w:rsidRPr="0080573E">
        <w:rPr>
          <w:sz w:val="28"/>
          <w:szCs w:val="28"/>
        </w:rPr>
        <w:t>- на території міського парку забезпеч</w:t>
      </w:r>
      <w:r w:rsidR="00740FCD">
        <w:rPr>
          <w:sz w:val="28"/>
          <w:szCs w:val="28"/>
        </w:rPr>
        <w:t>ено функціонування атракціонів </w:t>
      </w:r>
      <w:r w:rsidRPr="0080573E">
        <w:rPr>
          <w:sz w:val="28"/>
          <w:szCs w:val="28"/>
        </w:rPr>
        <w:t>для дітей та дорослих;</w:t>
      </w:r>
    </w:p>
    <w:p w:rsidR="008B60E1" w:rsidRPr="0080573E" w:rsidRDefault="008B60E1" w:rsidP="00740FCD">
      <w:pPr>
        <w:ind w:left="142" w:hanging="142"/>
        <w:rPr>
          <w:sz w:val="28"/>
          <w:szCs w:val="28"/>
        </w:rPr>
      </w:pPr>
      <w:r w:rsidRPr="0080573E">
        <w:rPr>
          <w:sz w:val="28"/>
          <w:szCs w:val="28"/>
        </w:rPr>
        <w:t>- проведений поточний ремонт чаші паркового фонтану.</w:t>
      </w:r>
    </w:p>
    <w:p w:rsidR="008B60E1" w:rsidRPr="0080573E" w:rsidRDefault="008B60E1" w:rsidP="008B60E1">
      <w:pPr>
        <w:ind w:left="142" w:hanging="142"/>
        <w:jc w:val="both"/>
        <w:rPr>
          <w:sz w:val="28"/>
          <w:szCs w:val="28"/>
          <w:lang w:val="uk-UA"/>
        </w:rPr>
      </w:pPr>
    </w:p>
    <w:p w:rsidR="008B60E1" w:rsidRPr="0080573E" w:rsidRDefault="008B60E1" w:rsidP="008B60E1">
      <w:pPr>
        <w:tabs>
          <w:tab w:val="left" w:pos="2824"/>
        </w:tabs>
        <w:jc w:val="center"/>
        <w:rPr>
          <w:b/>
          <w:bCs/>
          <w:sz w:val="28"/>
          <w:szCs w:val="28"/>
          <w:lang w:val="uk-UA"/>
        </w:rPr>
      </w:pPr>
      <w:r w:rsidRPr="0080573E">
        <w:rPr>
          <w:b/>
          <w:bCs/>
          <w:sz w:val="28"/>
          <w:szCs w:val="28"/>
          <w:lang w:val="uk-UA"/>
        </w:rPr>
        <w:t xml:space="preserve">КЗ «Центр культури і дозвілля» </w:t>
      </w:r>
    </w:p>
    <w:p w:rsidR="008B60E1" w:rsidRDefault="008B60E1" w:rsidP="008B60E1">
      <w:pPr>
        <w:tabs>
          <w:tab w:val="left" w:pos="2824"/>
        </w:tabs>
        <w:jc w:val="center"/>
        <w:rPr>
          <w:b/>
          <w:bCs/>
          <w:sz w:val="28"/>
          <w:szCs w:val="28"/>
          <w:lang w:val="uk-UA"/>
        </w:rPr>
      </w:pPr>
      <w:r w:rsidRPr="0080573E">
        <w:rPr>
          <w:b/>
          <w:bCs/>
          <w:sz w:val="28"/>
          <w:szCs w:val="28"/>
          <w:lang w:val="uk-UA"/>
        </w:rPr>
        <w:t>Могилів-Подільської міської ради (</w:t>
      </w:r>
      <w:r w:rsidRPr="0080573E">
        <w:rPr>
          <w:b/>
          <w:bCs/>
          <w:i/>
          <w:iCs/>
          <w:sz w:val="28"/>
          <w:szCs w:val="28"/>
          <w:lang w:val="uk-UA"/>
        </w:rPr>
        <w:t>з філіями</w:t>
      </w:r>
      <w:r w:rsidRPr="0080573E">
        <w:rPr>
          <w:b/>
          <w:bCs/>
          <w:sz w:val="28"/>
          <w:szCs w:val="28"/>
          <w:lang w:val="uk-UA"/>
        </w:rPr>
        <w:t>)</w:t>
      </w:r>
    </w:p>
    <w:p w:rsidR="00740FCD" w:rsidRPr="0080573E" w:rsidRDefault="00740FCD" w:rsidP="008B60E1">
      <w:pPr>
        <w:tabs>
          <w:tab w:val="left" w:pos="2824"/>
        </w:tabs>
        <w:jc w:val="center"/>
        <w:rPr>
          <w:sz w:val="28"/>
          <w:szCs w:val="28"/>
          <w:lang w:val="uk-UA"/>
        </w:rPr>
      </w:pPr>
    </w:p>
    <w:p w:rsidR="0089011B" w:rsidRDefault="008B60E1" w:rsidP="00740FCD">
      <w:pPr>
        <w:tabs>
          <w:tab w:val="left" w:pos="709"/>
        </w:tabs>
        <w:rPr>
          <w:sz w:val="28"/>
          <w:szCs w:val="28"/>
        </w:rPr>
      </w:pPr>
      <w:r w:rsidRPr="0080573E">
        <w:rPr>
          <w:sz w:val="28"/>
          <w:szCs w:val="28"/>
          <w:lang w:val="uk-UA"/>
        </w:rPr>
        <w:tab/>
      </w:r>
      <w:r w:rsidRPr="0080573E">
        <w:rPr>
          <w:sz w:val="28"/>
          <w:szCs w:val="28"/>
        </w:rPr>
        <w:t xml:space="preserve">У січні-вересні 2024 року Центром культури та дозвілля було проведено та прийнято участь у 72 заходах та конкурсах. З них: майстер-класів – 25, </w:t>
      </w:r>
    </w:p>
    <w:p w:rsidR="008B60E1" w:rsidRPr="0080573E" w:rsidRDefault="008B60E1" w:rsidP="00740FCD">
      <w:pPr>
        <w:tabs>
          <w:tab w:val="left" w:pos="709"/>
        </w:tabs>
        <w:rPr>
          <w:sz w:val="28"/>
          <w:szCs w:val="28"/>
        </w:rPr>
      </w:pPr>
      <w:r w:rsidRPr="0080573E">
        <w:rPr>
          <w:sz w:val="28"/>
          <w:szCs w:val="28"/>
        </w:rPr>
        <w:t>масових заходів – 26, участь у всеукраїнських та міжнародних конкурсах та фестивалях – 21.</w:t>
      </w:r>
    </w:p>
    <w:p w:rsidR="008B60E1" w:rsidRPr="0080573E" w:rsidRDefault="008B60E1" w:rsidP="00740FCD">
      <w:pPr>
        <w:tabs>
          <w:tab w:val="left" w:pos="709"/>
        </w:tabs>
        <w:rPr>
          <w:sz w:val="28"/>
          <w:szCs w:val="28"/>
        </w:rPr>
      </w:pPr>
      <w:r w:rsidRPr="0080573E">
        <w:rPr>
          <w:sz w:val="28"/>
          <w:szCs w:val="28"/>
        </w:rPr>
        <w:tab/>
        <w:t>На базі КЗ «Центр культури та дозвілля» за цей період відбулися:</w:t>
      </w:r>
    </w:p>
    <w:p w:rsidR="008B60E1" w:rsidRPr="0080573E" w:rsidRDefault="008B60E1" w:rsidP="00740FCD">
      <w:pPr>
        <w:tabs>
          <w:tab w:val="left" w:pos="709"/>
        </w:tabs>
        <w:rPr>
          <w:sz w:val="28"/>
          <w:szCs w:val="28"/>
        </w:rPr>
      </w:pPr>
      <w:r w:rsidRPr="0080573E">
        <w:rPr>
          <w:sz w:val="28"/>
          <w:szCs w:val="28"/>
        </w:rPr>
        <w:t>- циркова вистава для дітей (28.01.);</w:t>
      </w:r>
    </w:p>
    <w:p w:rsidR="008B60E1" w:rsidRPr="0080573E" w:rsidRDefault="008B60E1" w:rsidP="00740FCD">
      <w:pPr>
        <w:tabs>
          <w:tab w:val="left" w:pos="709"/>
        </w:tabs>
        <w:rPr>
          <w:sz w:val="28"/>
          <w:szCs w:val="28"/>
        </w:rPr>
      </w:pPr>
      <w:r w:rsidRPr="0080573E">
        <w:rPr>
          <w:sz w:val="28"/>
          <w:szCs w:val="28"/>
        </w:rPr>
        <w:t>- театральна вистава «За двома зайцями» (31.01.);</w:t>
      </w:r>
    </w:p>
    <w:p w:rsidR="008B60E1" w:rsidRPr="0080573E" w:rsidRDefault="008B60E1" w:rsidP="00740FCD">
      <w:pPr>
        <w:tabs>
          <w:tab w:val="left" w:pos="709"/>
        </w:tabs>
        <w:rPr>
          <w:sz w:val="28"/>
          <w:szCs w:val="28"/>
        </w:rPr>
      </w:pPr>
      <w:r w:rsidRPr="0080573E">
        <w:rPr>
          <w:sz w:val="28"/>
          <w:szCs w:val="28"/>
        </w:rPr>
        <w:t>- тематичний захід «Вечір пам’яті Кузьми Скрябіна» (07.03.);</w:t>
      </w:r>
    </w:p>
    <w:p w:rsidR="008B60E1" w:rsidRPr="0080573E" w:rsidRDefault="008B60E1" w:rsidP="00740FCD">
      <w:pPr>
        <w:tabs>
          <w:tab w:val="left" w:pos="709"/>
        </w:tabs>
        <w:rPr>
          <w:sz w:val="28"/>
          <w:szCs w:val="28"/>
        </w:rPr>
      </w:pPr>
      <w:r w:rsidRPr="0080573E">
        <w:rPr>
          <w:sz w:val="28"/>
          <w:szCs w:val="28"/>
        </w:rPr>
        <w:t>- Всеукраїнський фестиваль сучасних мистецтв «ROZKVITAY FEST» (23.03.);</w:t>
      </w:r>
    </w:p>
    <w:p w:rsidR="008B60E1" w:rsidRPr="0080573E" w:rsidRDefault="008B60E1" w:rsidP="00740FCD">
      <w:pPr>
        <w:tabs>
          <w:tab w:val="left" w:pos="709"/>
        </w:tabs>
        <w:rPr>
          <w:sz w:val="28"/>
          <w:szCs w:val="28"/>
        </w:rPr>
      </w:pPr>
      <w:r w:rsidRPr="0080573E">
        <w:rPr>
          <w:sz w:val="28"/>
          <w:szCs w:val="28"/>
        </w:rPr>
        <w:t>- театральна вистава «Женихи» (25.03.);</w:t>
      </w:r>
    </w:p>
    <w:p w:rsidR="008B60E1" w:rsidRPr="0080573E" w:rsidRDefault="008B60E1" w:rsidP="00740FCD">
      <w:pPr>
        <w:tabs>
          <w:tab w:val="left" w:pos="709"/>
        </w:tabs>
        <w:rPr>
          <w:sz w:val="28"/>
          <w:szCs w:val="28"/>
        </w:rPr>
      </w:pPr>
      <w:r w:rsidRPr="0080573E">
        <w:rPr>
          <w:sz w:val="28"/>
          <w:szCs w:val="28"/>
        </w:rPr>
        <w:t xml:space="preserve">- виступ співака YAKTAK (29.05.); </w:t>
      </w:r>
    </w:p>
    <w:p w:rsidR="008B60E1" w:rsidRPr="0080573E" w:rsidRDefault="008B60E1" w:rsidP="00740FCD">
      <w:pPr>
        <w:tabs>
          <w:tab w:val="left" w:pos="709"/>
        </w:tabs>
        <w:rPr>
          <w:sz w:val="28"/>
          <w:szCs w:val="28"/>
        </w:rPr>
      </w:pPr>
      <w:r w:rsidRPr="0080573E">
        <w:rPr>
          <w:sz w:val="28"/>
          <w:szCs w:val="28"/>
        </w:rPr>
        <w:t>- виступ співака Volkanov (29.06.);</w:t>
      </w:r>
    </w:p>
    <w:p w:rsidR="008B60E1" w:rsidRDefault="008B60E1" w:rsidP="00740FCD">
      <w:pPr>
        <w:tabs>
          <w:tab w:val="left" w:pos="709"/>
        </w:tabs>
        <w:rPr>
          <w:sz w:val="28"/>
          <w:szCs w:val="28"/>
        </w:rPr>
      </w:pPr>
      <w:r w:rsidRPr="0080573E">
        <w:rPr>
          <w:sz w:val="28"/>
          <w:szCs w:val="28"/>
        </w:rPr>
        <w:t xml:space="preserve">- циркова вистава для дітей (05.07.). </w:t>
      </w:r>
    </w:p>
    <w:p w:rsidR="008B60E1" w:rsidRPr="0080573E" w:rsidRDefault="008B60E1" w:rsidP="00740FCD">
      <w:pPr>
        <w:tabs>
          <w:tab w:val="left" w:pos="709"/>
        </w:tabs>
        <w:rPr>
          <w:sz w:val="28"/>
          <w:szCs w:val="28"/>
        </w:rPr>
      </w:pPr>
      <w:r w:rsidRPr="0080573E">
        <w:rPr>
          <w:sz w:val="28"/>
          <w:szCs w:val="28"/>
        </w:rPr>
        <w:tab/>
        <w:t xml:space="preserve">Спільно з філіями КЗ «Центр культури та дозвілля» та КЗ «Історико –краєзнавчий музей Поділля» було проведено спільний захід до 210-річчя з </w:t>
      </w:r>
      <w:r w:rsidR="0089011B">
        <w:rPr>
          <w:sz w:val="28"/>
          <w:szCs w:val="28"/>
          <w:lang w:val="uk-UA"/>
        </w:rPr>
        <w:t>Д</w:t>
      </w:r>
      <w:r w:rsidRPr="0080573E">
        <w:rPr>
          <w:sz w:val="28"/>
          <w:szCs w:val="28"/>
        </w:rPr>
        <w:t>ня народження Т. Шевченка «Ми чуємо тебе, Кобзарю, крізь століття».</w:t>
      </w:r>
    </w:p>
    <w:p w:rsidR="008B60E1" w:rsidRPr="0080573E" w:rsidRDefault="008B60E1" w:rsidP="00740FCD">
      <w:pPr>
        <w:tabs>
          <w:tab w:val="left" w:pos="709"/>
        </w:tabs>
        <w:rPr>
          <w:sz w:val="28"/>
          <w:szCs w:val="28"/>
        </w:rPr>
      </w:pPr>
      <w:r w:rsidRPr="0080573E">
        <w:rPr>
          <w:sz w:val="28"/>
          <w:szCs w:val="28"/>
        </w:rPr>
        <w:tab/>
        <w:t>Вперше відбувся дводенний тренінг для хореографів за участі спортивного лікаря та психолога.</w:t>
      </w:r>
    </w:p>
    <w:p w:rsidR="008B60E1" w:rsidRPr="0080573E" w:rsidRDefault="008B60E1" w:rsidP="00740FCD">
      <w:pPr>
        <w:tabs>
          <w:tab w:val="left" w:pos="709"/>
        </w:tabs>
        <w:rPr>
          <w:sz w:val="28"/>
          <w:szCs w:val="28"/>
        </w:rPr>
      </w:pPr>
      <w:r w:rsidRPr="0011005C">
        <w:rPr>
          <w:color w:val="FF0000"/>
          <w:sz w:val="28"/>
          <w:szCs w:val="28"/>
        </w:rPr>
        <w:tab/>
      </w:r>
      <w:r w:rsidRPr="0080573E">
        <w:rPr>
          <w:sz w:val="28"/>
          <w:szCs w:val="28"/>
        </w:rPr>
        <w:t>Під час зимових та весняних канікул проводилися тижневі майстер-класи для дітей громади з сіл Серебрія, Немія, Озаринці, Сказинці, Карпівка, Слобода-Шлишковецька, Бронниця. Всього залучено 260 дітей.</w:t>
      </w:r>
    </w:p>
    <w:p w:rsidR="008B60E1" w:rsidRPr="0080573E" w:rsidRDefault="008B60E1" w:rsidP="00740FCD">
      <w:pPr>
        <w:tabs>
          <w:tab w:val="left" w:pos="709"/>
        </w:tabs>
        <w:rPr>
          <w:sz w:val="28"/>
          <w:szCs w:val="28"/>
        </w:rPr>
      </w:pPr>
      <w:r w:rsidRPr="0080573E">
        <w:rPr>
          <w:sz w:val="28"/>
          <w:szCs w:val="28"/>
        </w:rPr>
        <w:tab/>
        <w:t>У травні було проведено благодійний танцювальний концерт «Несемо танцем добро» (07.05.2024), на якому вдалося зібрати 36,0 тис. грн і закуплено FPV-дрони для наших захисників.</w:t>
      </w:r>
    </w:p>
    <w:p w:rsidR="008B60E1" w:rsidRPr="0080573E" w:rsidRDefault="008B60E1" w:rsidP="00740FCD">
      <w:pPr>
        <w:tabs>
          <w:tab w:val="left" w:pos="709"/>
        </w:tabs>
        <w:rPr>
          <w:sz w:val="28"/>
          <w:szCs w:val="28"/>
        </w:rPr>
      </w:pPr>
      <w:r w:rsidRPr="0080573E">
        <w:rPr>
          <w:sz w:val="28"/>
          <w:szCs w:val="28"/>
        </w:rPr>
        <w:tab/>
        <w:t>Спільно з філіями КЗ, освітніми та культурними закладами громади було проведено творчий захід до Дня матері та Дня сім’ї «З родини йде життя людини».</w:t>
      </w:r>
    </w:p>
    <w:p w:rsidR="008B60E1" w:rsidRPr="0080573E" w:rsidRDefault="008B60E1" w:rsidP="00740FCD">
      <w:pPr>
        <w:tabs>
          <w:tab w:val="left" w:pos="709"/>
        </w:tabs>
        <w:rPr>
          <w:sz w:val="28"/>
          <w:szCs w:val="28"/>
        </w:rPr>
      </w:pPr>
      <w:r w:rsidRPr="0080573E">
        <w:rPr>
          <w:sz w:val="28"/>
          <w:szCs w:val="28"/>
        </w:rPr>
        <w:tab/>
        <w:t>У співорганізації з управлінням культури та інформаційної діяльності Могилів-Подільської міської ради відбулися благодійний велопробіг до Дня вишиванки «Веловишиванка», а також масове вуличне свято до Дня захисту дітей.</w:t>
      </w:r>
    </w:p>
    <w:p w:rsidR="008B60E1" w:rsidRPr="0080573E" w:rsidRDefault="008B60E1" w:rsidP="00740FCD">
      <w:pPr>
        <w:tabs>
          <w:tab w:val="left" w:pos="709"/>
        </w:tabs>
        <w:rPr>
          <w:sz w:val="28"/>
          <w:szCs w:val="28"/>
        </w:rPr>
      </w:pPr>
      <w:r w:rsidRPr="0080573E">
        <w:rPr>
          <w:sz w:val="28"/>
          <w:szCs w:val="28"/>
        </w:rPr>
        <w:tab/>
        <w:t>З 3 по 15 червня 2024</w:t>
      </w:r>
      <w:r w:rsidR="0089011B">
        <w:rPr>
          <w:sz w:val="28"/>
          <w:szCs w:val="28"/>
          <w:lang w:val="uk-UA"/>
        </w:rPr>
        <w:t xml:space="preserve"> </w:t>
      </w:r>
      <w:r w:rsidRPr="0080573E">
        <w:rPr>
          <w:sz w:val="28"/>
          <w:szCs w:val="28"/>
        </w:rPr>
        <w:t>р</w:t>
      </w:r>
      <w:r w:rsidR="0089011B">
        <w:rPr>
          <w:sz w:val="28"/>
          <w:szCs w:val="28"/>
          <w:lang w:val="uk-UA"/>
        </w:rPr>
        <w:t>роки</w:t>
      </w:r>
      <w:r w:rsidRPr="0080573E">
        <w:rPr>
          <w:sz w:val="28"/>
          <w:szCs w:val="28"/>
        </w:rPr>
        <w:t xml:space="preserve"> було організовано двотижневий творчий табір для дітей «ЛІТОТУТ», в якому прийняли участь 69 дітей.</w:t>
      </w:r>
    </w:p>
    <w:p w:rsidR="00740FCD" w:rsidRDefault="008B60E1" w:rsidP="00740FCD">
      <w:pPr>
        <w:tabs>
          <w:tab w:val="left" w:pos="709"/>
        </w:tabs>
        <w:rPr>
          <w:sz w:val="28"/>
          <w:szCs w:val="28"/>
        </w:rPr>
      </w:pPr>
      <w:r w:rsidRPr="0080573E">
        <w:rPr>
          <w:sz w:val="28"/>
          <w:szCs w:val="28"/>
        </w:rPr>
        <w:tab/>
        <w:t>З 5 по 9 серпня 2024 року була проведена додаткова тижнева зміна табору з 40 дітками.</w:t>
      </w:r>
    </w:p>
    <w:p w:rsidR="00111E21" w:rsidRDefault="00111E21" w:rsidP="00740FCD">
      <w:pPr>
        <w:tabs>
          <w:tab w:val="left" w:pos="709"/>
        </w:tabs>
        <w:rPr>
          <w:sz w:val="28"/>
          <w:szCs w:val="28"/>
        </w:rPr>
      </w:pPr>
    </w:p>
    <w:p w:rsidR="00111E21" w:rsidRDefault="00111E21" w:rsidP="00740FCD">
      <w:pPr>
        <w:tabs>
          <w:tab w:val="left" w:pos="709"/>
        </w:tabs>
        <w:rPr>
          <w:sz w:val="28"/>
          <w:szCs w:val="28"/>
        </w:rPr>
      </w:pPr>
    </w:p>
    <w:p w:rsidR="00111E21" w:rsidRPr="0080573E" w:rsidRDefault="00111E21" w:rsidP="00740FCD">
      <w:pPr>
        <w:tabs>
          <w:tab w:val="left" w:pos="709"/>
        </w:tabs>
        <w:rPr>
          <w:sz w:val="28"/>
          <w:szCs w:val="28"/>
        </w:rPr>
      </w:pPr>
    </w:p>
    <w:p w:rsidR="008B60E1" w:rsidRPr="0080573E" w:rsidRDefault="008B60E1" w:rsidP="00740FCD">
      <w:pPr>
        <w:tabs>
          <w:tab w:val="left" w:pos="709"/>
        </w:tabs>
        <w:rPr>
          <w:sz w:val="28"/>
          <w:szCs w:val="28"/>
        </w:rPr>
      </w:pPr>
      <w:r w:rsidRPr="0080573E">
        <w:rPr>
          <w:sz w:val="28"/>
          <w:szCs w:val="28"/>
        </w:rPr>
        <w:tab/>
        <w:t>Протягом літнього періоду вихованці танцювальних гуртків представляли нашу громаду у містах-побратимах за кордоном:</w:t>
      </w:r>
    </w:p>
    <w:p w:rsidR="008B60E1" w:rsidRPr="0080573E" w:rsidRDefault="008B60E1" w:rsidP="00740FCD">
      <w:pPr>
        <w:tabs>
          <w:tab w:val="left" w:pos="709"/>
        </w:tabs>
        <w:rPr>
          <w:sz w:val="28"/>
          <w:szCs w:val="28"/>
        </w:rPr>
      </w:pPr>
      <w:r w:rsidRPr="0080573E">
        <w:rPr>
          <w:sz w:val="28"/>
          <w:szCs w:val="28"/>
        </w:rPr>
        <w:t>- танцюристи студії «Dance Adalin» брали участь у щорічному фестивалі «Традиційний Шальський ярмарок» у м. Шаля (Словаччина) з 21 по 23 червня;</w:t>
      </w:r>
    </w:p>
    <w:p w:rsidR="008B60E1" w:rsidRPr="0080573E" w:rsidRDefault="008B60E1" w:rsidP="00740FCD">
      <w:pPr>
        <w:tabs>
          <w:tab w:val="left" w:pos="709"/>
        </w:tabs>
        <w:rPr>
          <w:sz w:val="28"/>
          <w:szCs w:val="28"/>
        </w:rPr>
      </w:pPr>
      <w:r w:rsidRPr="0080573E">
        <w:rPr>
          <w:sz w:val="28"/>
          <w:szCs w:val="28"/>
        </w:rPr>
        <w:t>- танцювальний колектив «Feel the Victory» з нагоди відзначення Дня міста Конське та прове</w:t>
      </w:r>
      <w:r w:rsidR="008771A3">
        <w:rPr>
          <w:sz w:val="28"/>
          <w:szCs w:val="28"/>
        </w:rPr>
        <w:t>дення щорічного фестивалю «Дні </w:t>
      </w:r>
      <w:r w:rsidRPr="0080573E">
        <w:rPr>
          <w:sz w:val="28"/>
          <w:szCs w:val="28"/>
        </w:rPr>
        <w:t xml:space="preserve">Конського 2024» представляв свої таланти у Польщі з 15 по 18 серпня. </w:t>
      </w:r>
    </w:p>
    <w:p w:rsidR="001446BA" w:rsidRDefault="008B60E1" w:rsidP="00740FCD">
      <w:pPr>
        <w:tabs>
          <w:tab w:val="left" w:pos="709"/>
        </w:tabs>
        <w:rPr>
          <w:sz w:val="28"/>
          <w:szCs w:val="28"/>
          <w:lang w:val="uk-UA"/>
        </w:rPr>
      </w:pPr>
      <w:r w:rsidRPr="0080573E">
        <w:rPr>
          <w:sz w:val="28"/>
          <w:szCs w:val="28"/>
        </w:rPr>
        <w:tab/>
        <w:t>До дня молоді (11.08.) було проведене вокальне вуличне дійство «Караоке на майдані»</w:t>
      </w:r>
      <w:r w:rsidR="001446BA">
        <w:rPr>
          <w:sz w:val="28"/>
          <w:szCs w:val="28"/>
          <w:lang w:val="uk-UA"/>
        </w:rPr>
        <w:t>.</w:t>
      </w:r>
    </w:p>
    <w:p w:rsidR="0089011B" w:rsidRPr="0080573E" w:rsidRDefault="008B60E1" w:rsidP="00740FCD">
      <w:pPr>
        <w:tabs>
          <w:tab w:val="left" w:pos="709"/>
        </w:tabs>
        <w:rPr>
          <w:sz w:val="28"/>
          <w:szCs w:val="28"/>
        </w:rPr>
      </w:pPr>
      <w:r w:rsidRPr="0080573E">
        <w:rPr>
          <w:sz w:val="28"/>
          <w:szCs w:val="28"/>
        </w:rPr>
        <w:tab/>
        <w:t xml:space="preserve">До Дня Незалежності України КЗ «Центр культури та дозвілля» підготував святковий благодійний концерт, майстер-класи для діток та дорослих, виступ дитячого духового оркестру та ансамблю «Подільське намисто», а також тематичну фотозону в міському парку. </w:t>
      </w:r>
    </w:p>
    <w:p w:rsidR="008B60E1" w:rsidRPr="0080573E" w:rsidRDefault="008B60E1" w:rsidP="00740FCD">
      <w:pPr>
        <w:tabs>
          <w:tab w:val="left" w:pos="709"/>
        </w:tabs>
        <w:rPr>
          <w:sz w:val="28"/>
          <w:szCs w:val="28"/>
        </w:rPr>
      </w:pPr>
      <w:r w:rsidRPr="0080573E">
        <w:rPr>
          <w:sz w:val="28"/>
          <w:szCs w:val="28"/>
        </w:rPr>
        <w:tab/>
        <w:t xml:space="preserve">Філіями КЗ «Центр культури та дозвілля» протягом 9 місяців 2024 року проведено 149 масових заходів. </w:t>
      </w:r>
    </w:p>
    <w:p w:rsidR="008B60E1" w:rsidRPr="0080573E" w:rsidRDefault="008B60E1" w:rsidP="00740FCD">
      <w:pPr>
        <w:tabs>
          <w:tab w:val="left" w:pos="709"/>
        </w:tabs>
        <w:rPr>
          <w:sz w:val="28"/>
          <w:szCs w:val="28"/>
        </w:rPr>
      </w:pPr>
      <w:r w:rsidRPr="0080573E">
        <w:rPr>
          <w:sz w:val="28"/>
          <w:szCs w:val="28"/>
        </w:rPr>
        <w:tab/>
        <w:t xml:space="preserve">Пріоритетними напрямками роботи філій залишається вшанування наших захисників та волонтерська діяльність. </w:t>
      </w:r>
    </w:p>
    <w:p w:rsidR="008B60E1" w:rsidRPr="0080573E" w:rsidRDefault="008B60E1" w:rsidP="00740FCD">
      <w:pPr>
        <w:tabs>
          <w:tab w:val="left" w:pos="709"/>
        </w:tabs>
        <w:rPr>
          <w:sz w:val="28"/>
          <w:szCs w:val="28"/>
        </w:rPr>
      </w:pPr>
      <w:r w:rsidRPr="0080573E">
        <w:rPr>
          <w:sz w:val="28"/>
          <w:szCs w:val="28"/>
        </w:rPr>
        <w:tab/>
        <w:t xml:space="preserve">В Бронницькому сільському будинку культури було проведено благодійний концерт до Дня Незалежності України. </w:t>
      </w:r>
    </w:p>
    <w:p w:rsidR="008B60E1" w:rsidRPr="0080573E" w:rsidRDefault="008B60E1" w:rsidP="00740FCD">
      <w:pPr>
        <w:tabs>
          <w:tab w:val="left" w:pos="709"/>
        </w:tabs>
        <w:rPr>
          <w:sz w:val="28"/>
          <w:szCs w:val="28"/>
        </w:rPr>
      </w:pPr>
      <w:r w:rsidRPr="0080573E">
        <w:rPr>
          <w:sz w:val="28"/>
          <w:szCs w:val="28"/>
        </w:rPr>
        <w:tab/>
        <w:t xml:space="preserve">Озаринецький сільський будинок культури організував годину пам’яті Віктора Соколовського – </w:t>
      </w:r>
      <w:r w:rsidR="000417BF">
        <w:rPr>
          <w:sz w:val="28"/>
          <w:szCs w:val="28"/>
          <w:lang w:val="uk-UA"/>
        </w:rPr>
        <w:t>Г</w:t>
      </w:r>
      <w:r w:rsidRPr="0080573E">
        <w:rPr>
          <w:sz w:val="28"/>
          <w:szCs w:val="28"/>
        </w:rPr>
        <w:t xml:space="preserve">ероя-земляка, що загинув в 2014 році. </w:t>
      </w:r>
    </w:p>
    <w:p w:rsidR="008B60E1" w:rsidRPr="0080573E" w:rsidRDefault="008B60E1" w:rsidP="00740FCD">
      <w:pPr>
        <w:tabs>
          <w:tab w:val="left" w:pos="709"/>
        </w:tabs>
        <w:rPr>
          <w:sz w:val="28"/>
          <w:szCs w:val="28"/>
        </w:rPr>
      </w:pPr>
      <w:r w:rsidRPr="0080573E">
        <w:rPr>
          <w:sz w:val="28"/>
          <w:szCs w:val="28"/>
        </w:rPr>
        <w:tab/>
        <w:t xml:space="preserve">До дня фізичної культури та спорту Серебрійський сільський будинок культури ініціював проведення сімейного велопробігу. </w:t>
      </w:r>
    </w:p>
    <w:p w:rsidR="008B60E1" w:rsidRDefault="008B60E1" w:rsidP="00740FCD">
      <w:pPr>
        <w:tabs>
          <w:tab w:val="left" w:pos="709"/>
        </w:tabs>
        <w:rPr>
          <w:sz w:val="28"/>
          <w:szCs w:val="28"/>
          <w:lang w:val="uk-UA"/>
        </w:rPr>
      </w:pPr>
      <w:r w:rsidRPr="0080573E">
        <w:rPr>
          <w:sz w:val="28"/>
          <w:szCs w:val="28"/>
        </w:rPr>
        <w:tab/>
      </w:r>
      <w:r w:rsidR="00B75C8C">
        <w:rPr>
          <w:sz w:val="28"/>
          <w:szCs w:val="28"/>
          <w:lang w:val="uk-UA"/>
        </w:rPr>
        <w:t>Всі заходи проводились з благодійною метою</w:t>
      </w:r>
      <w:r w:rsidR="00B75C8C" w:rsidRPr="00B75C8C">
        <w:rPr>
          <w:sz w:val="28"/>
          <w:szCs w:val="28"/>
        </w:rPr>
        <w:t>,</w:t>
      </w:r>
      <w:r w:rsidR="00B75C8C">
        <w:rPr>
          <w:sz w:val="28"/>
          <w:szCs w:val="28"/>
          <w:lang w:val="uk-UA"/>
        </w:rPr>
        <w:t xml:space="preserve"> на пітримку наших захисників. Також виготовлялися окопні свічки</w:t>
      </w:r>
      <w:r w:rsidR="00B75C8C" w:rsidRPr="00B75C8C">
        <w:rPr>
          <w:sz w:val="28"/>
          <w:szCs w:val="28"/>
        </w:rPr>
        <w:t>,</w:t>
      </w:r>
      <w:r w:rsidR="00B75C8C">
        <w:rPr>
          <w:sz w:val="28"/>
          <w:szCs w:val="28"/>
          <w:lang w:val="uk-UA"/>
        </w:rPr>
        <w:t xml:space="preserve"> пекли печиво та робили тушонки нашим захисникам.</w:t>
      </w:r>
    </w:p>
    <w:p w:rsidR="00740FCD" w:rsidRPr="00B75C8C" w:rsidRDefault="00740FCD" w:rsidP="00740FCD">
      <w:pPr>
        <w:tabs>
          <w:tab w:val="left" w:pos="709"/>
        </w:tabs>
        <w:rPr>
          <w:sz w:val="28"/>
          <w:szCs w:val="28"/>
          <w:lang w:val="uk-UA"/>
        </w:rPr>
      </w:pPr>
    </w:p>
    <w:p w:rsidR="008B60E1" w:rsidRPr="0080573E" w:rsidRDefault="008B60E1" w:rsidP="008B60E1">
      <w:pPr>
        <w:tabs>
          <w:tab w:val="left" w:pos="709"/>
        </w:tabs>
        <w:jc w:val="center"/>
        <w:rPr>
          <w:b/>
          <w:bCs/>
          <w:sz w:val="28"/>
          <w:szCs w:val="28"/>
          <w:lang w:val="uk-UA"/>
        </w:rPr>
      </w:pPr>
      <w:r w:rsidRPr="0080573E">
        <w:rPr>
          <w:b/>
          <w:bCs/>
          <w:sz w:val="28"/>
          <w:szCs w:val="28"/>
          <w:lang w:val="uk-UA"/>
        </w:rPr>
        <w:t>Сільські публічні бібліотеки</w:t>
      </w:r>
    </w:p>
    <w:p w:rsidR="008B60E1" w:rsidRDefault="008B60E1" w:rsidP="008B60E1">
      <w:pPr>
        <w:tabs>
          <w:tab w:val="left" w:pos="2824"/>
        </w:tabs>
        <w:jc w:val="center"/>
        <w:rPr>
          <w:b/>
          <w:bCs/>
          <w:sz w:val="28"/>
          <w:szCs w:val="28"/>
          <w:lang w:val="uk-UA"/>
        </w:rPr>
      </w:pPr>
      <w:r w:rsidRPr="0080573E">
        <w:rPr>
          <w:b/>
          <w:bCs/>
          <w:sz w:val="28"/>
          <w:szCs w:val="28"/>
          <w:lang w:val="uk-UA"/>
        </w:rPr>
        <w:t>Могилів-Подільської міської територіальної громади</w:t>
      </w:r>
    </w:p>
    <w:p w:rsidR="00740FCD" w:rsidRPr="0080573E" w:rsidRDefault="00740FCD" w:rsidP="008B60E1">
      <w:pPr>
        <w:tabs>
          <w:tab w:val="left" w:pos="2824"/>
        </w:tabs>
        <w:jc w:val="center"/>
        <w:rPr>
          <w:b/>
          <w:bCs/>
          <w:sz w:val="28"/>
          <w:szCs w:val="28"/>
          <w:lang w:val="uk-UA"/>
        </w:rPr>
      </w:pPr>
    </w:p>
    <w:p w:rsidR="008B60E1" w:rsidRPr="0080573E" w:rsidRDefault="008B60E1" w:rsidP="00740FCD">
      <w:pPr>
        <w:tabs>
          <w:tab w:val="left" w:pos="709"/>
        </w:tabs>
        <w:rPr>
          <w:sz w:val="28"/>
          <w:szCs w:val="28"/>
          <w:lang w:val="uk-UA"/>
        </w:rPr>
      </w:pPr>
      <w:r w:rsidRPr="0080573E">
        <w:rPr>
          <w:sz w:val="28"/>
          <w:szCs w:val="28"/>
          <w:lang w:val="uk-UA"/>
        </w:rPr>
        <w:tab/>
        <w:t xml:space="preserve">Працівниками сільських публічних бібліотек Могилів-Подільської міської </w:t>
      </w:r>
      <w:r w:rsidR="000417BF">
        <w:rPr>
          <w:sz w:val="28"/>
          <w:szCs w:val="28"/>
          <w:lang w:val="uk-UA"/>
        </w:rPr>
        <w:t>територіальної громади</w:t>
      </w:r>
      <w:r w:rsidRPr="0080573E">
        <w:rPr>
          <w:sz w:val="28"/>
          <w:szCs w:val="28"/>
          <w:lang w:val="uk-UA"/>
        </w:rPr>
        <w:t xml:space="preserve"> за 9 місяців 2024 року проведені 336 літературно-мистецьких заходів, із них: 117 літературних вечорів, 144 книжкових виставок, 75 переглядів літератури.</w:t>
      </w:r>
    </w:p>
    <w:p w:rsidR="008B60E1" w:rsidRPr="0080573E" w:rsidRDefault="008B60E1" w:rsidP="00740FCD">
      <w:pPr>
        <w:tabs>
          <w:tab w:val="left" w:pos="709"/>
        </w:tabs>
        <w:rPr>
          <w:sz w:val="28"/>
          <w:szCs w:val="28"/>
        </w:rPr>
      </w:pPr>
      <w:r w:rsidRPr="0080573E">
        <w:rPr>
          <w:sz w:val="28"/>
          <w:szCs w:val="28"/>
          <w:lang w:val="uk-UA"/>
        </w:rPr>
        <w:tab/>
      </w:r>
      <w:r w:rsidRPr="0080573E">
        <w:rPr>
          <w:sz w:val="28"/>
          <w:szCs w:val="28"/>
        </w:rPr>
        <w:t>Книжковий фонд сільських публічних бібліотек становить 80789 примірників продукції.</w:t>
      </w:r>
    </w:p>
    <w:p w:rsidR="008B60E1" w:rsidRPr="0080573E" w:rsidRDefault="008B60E1" w:rsidP="008B60E1">
      <w:pPr>
        <w:contextualSpacing/>
        <w:rPr>
          <w:sz w:val="28"/>
          <w:szCs w:val="28"/>
          <w:lang w:val="uk-UA"/>
        </w:rPr>
      </w:pPr>
    </w:p>
    <w:p w:rsidR="008B60E1" w:rsidRDefault="008B60E1" w:rsidP="008B60E1">
      <w:pPr>
        <w:contextualSpacing/>
        <w:jc w:val="center"/>
        <w:rPr>
          <w:b/>
          <w:sz w:val="28"/>
          <w:szCs w:val="28"/>
          <w:lang w:val="uk-UA"/>
        </w:rPr>
      </w:pPr>
      <w:r w:rsidRPr="0080573E">
        <w:rPr>
          <w:b/>
          <w:sz w:val="28"/>
          <w:szCs w:val="28"/>
          <w:lang w:val="uk-UA"/>
        </w:rPr>
        <w:t>Розвиток туристичної сфери</w:t>
      </w:r>
    </w:p>
    <w:p w:rsidR="00740FCD" w:rsidRPr="0080573E" w:rsidRDefault="00740FCD" w:rsidP="008B60E1">
      <w:pPr>
        <w:contextualSpacing/>
        <w:jc w:val="center"/>
        <w:rPr>
          <w:b/>
          <w:sz w:val="28"/>
          <w:szCs w:val="28"/>
          <w:lang w:val="uk-UA"/>
        </w:rPr>
      </w:pPr>
    </w:p>
    <w:p w:rsidR="008B60E1" w:rsidRPr="0080573E" w:rsidRDefault="008B60E1" w:rsidP="00740FCD">
      <w:pPr>
        <w:ind w:firstLine="708"/>
        <w:rPr>
          <w:sz w:val="28"/>
          <w:szCs w:val="28"/>
          <w:lang w:val="uk-UA"/>
        </w:rPr>
      </w:pPr>
      <w:r w:rsidRPr="0080573E">
        <w:rPr>
          <w:sz w:val="28"/>
          <w:szCs w:val="28"/>
          <w:lang w:val="uk-UA"/>
        </w:rPr>
        <w:t>Продовжується співпраця закладів культури та туристичної агенції «Спадщина», яка використовує в розробці маршрутів місцеві пам’ятки культурної спадщини на території Могилів-Подільської міської територіальної громади.</w:t>
      </w:r>
    </w:p>
    <w:p w:rsidR="008B60E1" w:rsidRPr="0080573E" w:rsidRDefault="008B60E1" w:rsidP="00740FCD">
      <w:pPr>
        <w:ind w:firstLine="708"/>
        <w:rPr>
          <w:sz w:val="28"/>
          <w:szCs w:val="28"/>
          <w:lang w:val="uk-UA"/>
        </w:rPr>
      </w:pPr>
      <w:r w:rsidRPr="0080573E">
        <w:rPr>
          <w:sz w:val="28"/>
          <w:szCs w:val="28"/>
          <w:lang w:val="uk-UA"/>
        </w:rPr>
        <w:t xml:space="preserve">ПМП «Спадщина» співпрацює із 9 партнерами в туристичній галузі та організовує відпочинок у понад 65 країнах світу. </w:t>
      </w:r>
    </w:p>
    <w:p w:rsidR="00740FCD" w:rsidRDefault="008B60E1" w:rsidP="005A10D2">
      <w:pPr>
        <w:pStyle w:val="afe"/>
        <w:ind w:firstLine="708"/>
        <w:rPr>
          <w:rFonts w:ascii="Times New Roman" w:hAnsi="Times New Roman"/>
          <w:sz w:val="28"/>
          <w:szCs w:val="28"/>
        </w:rPr>
      </w:pPr>
      <w:r w:rsidRPr="0080573E">
        <w:rPr>
          <w:rFonts w:ascii="Times New Roman" w:hAnsi="Times New Roman"/>
          <w:sz w:val="28"/>
          <w:szCs w:val="28"/>
        </w:rPr>
        <w:t>Протягом звітного періоду 2024 року послугами туристичного агентства «Спадщина» скористались 107 туристів, з них – 17 дітей.</w:t>
      </w:r>
    </w:p>
    <w:p w:rsidR="00111E21" w:rsidRDefault="00111E21" w:rsidP="005A10D2">
      <w:pPr>
        <w:pStyle w:val="afe"/>
        <w:ind w:firstLine="708"/>
        <w:rPr>
          <w:rFonts w:ascii="Times New Roman" w:hAnsi="Times New Roman"/>
          <w:sz w:val="28"/>
          <w:szCs w:val="28"/>
        </w:rPr>
      </w:pPr>
    </w:p>
    <w:p w:rsidR="00111E21" w:rsidRDefault="00111E21" w:rsidP="005A10D2">
      <w:pPr>
        <w:pStyle w:val="afe"/>
        <w:ind w:firstLine="708"/>
        <w:rPr>
          <w:rFonts w:ascii="Times New Roman" w:hAnsi="Times New Roman"/>
          <w:sz w:val="28"/>
          <w:szCs w:val="28"/>
        </w:rPr>
      </w:pPr>
    </w:p>
    <w:p w:rsidR="00111E21" w:rsidRPr="0080573E" w:rsidRDefault="00111E21" w:rsidP="005A10D2">
      <w:pPr>
        <w:pStyle w:val="afe"/>
        <w:ind w:firstLine="708"/>
        <w:rPr>
          <w:rFonts w:ascii="Times New Roman" w:hAnsi="Times New Roman"/>
          <w:sz w:val="28"/>
          <w:szCs w:val="28"/>
        </w:rPr>
      </w:pPr>
    </w:p>
    <w:p w:rsidR="008B60E1" w:rsidRPr="00397DD4" w:rsidRDefault="008B60E1" w:rsidP="00740FCD">
      <w:pPr>
        <w:pStyle w:val="afe"/>
        <w:ind w:firstLine="708"/>
        <w:rPr>
          <w:rFonts w:ascii="Times New Roman" w:hAnsi="Times New Roman"/>
          <w:sz w:val="28"/>
          <w:szCs w:val="28"/>
        </w:rPr>
      </w:pPr>
      <w:r w:rsidRPr="0080573E">
        <w:rPr>
          <w:rFonts w:ascii="Times New Roman" w:hAnsi="Times New Roman"/>
          <w:sz w:val="28"/>
          <w:szCs w:val="28"/>
        </w:rPr>
        <w:t>Працівниками краєзнавчого музею</w:t>
      </w:r>
      <w:r w:rsidRPr="00397DD4">
        <w:rPr>
          <w:rFonts w:ascii="Times New Roman" w:hAnsi="Times New Roman"/>
          <w:sz w:val="28"/>
          <w:szCs w:val="28"/>
        </w:rPr>
        <w:t xml:space="preserve"> пропонуються екскурсії громадою по маршрутам, які відображають історію, етнографію, природні і народногосподарські особливості нашого краю, його культурні і духовні надбання.</w:t>
      </w:r>
    </w:p>
    <w:p w:rsidR="008B60E1" w:rsidRPr="00397DD4" w:rsidRDefault="008B60E1" w:rsidP="00740FCD">
      <w:pPr>
        <w:pStyle w:val="afe"/>
        <w:ind w:firstLine="708"/>
        <w:rPr>
          <w:rFonts w:ascii="Times New Roman" w:hAnsi="Times New Roman"/>
          <w:sz w:val="28"/>
          <w:szCs w:val="28"/>
        </w:rPr>
      </w:pPr>
      <w:r w:rsidRPr="00397DD4">
        <w:rPr>
          <w:rFonts w:ascii="Times New Roman" w:hAnsi="Times New Roman"/>
          <w:sz w:val="28"/>
          <w:szCs w:val="28"/>
        </w:rPr>
        <w:t xml:space="preserve">Краєзнавчим музеєм розроблено туристичний маршрут по р. Дністер </w:t>
      </w:r>
    </w:p>
    <w:p w:rsidR="008B60E1" w:rsidRPr="00397DD4" w:rsidRDefault="008B60E1" w:rsidP="00740FCD">
      <w:pPr>
        <w:pStyle w:val="afe"/>
        <w:rPr>
          <w:rFonts w:ascii="Times New Roman" w:hAnsi="Times New Roman"/>
          <w:sz w:val="28"/>
          <w:szCs w:val="28"/>
        </w:rPr>
      </w:pPr>
      <w:r w:rsidRPr="00397DD4">
        <w:rPr>
          <w:rFonts w:ascii="Times New Roman" w:hAnsi="Times New Roman"/>
          <w:sz w:val="28"/>
          <w:szCs w:val="28"/>
        </w:rPr>
        <w:t>під назвою «Історія формування Подільського каньйону».</w:t>
      </w:r>
    </w:p>
    <w:p w:rsidR="008B60E1" w:rsidRPr="00397DD4" w:rsidRDefault="008B60E1" w:rsidP="00740FCD">
      <w:pPr>
        <w:tabs>
          <w:tab w:val="left" w:pos="-540"/>
        </w:tabs>
        <w:rPr>
          <w:sz w:val="28"/>
          <w:szCs w:val="28"/>
          <w:lang w:val="uk-UA"/>
        </w:rPr>
      </w:pPr>
      <w:r w:rsidRPr="00397DD4">
        <w:rPr>
          <w:sz w:val="28"/>
          <w:szCs w:val="28"/>
          <w:lang w:val="uk-UA"/>
        </w:rPr>
        <w:tab/>
        <w:t>Для прийому та обслуговування туристів у громаді діє 30 закладів ресторанного господ</w:t>
      </w:r>
      <w:r w:rsidR="00333649">
        <w:rPr>
          <w:sz w:val="28"/>
          <w:szCs w:val="28"/>
          <w:lang w:val="uk-UA"/>
        </w:rPr>
        <w:t>арства на 1544 посадкових місця</w:t>
      </w:r>
      <w:r w:rsidRPr="00397DD4">
        <w:rPr>
          <w:sz w:val="28"/>
          <w:szCs w:val="28"/>
          <w:lang w:val="uk-UA"/>
        </w:rPr>
        <w:t>, обладнаних та оформлених у сучасному стилі. Станом на 01.</w:t>
      </w:r>
      <w:r>
        <w:rPr>
          <w:sz w:val="28"/>
          <w:szCs w:val="28"/>
          <w:lang w:val="uk-UA"/>
        </w:rPr>
        <w:t>10</w:t>
      </w:r>
      <w:r w:rsidRPr="00397DD4">
        <w:rPr>
          <w:sz w:val="28"/>
          <w:szCs w:val="28"/>
          <w:lang w:val="uk-UA"/>
        </w:rPr>
        <w:t>.2024 року в громаді функціонують 6 готелів різних форм власності на 70 номерів, в них 147 місць.</w:t>
      </w:r>
    </w:p>
    <w:p w:rsidR="00333649" w:rsidRDefault="00333649" w:rsidP="008B60E1">
      <w:pPr>
        <w:jc w:val="center"/>
        <w:rPr>
          <w:b/>
          <w:bCs/>
          <w:sz w:val="28"/>
          <w:szCs w:val="28"/>
          <w:lang w:val="uk-UA"/>
        </w:rPr>
      </w:pPr>
    </w:p>
    <w:p w:rsidR="008B60E1" w:rsidRDefault="008B60E1" w:rsidP="008B60E1">
      <w:pPr>
        <w:jc w:val="center"/>
        <w:rPr>
          <w:b/>
          <w:bCs/>
          <w:sz w:val="28"/>
          <w:szCs w:val="28"/>
          <w:lang w:val="uk-UA"/>
        </w:rPr>
      </w:pPr>
      <w:r w:rsidRPr="00D7113F">
        <w:rPr>
          <w:b/>
          <w:bCs/>
          <w:sz w:val="28"/>
          <w:szCs w:val="28"/>
          <w:lang w:val="uk-UA"/>
        </w:rPr>
        <w:t>Спорт</w:t>
      </w:r>
    </w:p>
    <w:p w:rsidR="00740FCD" w:rsidRPr="00D7113F" w:rsidRDefault="00740FCD" w:rsidP="008B60E1">
      <w:pPr>
        <w:jc w:val="center"/>
        <w:rPr>
          <w:b/>
          <w:bCs/>
          <w:sz w:val="28"/>
          <w:szCs w:val="28"/>
          <w:lang w:val="uk-UA"/>
        </w:rPr>
      </w:pPr>
    </w:p>
    <w:p w:rsidR="008B60E1" w:rsidRPr="00454B84" w:rsidRDefault="008B60E1" w:rsidP="00740FCD">
      <w:pPr>
        <w:ind w:firstLine="708"/>
        <w:contextualSpacing/>
        <w:rPr>
          <w:sz w:val="28"/>
          <w:szCs w:val="28"/>
        </w:rPr>
      </w:pPr>
      <w:r w:rsidRPr="007756E3">
        <w:rPr>
          <w:sz w:val="28"/>
          <w:szCs w:val="28"/>
          <w:lang w:val="uk-UA"/>
        </w:rPr>
        <w:t xml:space="preserve">У сфері фізичної культури і спорту у міській територіальній громаді функціонує заклад позашкільної освіти «Дитячо-юнацька спортивна школа». </w:t>
      </w:r>
      <w:r w:rsidRPr="00454B84">
        <w:rPr>
          <w:sz w:val="28"/>
          <w:szCs w:val="28"/>
        </w:rPr>
        <w:t xml:space="preserve">ДЮСШ має спортивний зал розміром 36 х 18 м, де розміщено 18 сучасних тренажерів, три килими для занять греко-римською боротьбою. </w:t>
      </w:r>
    </w:p>
    <w:p w:rsidR="008B60E1" w:rsidRPr="00454B84" w:rsidRDefault="008B60E1" w:rsidP="00740FCD">
      <w:pPr>
        <w:ind w:firstLine="708"/>
        <w:contextualSpacing/>
        <w:rPr>
          <w:sz w:val="28"/>
          <w:szCs w:val="28"/>
        </w:rPr>
      </w:pPr>
      <w:r w:rsidRPr="00454B84">
        <w:rPr>
          <w:sz w:val="28"/>
          <w:szCs w:val="28"/>
        </w:rPr>
        <w:t>Також у Могилів-Подільській міській громаді функціонує 4 побудовані майданчики зі штучним покриттям розміром 42 х 22</w:t>
      </w:r>
      <w:r w:rsidR="00333649">
        <w:rPr>
          <w:sz w:val="28"/>
          <w:szCs w:val="28"/>
        </w:rPr>
        <w:t xml:space="preserve"> м</w:t>
      </w:r>
      <w:r w:rsidRPr="00454B84">
        <w:rPr>
          <w:sz w:val="28"/>
          <w:szCs w:val="28"/>
        </w:rPr>
        <w:t>, майданчики з тренажерами для розвитку основних груп м’язів.</w:t>
      </w:r>
    </w:p>
    <w:p w:rsidR="008B60E1" w:rsidRPr="00896DB6" w:rsidRDefault="008B60E1" w:rsidP="00740FCD">
      <w:pPr>
        <w:ind w:firstLine="709"/>
        <w:rPr>
          <w:sz w:val="28"/>
          <w:szCs w:val="28"/>
        </w:rPr>
      </w:pPr>
      <w:r w:rsidRPr="00896DB6">
        <w:rPr>
          <w:sz w:val="28"/>
          <w:szCs w:val="28"/>
        </w:rPr>
        <w:t xml:space="preserve">Протягом </w:t>
      </w:r>
      <w:r>
        <w:rPr>
          <w:sz w:val="28"/>
          <w:szCs w:val="28"/>
          <w:lang w:val="uk-UA"/>
        </w:rPr>
        <w:t>9</w:t>
      </w:r>
      <w:r w:rsidRPr="00896DB6">
        <w:rPr>
          <w:sz w:val="28"/>
          <w:szCs w:val="28"/>
        </w:rPr>
        <w:t xml:space="preserve"> </w:t>
      </w:r>
      <w:r>
        <w:rPr>
          <w:sz w:val="28"/>
          <w:szCs w:val="28"/>
          <w:lang w:val="uk-UA"/>
        </w:rPr>
        <w:t>місяців</w:t>
      </w:r>
      <w:r w:rsidRPr="00896DB6">
        <w:rPr>
          <w:sz w:val="28"/>
          <w:szCs w:val="28"/>
        </w:rPr>
        <w:t xml:space="preserve"> 2024 року робота відділу з питань фізичної культури та спорту Могилів-Подільської міської ради була спрямована на виконання Програми «Розвиток фізичної культури і спорту у Могилів-Подільській міській територіальній громаді Могилів-Подільського району Вінницької області на 2022-2024 роки».</w:t>
      </w:r>
    </w:p>
    <w:p w:rsidR="008B60E1" w:rsidRPr="00896DB6" w:rsidRDefault="008B60E1" w:rsidP="00740FCD">
      <w:pPr>
        <w:ind w:firstLine="709"/>
        <w:rPr>
          <w:sz w:val="28"/>
          <w:szCs w:val="28"/>
        </w:rPr>
      </w:pPr>
      <w:r w:rsidRPr="00896DB6">
        <w:rPr>
          <w:sz w:val="28"/>
          <w:szCs w:val="28"/>
        </w:rPr>
        <w:t xml:space="preserve">Протягом звітного періоду 2024 року відділом з питань фізичної культури та спорту Могилів-Подільської міської ради були організовані та проведені 58 спортивно-масових заходів з футболу, міні футболу, футзалу, настільного тенісу, шахів, боксу, греко-римської боротьби, волейболу, баскетболу, плавання, дзюдо, в яких прийняли участь близько 8000 спортсменів. В спортивно-масових заходах приймали участь вихованці ДЮСШ, спортсмени, учні ЗСО, студенти закладів фахової перед вищої освіти, ветерани та любителі спорту. У </w:t>
      </w:r>
      <w:r>
        <w:rPr>
          <w:sz w:val="28"/>
          <w:szCs w:val="28"/>
          <w:lang w:val="uk-UA"/>
        </w:rPr>
        <w:t>січні-вересні</w:t>
      </w:r>
      <w:r w:rsidRPr="00896DB6">
        <w:rPr>
          <w:sz w:val="28"/>
          <w:szCs w:val="28"/>
        </w:rPr>
        <w:t xml:space="preserve"> 2024 року на проведення спортивних заходів з місцевого бюджету було виділено 2</w:t>
      </w:r>
      <w:r>
        <w:rPr>
          <w:sz w:val="28"/>
          <w:szCs w:val="28"/>
          <w:lang w:val="uk-UA"/>
        </w:rPr>
        <w:t>32</w:t>
      </w:r>
      <w:r w:rsidRPr="00896DB6">
        <w:rPr>
          <w:sz w:val="28"/>
          <w:szCs w:val="28"/>
        </w:rPr>
        <w:t>,</w:t>
      </w:r>
      <w:r>
        <w:rPr>
          <w:sz w:val="28"/>
          <w:szCs w:val="28"/>
          <w:lang w:val="uk-UA"/>
        </w:rPr>
        <w:t>4</w:t>
      </w:r>
      <w:r w:rsidRPr="00896DB6">
        <w:rPr>
          <w:sz w:val="28"/>
          <w:szCs w:val="28"/>
        </w:rPr>
        <w:t xml:space="preserve"> тис. грн.</w:t>
      </w:r>
    </w:p>
    <w:p w:rsidR="008B60E1" w:rsidRPr="00896DB6" w:rsidRDefault="008B60E1" w:rsidP="00740FCD">
      <w:pPr>
        <w:ind w:firstLine="709"/>
        <w:rPr>
          <w:sz w:val="28"/>
          <w:szCs w:val="28"/>
        </w:rPr>
      </w:pPr>
      <w:r w:rsidRPr="00896DB6">
        <w:rPr>
          <w:sz w:val="28"/>
          <w:szCs w:val="28"/>
        </w:rPr>
        <w:t>В Могилів-Подільській дитячо-юнацькій спортивній школі навчається 426 учнів у 8 відділеннях: спортивна акробатика, бокс, греко-римська боротьба, футбол, теніс настільний, дзюдо, волейбол, баскетбол. Команди відділень Могилів-Подільської дитячо-юнацької спортивної школи беруть активну участь у Всеукраїнських та обласних офіційних спортивних змаганнях.</w:t>
      </w:r>
    </w:p>
    <w:p w:rsidR="008B60E1" w:rsidRDefault="008B60E1" w:rsidP="00740FCD">
      <w:pPr>
        <w:ind w:firstLine="709"/>
        <w:rPr>
          <w:sz w:val="28"/>
          <w:szCs w:val="28"/>
        </w:rPr>
      </w:pPr>
      <w:r w:rsidRPr="00896DB6">
        <w:rPr>
          <w:sz w:val="28"/>
          <w:szCs w:val="28"/>
        </w:rPr>
        <w:t>В громаді визначений перелік споруд, що є базовими для проведення змагань та підготовки спортсменів до участі в змаганнях вищого рівня: міська ДЮСШ, міський стадіон «Олімп», стадіон «ім. В. Беделя», чотири майданчики зі штучним покриттям для ігрових видів спорту, спортивний зал монтажно-економічного коледжу. У відновленому тирі монтажно-економічного коледжу працює відділення кульової стрільби.</w:t>
      </w:r>
    </w:p>
    <w:p w:rsidR="00111E21" w:rsidRDefault="00111E21" w:rsidP="00740FCD">
      <w:pPr>
        <w:ind w:firstLine="709"/>
        <w:rPr>
          <w:sz w:val="28"/>
          <w:szCs w:val="28"/>
        </w:rPr>
      </w:pPr>
    </w:p>
    <w:p w:rsidR="00111E21" w:rsidRPr="00896DB6" w:rsidRDefault="00111E21" w:rsidP="00740FCD">
      <w:pPr>
        <w:ind w:firstLine="709"/>
        <w:rPr>
          <w:sz w:val="28"/>
          <w:szCs w:val="28"/>
        </w:rPr>
      </w:pPr>
    </w:p>
    <w:p w:rsidR="008B60E1" w:rsidRPr="00896DB6" w:rsidRDefault="008B60E1" w:rsidP="00740FCD">
      <w:pPr>
        <w:ind w:firstLine="709"/>
        <w:rPr>
          <w:sz w:val="28"/>
          <w:szCs w:val="28"/>
        </w:rPr>
      </w:pPr>
      <w:r w:rsidRPr="00896DB6">
        <w:rPr>
          <w:sz w:val="28"/>
          <w:szCs w:val="28"/>
        </w:rPr>
        <w:t xml:space="preserve">Інформація про результати спортивно-масової роботи в громаді та за її межами </w:t>
      </w:r>
      <w:r w:rsidR="00333649">
        <w:rPr>
          <w:sz w:val="28"/>
          <w:szCs w:val="28"/>
        </w:rPr>
        <w:t>висвітлюється на офіційному веб</w:t>
      </w:r>
      <w:r w:rsidRPr="00896DB6">
        <w:rPr>
          <w:sz w:val="28"/>
          <w:szCs w:val="28"/>
        </w:rPr>
        <w:t>сайті міської ради.</w:t>
      </w:r>
    </w:p>
    <w:p w:rsidR="008B60E1" w:rsidRDefault="008B60E1" w:rsidP="008B60E1">
      <w:pPr>
        <w:ind w:firstLine="708"/>
        <w:jc w:val="both"/>
        <w:rPr>
          <w:color w:val="C9211E"/>
          <w:sz w:val="28"/>
          <w:szCs w:val="28"/>
          <w:lang w:val="uk-UA"/>
        </w:rPr>
      </w:pPr>
    </w:p>
    <w:p w:rsidR="008B60E1" w:rsidRDefault="008B60E1" w:rsidP="008B60E1">
      <w:pPr>
        <w:contextualSpacing/>
        <w:jc w:val="center"/>
        <w:rPr>
          <w:b/>
          <w:sz w:val="28"/>
          <w:lang w:val="uk-UA"/>
        </w:rPr>
      </w:pPr>
      <w:r w:rsidRPr="00397DD4">
        <w:rPr>
          <w:b/>
          <w:sz w:val="28"/>
          <w:lang w:val="uk-UA"/>
        </w:rPr>
        <w:t>Охорона здоров’я</w:t>
      </w:r>
    </w:p>
    <w:p w:rsidR="00740FCD" w:rsidRDefault="00740FCD" w:rsidP="008B60E1">
      <w:pPr>
        <w:contextualSpacing/>
        <w:jc w:val="center"/>
        <w:rPr>
          <w:b/>
          <w:sz w:val="28"/>
          <w:lang w:val="uk-UA"/>
        </w:rPr>
      </w:pPr>
    </w:p>
    <w:p w:rsidR="008B60E1" w:rsidRPr="006F1763" w:rsidRDefault="008B60E1" w:rsidP="008B60E1">
      <w:pPr>
        <w:contextualSpacing/>
        <w:rPr>
          <w:bCs/>
          <w:sz w:val="28"/>
          <w:lang w:val="uk-UA"/>
        </w:rPr>
      </w:pPr>
      <w:r w:rsidRPr="006F1763">
        <w:rPr>
          <w:bCs/>
          <w:sz w:val="28"/>
          <w:lang w:val="uk-UA"/>
        </w:rPr>
        <w:tab/>
        <w:t>На території Могилів-Подільської міської територіальної громади сформована мережа закладів медичної допомоги населенню:</w:t>
      </w:r>
    </w:p>
    <w:p w:rsidR="00333649" w:rsidRDefault="008B60E1" w:rsidP="008B60E1">
      <w:pPr>
        <w:ind w:left="142" w:hanging="142"/>
        <w:contextualSpacing/>
        <w:rPr>
          <w:bCs/>
          <w:sz w:val="28"/>
          <w:lang w:val="uk-UA"/>
        </w:rPr>
      </w:pPr>
      <w:r w:rsidRPr="006F1763">
        <w:rPr>
          <w:bCs/>
          <w:sz w:val="28"/>
          <w:lang w:val="uk-UA"/>
        </w:rPr>
        <w:t xml:space="preserve">- КНП «Могилів-Подільський міський Центр первинної медико-санітарної допомоги» Могилів-Подільської міської ради (до складу Центру входять </w:t>
      </w:r>
    </w:p>
    <w:p w:rsidR="008B60E1" w:rsidRPr="006F1763" w:rsidRDefault="00333649" w:rsidP="008B60E1">
      <w:pPr>
        <w:ind w:left="142" w:hanging="142"/>
        <w:contextualSpacing/>
        <w:rPr>
          <w:bCs/>
          <w:sz w:val="28"/>
          <w:lang w:val="uk-UA"/>
        </w:rPr>
      </w:pPr>
      <w:r>
        <w:rPr>
          <w:bCs/>
          <w:sz w:val="28"/>
          <w:lang w:val="uk-UA"/>
        </w:rPr>
        <w:t xml:space="preserve">  </w:t>
      </w:r>
      <w:r w:rsidR="008B60E1" w:rsidRPr="006F1763">
        <w:rPr>
          <w:bCs/>
          <w:sz w:val="28"/>
          <w:lang w:val="uk-UA"/>
        </w:rPr>
        <w:t>12 ФАПів, розміщених у сільських населених пунктах громади);</w:t>
      </w:r>
    </w:p>
    <w:p w:rsidR="008B60E1" w:rsidRPr="006F1763" w:rsidRDefault="008B60E1" w:rsidP="008B60E1">
      <w:pPr>
        <w:ind w:left="142" w:hanging="142"/>
        <w:contextualSpacing/>
        <w:rPr>
          <w:bCs/>
          <w:sz w:val="28"/>
          <w:lang w:val="uk-UA"/>
        </w:rPr>
      </w:pPr>
      <w:r w:rsidRPr="006F1763">
        <w:rPr>
          <w:bCs/>
          <w:sz w:val="28"/>
          <w:lang w:val="uk-UA"/>
        </w:rPr>
        <w:t>- КНП «Могилів-Подільська окружна лікарня інтенсивного лікування» Могилів-Подільської міської ради.</w:t>
      </w:r>
    </w:p>
    <w:p w:rsidR="00333649" w:rsidRPr="00397DD4" w:rsidRDefault="00333649" w:rsidP="008B60E1">
      <w:pPr>
        <w:contextualSpacing/>
        <w:jc w:val="center"/>
        <w:rPr>
          <w:b/>
          <w:sz w:val="28"/>
          <w:lang w:val="uk-UA"/>
        </w:rPr>
      </w:pPr>
    </w:p>
    <w:p w:rsidR="008B60E1" w:rsidRPr="0080573E" w:rsidRDefault="008B60E1" w:rsidP="008B60E1">
      <w:pPr>
        <w:contextualSpacing/>
        <w:jc w:val="center"/>
        <w:rPr>
          <w:b/>
          <w:i/>
          <w:sz w:val="28"/>
          <w:lang w:val="uk-UA"/>
        </w:rPr>
      </w:pPr>
      <w:r w:rsidRPr="0080573E">
        <w:rPr>
          <w:b/>
          <w:i/>
          <w:sz w:val="28"/>
          <w:lang w:val="uk-UA"/>
        </w:rPr>
        <w:t xml:space="preserve">КНП «Могилів-Подільський міський Центр первинної </w:t>
      </w:r>
    </w:p>
    <w:p w:rsidR="008B60E1" w:rsidRDefault="008B60E1" w:rsidP="008B60E1">
      <w:pPr>
        <w:contextualSpacing/>
        <w:jc w:val="center"/>
        <w:rPr>
          <w:b/>
          <w:i/>
          <w:sz w:val="28"/>
          <w:lang w:val="uk-UA"/>
        </w:rPr>
      </w:pPr>
      <w:r w:rsidRPr="0080573E">
        <w:rPr>
          <w:b/>
          <w:i/>
          <w:sz w:val="28"/>
          <w:lang w:val="uk-UA"/>
        </w:rPr>
        <w:t>медико-санітарної допомоги» Могилів-Подільської міської ради</w:t>
      </w:r>
    </w:p>
    <w:p w:rsidR="00740FCD" w:rsidRPr="0080573E" w:rsidRDefault="00740FCD" w:rsidP="008B60E1">
      <w:pPr>
        <w:contextualSpacing/>
        <w:jc w:val="center"/>
        <w:rPr>
          <w:b/>
          <w:i/>
          <w:sz w:val="28"/>
          <w:lang w:val="uk-UA"/>
        </w:rPr>
      </w:pPr>
    </w:p>
    <w:p w:rsidR="00740FCD" w:rsidRDefault="008B60E1" w:rsidP="00740FCD">
      <w:pPr>
        <w:ind w:firstLine="708"/>
        <w:rPr>
          <w:sz w:val="28"/>
          <w:szCs w:val="28"/>
          <w:lang w:val="uk-UA"/>
        </w:rPr>
      </w:pPr>
      <w:r w:rsidRPr="0080573E">
        <w:rPr>
          <w:sz w:val="28"/>
          <w:szCs w:val="28"/>
          <w:lang w:val="uk-UA"/>
        </w:rPr>
        <w:t xml:space="preserve">В КНП «Могилів-Подільський міський Центр первинної медико-санітарної допомоги» Могилів-Подільської міської ради входять </w:t>
      </w:r>
    </w:p>
    <w:p w:rsidR="008B60E1" w:rsidRPr="0080573E" w:rsidRDefault="008B60E1" w:rsidP="00740FCD">
      <w:pPr>
        <w:rPr>
          <w:sz w:val="28"/>
          <w:szCs w:val="28"/>
          <w:lang w:val="uk-UA"/>
        </w:rPr>
      </w:pPr>
      <w:r w:rsidRPr="0080573E">
        <w:rPr>
          <w:sz w:val="28"/>
          <w:szCs w:val="28"/>
          <w:lang w:val="uk-UA"/>
        </w:rPr>
        <w:t>6 амбулаторій загальної практики сімейної медицини та денний стаціонар на 21 ліжко.</w:t>
      </w:r>
    </w:p>
    <w:p w:rsidR="008B60E1" w:rsidRPr="0080573E" w:rsidRDefault="008B60E1" w:rsidP="00740FCD">
      <w:pPr>
        <w:ind w:firstLine="708"/>
        <w:rPr>
          <w:sz w:val="28"/>
          <w:szCs w:val="28"/>
          <w:lang w:val="uk-UA"/>
        </w:rPr>
      </w:pPr>
      <w:r w:rsidRPr="0080573E">
        <w:rPr>
          <w:sz w:val="28"/>
          <w:szCs w:val="28"/>
          <w:lang w:val="uk-UA"/>
        </w:rPr>
        <w:t>В КНП «Могилів-Подільський міський Центр первинної медико-санітарної допомоги» Могилів-Подільської міської ради виконуються наступні програми:</w:t>
      </w:r>
    </w:p>
    <w:p w:rsidR="008B60E1" w:rsidRPr="0080573E" w:rsidRDefault="008B60E1" w:rsidP="00740FCD">
      <w:pPr>
        <w:rPr>
          <w:sz w:val="28"/>
          <w:szCs w:val="28"/>
          <w:lang w:val="uk-UA"/>
        </w:rPr>
      </w:pPr>
      <w:r w:rsidRPr="0080573E">
        <w:rPr>
          <w:sz w:val="28"/>
          <w:szCs w:val="28"/>
          <w:lang w:val="uk-UA"/>
        </w:rPr>
        <w:t>- урядова програма «Доступні ліки»;</w:t>
      </w:r>
    </w:p>
    <w:p w:rsidR="008B60E1" w:rsidRPr="0080573E" w:rsidRDefault="008B60E1" w:rsidP="00740FCD">
      <w:pPr>
        <w:ind w:left="142" w:hanging="142"/>
        <w:rPr>
          <w:sz w:val="28"/>
          <w:szCs w:val="28"/>
          <w:lang w:val="uk-UA"/>
        </w:rPr>
      </w:pPr>
      <w:r w:rsidRPr="0080573E">
        <w:rPr>
          <w:sz w:val="28"/>
          <w:szCs w:val="28"/>
          <w:lang w:val="uk-UA"/>
        </w:rPr>
        <w:t>- міська цільова програма «Підтримка первинної медичної допомоги у Могилів-Подільській міській територіальній громаді Могилів-Подільського району Вінницької області на 2022-2024 роки»;</w:t>
      </w:r>
    </w:p>
    <w:p w:rsidR="008B60E1" w:rsidRPr="0080573E" w:rsidRDefault="008B60E1" w:rsidP="00740FCD">
      <w:pPr>
        <w:rPr>
          <w:sz w:val="28"/>
          <w:szCs w:val="28"/>
        </w:rPr>
      </w:pPr>
      <w:r w:rsidRPr="0080573E">
        <w:rPr>
          <w:sz w:val="28"/>
          <w:szCs w:val="28"/>
        </w:rPr>
        <w:t xml:space="preserve">- міська цільова програма «Забезпечення громадян, які страждають на рідкісні </w:t>
      </w:r>
    </w:p>
    <w:p w:rsidR="008B60E1" w:rsidRPr="0080573E" w:rsidRDefault="008B60E1" w:rsidP="00740FCD">
      <w:pPr>
        <w:rPr>
          <w:sz w:val="28"/>
          <w:szCs w:val="28"/>
        </w:rPr>
      </w:pPr>
      <w:r w:rsidRPr="0080573E">
        <w:rPr>
          <w:sz w:val="28"/>
          <w:szCs w:val="28"/>
        </w:rPr>
        <w:t xml:space="preserve">  (орфанні) захворювання, лікарськими засобами та відповідними харчовими </w:t>
      </w:r>
    </w:p>
    <w:p w:rsidR="008B60E1" w:rsidRPr="0080573E" w:rsidRDefault="008B60E1" w:rsidP="00740FCD">
      <w:pPr>
        <w:rPr>
          <w:sz w:val="28"/>
          <w:szCs w:val="28"/>
        </w:rPr>
      </w:pPr>
      <w:r w:rsidRPr="0080573E">
        <w:rPr>
          <w:sz w:val="28"/>
          <w:szCs w:val="28"/>
        </w:rPr>
        <w:t xml:space="preserve">  продуктами для спеціального дієтичного споживання на 2023-2025 роки».</w:t>
      </w:r>
    </w:p>
    <w:p w:rsidR="008B60E1" w:rsidRPr="0080573E" w:rsidRDefault="008B60E1" w:rsidP="00740FCD">
      <w:pPr>
        <w:ind w:firstLine="709"/>
        <w:rPr>
          <w:sz w:val="28"/>
          <w:szCs w:val="28"/>
        </w:rPr>
      </w:pPr>
      <w:r w:rsidRPr="0080573E">
        <w:rPr>
          <w:sz w:val="28"/>
          <w:szCs w:val="28"/>
        </w:rPr>
        <w:t>КНП «Могилів-Подільський міський Центр первинної медико-санітарної допомоги» Могилів-Подільської міської ради забезпечений медичним обладнанням на 100,0 %. В 2024 році Міністерством охорони здоров’я України було внесено зміни до табеля оснащення первинної ланки медичних закладів. Для дооснащення було закуплено 5 наборів камертонів медичних та 5 плантографів на суму 114,6 тис. грн.</w:t>
      </w:r>
    </w:p>
    <w:p w:rsidR="008B60E1" w:rsidRDefault="008B60E1" w:rsidP="00740FCD">
      <w:pPr>
        <w:autoSpaceDE w:val="0"/>
        <w:autoSpaceDN w:val="0"/>
        <w:adjustRightInd w:val="0"/>
        <w:ind w:firstLine="720"/>
        <w:rPr>
          <w:rFonts w:eastAsia="SimSun"/>
          <w:sz w:val="28"/>
          <w:szCs w:val="28"/>
        </w:rPr>
      </w:pPr>
      <w:r w:rsidRPr="0080573E">
        <w:rPr>
          <w:rFonts w:eastAsia="SimSun"/>
          <w:sz w:val="28"/>
          <w:szCs w:val="28"/>
        </w:rPr>
        <w:t xml:space="preserve">З метою зміцнення матеріально-технічної бази будівель </w:t>
      </w:r>
      <w:r w:rsidRPr="0080573E">
        <w:rPr>
          <w:sz w:val="28"/>
          <w:szCs w:val="28"/>
        </w:rPr>
        <w:t>КНП «Могилів-Подільський міський Центр первинної медико-санітарної допомоги» Могилів-Подільської міської ради</w:t>
      </w:r>
      <w:r w:rsidRPr="0080573E">
        <w:rPr>
          <w:rFonts w:eastAsia="SimSun"/>
          <w:sz w:val="28"/>
          <w:szCs w:val="28"/>
        </w:rPr>
        <w:t xml:space="preserve"> проведені ремонтні роботи на загальну суму 326,9 тис. грн.</w:t>
      </w:r>
    </w:p>
    <w:p w:rsidR="00740FCD" w:rsidRPr="0080573E" w:rsidRDefault="00740FCD" w:rsidP="00740FCD">
      <w:pPr>
        <w:autoSpaceDE w:val="0"/>
        <w:autoSpaceDN w:val="0"/>
        <w:adjustRightInd w:val="0"/>
        <w:ind w:firstLine="720"/>
        <w:rPr>
          <w:rFonts w:eastAsia="SimSun"/>
          <w:sz w:val="28"/>
          <w:szCs w:val="28"/>
        </w:rPr>
      </w:pP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85"/>
        <w:gridCol w:w="1983"/>
        <w:gridCol w:w="1275"/>
      </w:tblGrid>
      <w:tr w:rsidR="008B60E1" w:rsidRPr="0080573E" w:rsidTr="00572919">
        <w:tc>
          <w:tcPr>
            <w:tcW w:w="4395" w:type="dxa"/>
          </w:tcPr>
          <w:p w:rsidR="008B60E1" w:rsidRPr="0080573E" w:rsidRDefault="008B60E1" w:rsidP="00572919">
            <w:pPr>
              <w:jc w:val="center"/>
              <w:rPr>
                <w:rFonts w:eastAsia="SimSun"/>
                <w:b/>
                <w:sz w:val="28"/>
                <w:szCs w:val="28"/>
              </w:rPr>
            </w:pPr>
            <w:r w:rsidRPr="0080573E">
              <w:rPr>
                <w:rFonts w:eastAsia="SimSun"/>
                <w:b/>
                <w:sz w:val="28"/>
                <w:szCs w:val="28"/>
              </w:rPr>
              <w:t>Показники</w:t>
            </w:r>
          </w:p>
        </w:tc>
        <w:tc>
          <w:tcPr>
            <w:tcW w:w="1985" w:type="dxa"/>
          </w:tcPr>
          <w:p w:rsidR="008B60E1" w:rsidRPr="0080573E" w:rsidRDefault="008B60E1" w:rsidP="00572919">
            <w:pPr>
              <w:jc w:val="center"/>
              <w:rPr>
                <w:rFonts w:eastAsia="SimSun"/>
                <w:b/>
                <w:sz w:val="28"/>
                <w:szCs w:val="28"/>
              </w:rPr>
            </w:pPr>
            <w:r w:rsidRPr="0080573E">
              <w:rPr>
                <w:rFonts w:eastAsia="SimSun"/>
                <w:b/>
                <w:sz w:val="28"/>
                <w:szCs w:val="28"/>
              </w:rPr>
              <w:t>за 9 місяців 2024 року</w:t>
            </w:r>
          </w:p>
        </w:tc>
        <w:tc>
          <w:tcPr>
            <w:tcW w:w="1983" w:type="dxa"/>
          </w:tcPr>
          <w:p w:rsidR="008B60E1" w:rsidRPr="0080573E" w:rsidRDefault="008B60E1" w:rsidP="00572919">
            <w:pPr>
              <w:jc w:val="center"/>
              <w:rPr>
                <w:rFonts w:eastAsia="SimSun"/>
                <w:b/>
                <w:sz w:val="28"/>
                <w:szCs w:val="28"/>
              </w:rPr>
            </w:pPr>
            <w:r w:rsidRPr="0080573E">
              <w:rPr>
                <w:rFonts w:eastAsia="SimSun"/>
                <w:b/>
                <w:sz w:val="28"/>
                <w:szCs w:val="28"/>
              </w:rPr>
              <w:t>за 9 місяців 2023 року</w:t>
            </w:r>
          </w:p>
        </w:tc>
        <w:tc>
          <w:tcPr>
            <w:tcW w:w="1275" w:type="dxa"/>
          </w:tcPr>
          <w:p w:rsidR="008B60E1" w:rsidRPr="0080573E" w:rsidRDefault="008B60E1" w:rsidP="00572919">
            <w:pPr>
              <w:jc w:val="center"/>
              <w:rPr>
                <w:rFonts w:eastAsia="SimSun"/>
                <w:b/>
                <w:sz w:val="28"/>
                <w:szCs w:val="28"/>
              </w:rPr>
            </w:pPr>
            <w:r w:rsidRPr="0080573E">
              <w:rPr>
                <w:rFonts w:eastAsia="SimSun"/>
                <w:b/>
                <w:sz w:val="28"/>
                <w:szCs w:val="28"/>
              </w:rPr>
              <w:t>+,-</w:t>
            </w:r>
          </w:p>
        </w:tc>
      </w:tr>
      <w:tr w:rsidR="008B60E1" w:rsidRPr="0080573E" w:rsidTr="00572919">
        <w:tc>
          <w:tcPr>
            <w:tcW w:w="4395" w:type="dxa"/>
          </w:tcPr>
          <w:p w:rsidR="008B60E1" w:rsidRPr="0080573E" w:rsidRDefault="008B60E1" w:rsidP="00572919">
            <w:pPr>
              <w:ind w:left="57"/>
              <w:rPr>
                <w:rFonts w:eastAsia="SimSun"/>
                <w:sz w:val="28"/>
                <w:szCs w:val="28"/>
              </w:rPr>
            </w:pPr>
            <w:r w:rsidRPr="0080573E">
              <w:rPr>
                <w:rFonts w:eastAsia="SimSun"/>
                <w:sz w:val="28"/>
                <w:szCs w:val="28"/>
              </w:rPr>
              <w:t>1.</w:t>
            </w:r>
            <w:r w:rsidR="00333649">
              <w:rPr>
                <w:rFonts w:eastAsia="SimSun"/>
                <w:sz w:val="28"/>
                <w:szCs w:val="28"/>
                <w:lang w:val="uk-UA"/>
              </w:rPr>
              <w:t xml:space="preserve"> </w:t>
            </w:r>
            <w:r w:rsidRPr="0080573E">
              <w:rPr>
                <w:rFonts w:eastAsia="SimSun"/>
                <w:sz w:val="28"/>
                <w:szCs w:val="28"/>
              </w:rPr>
              <w:t>Охоплено медоглядами, осіб</w:t>
            </w:r>
          </w:p>
        </w:tc>
        <w:tc>
          <w:tcPr>
            <w:tcW w:w="1985" w:type="dxa"/>
            <w:vAlign w:val="center"/>
          </w:tcPr>
          <w:p w:rsidR="008B60E1" w:rsidRPr="0080573E" w:rsidRDefault="008B60E1" w:rsidP="00572919">
            <w:pPr>
              <w:jc w:val="center"/>
              <w:rPr>
                <w:rFonts w:eastAsia="SimSun"/>
                <w:sz w:val="28"/>
                <w:szCs w:val="28"/>
              </w:rPr>
            </w:pPr>
            <w:r w:rsidRPr="0080573E">
              <w:rPr>
                <w:rFonts w:eastAsia="SimSun"/>
                <w:sz w:val="28"/>
                <w:szCs w:val="28"/>
              </w:rPr>
              <w:t>8414</w:t>
            </w:r>
          </w:p>
        </w:tc>
        <w:tc>
          <w:tcPr>
            <w:tcW w:w="1983" w:type="dxa"/>
            <w:vAlign w:val="center"/>
          </w:tcPr>
          <w:p w:rsidR="008B60E1" w:rsidRPr="0080573E" w:rsidRDefault="008B60E1" w:rsidP="00572919">
            <w:pPr>
              <w:jc w:val="center"/>
              <w:rPr>
                <w:rFonts w:eastAsia="SimSun"/>
                <w:sz w:val="28"/>
                <w:szCs w:val="28"/>
              </w:rPr>
            </w:pPr>
            <w:r w:rsidRPr="0080573E">
              <w:rPr>
                <w:rFonts w:eastAsia="SimSun"/>
                <w:sz w:val="28"/>
                <w:szCs w:val="28"/>
              </w:rPr>
              <w:t>7578</w:t>
            </w:r>
          </w:p>
        </w:tc>
        <w:tc>
          <w:tcPr>
            <w:tcW w:w="1275" w:type="dxa"/>
            <w:vAlign w:val="center"/>
          </w:tcPr>
          <w:p w:rsidR="008B60E1" w:rsidRPr="0080573E" w:rsidRDefault="008B60E1" w:rsidP="00572919">
            <w:pPr>
              <w:jc w:val="center"/>
              <w:rPr>
                <w:rFonts w:eastAsia="SimSun"/>
                <w:sz w:val="28"/>
                <w:szCs w:val="28"/>
              </w:rPr>
            </w:pPr>
            <w:r w:rsidRPr="0080573E">
              <w:rPr>
                <w:rFonts w:eastAsia="SimSun"/>
                <w:sz w:val="28"/>
                <w:szCs w:val="28"/>
              </w:rPr>
              <w:t>+ 836</w:t>
            </w:r>
          </w:p>
        </w:tc>
      </w:tr>
      <w:tr w:rsidR="008B60E1" w:rsidRPr="0080573E" w:rsidTr="00572919">
        <w:tc>
          <w:tcPr>
            <w:tcW w:w="4395" w:type="dxa"/>
          </w:tcPr>
          <w:p w:rsidR="008B60E1" w:rsidRPr="0080573E" w:rsidRDefault="008B60E1" w:rsidP="00572919">
            <w:pPr>
              <w:rPr>
                <w:rFonts w:eastAsia="SimSun"/>
                <w:sz w:val="28"/>
                <w:szCs w:val="28"/>
              </w:rPr>
            </w:pPr>
            <w:r w:rsidRPr="0080573E">
              <w:rPr>
                <w:rFonts w:eastAsia="SimSun"/>
                <w:sz w:val="28"/>
                <w:szCs w:val="28"/>
              </w:rPr>
              <w:t>Відсоток від загальної кількості осіб, які підлягають оглядам</w:t>
            </w:r>
          </w:p>
        </w:tc>
        <w:tc>
          <w:tcPr>
            <w:tcW w:w="1985" w:type="dxa"/>
            <w:vAlign w:val="center"/>
          </w:tcPr>
          <w:p w:rsidR="008B60E1" w:rsidRPr="0080573E" w:rsidRDefault="008B60E1" w:rsidP="00572919">
            <w:pPr>
              <w:jc w:val="center"/>
              <w:rPr>
                <w:rFonts w:eastAsia="SimSun"/>
                <w:sz w:val="28"/>
                <w:szCs w:val="28"/>
              </w:rPr>
            </w:pPr>
            <w:r w:rsidRPr="0080573E">
              <w:rPr>
                <w:rFonts w:eastAsia="SimSun"/>
                <w:sz w:val="28"/>
                <w:szCs w:val="28"/>
              </w:rPr>
              <w:t>45,2</w:t>
            </w:r>
          </w:p>
        </w:tc>
        <w:tc>
          <w:tcPr>
            <w:tcW w:w="1983" w:type="dxa"/>
            <w:vAlign w:val="center"/>
          </w:tcPr>
          <w:p w:rsidR="008B60E1" w:rsidRPr="0080573E" w:rsidRDefault="008B60E1" w:rsidP="00572919">
            <w:pPr>
              <w:jc w:val="center"/>
              <w:rPr>
                <w:rFonts w:eastAsia="SimSun"/>
                <w:sz w:val="28"/>
                <w:szCs w:val="28"/>
              </w:rPr>
            </w:pPr>
            <w:r w:rsidRPr="0080573E">
              <w:rPr>
                <w:rFonts w:eastAsia="SimSun"/>
                <w:sz w:val="28"/>
                <w:szCs w:val="28"/>
              </w:rPr>
              <w:t>39,7</w:t>
            </w:r>
          </w:p>
        </w:tc>
        <w:tc>
          <w:tcPr>
            <w:tcW w:w="1275" w:type="dxa"/>
            <w:vAlign w:val="center"/>
          </w:tcPr>
          <w:p w:rsidR="008B60E1" w:rsidRPr="0080573E" w:rsidRDefault="008B60E1" w:rsidP="00572919">
            <w:pPr>
              <w:jc w:val="center"/>
              <w:rPr>
                <w:rFonts w:eastAsia="SimSun"/>
                <w:sz w:val="28"/>
                <w:szCs w:val="28"/>
              </w:rPr>
            </w:pPr>
            <w:r w:rsidRPr="0080573E">
              <w:rPr>
                <w:rFonts w:eastAsia="SimSun"/>
                <w:sz w:val="28"/>
                <w:szCs w:val="28"/>
              </w:rPr>
              <w:t>-</w:t>
            </w:r>
          </w:p>
        </w:tc>
      </w:tr>
      <w:tr w:rsidR="008B60E1" w:rsidRPr="0080573E" w:rsidTr="00572919">
        <w:tc>
          <w:tcPr>
            <w:tcW w:w="4395" w:type="dxa"/>
          </w:tcPr>
          <w:p w:rsidR="008B60E1" w:rsidRPr="0080573E" w:rsidRDefault="008B60E1" w:rsidP="00572919">
            <w:pPr>
              <w:ind w:left="34"/>
              <w:rPr>
                <w:rFonts w:eastAsia="SimSun"/>
                <w:sz w:val="28"/>
                <w:szCs w:val="28"/>
              </w:rPr>
            </w:pPr>
            <w:r w:rsidRPr="0080573E">
              <w:rPr>
                <w:rFonts w:eastAsia="SimSun"/>
                <w:sz w:val="28"/>
                <w:szCs w:val="28"/>
              </w:rPr>
              <w:t xml:space="preserve">2. Зафіксовано відвідувань до   </w:t>
            </w:r>
          </w:p>
          <w:p w:rsidR="008B60E1" w:rsidRPr="0080573E" w:rsidRDefault="008B60E1" w:rsidP="00572919">
            <w:pPr>
              <w:ind w:left="34"/>
              <w:rPr>
                <w:rFonts w:eastAsia="SimSun"/>
                <w:sz w:val="28"/>
                <w:szCs w:val="28"/>
              </w:rPr>
            </w:pPr>
            <w:r w:rsidRPr="0080573E">
              <w:rPr>
                <w:rFonts w:eastAsia="SimSun"/>
                <w:sz w:val="28"/>
                <w:szCs w:val="28"/>
              </w:rPr>
              <w:t xml:space="preserve">    лікарів, осіб</w:t>
            </w:r>
          </w:p>
        </w:tc>
        <w:tc>
          <w:tcPr>
            <w:tcW w:w="1985" w:type="dxa"/>
            <w:vAlign w:val="center"/>
          </w:tcPr>
          <w:p w:rsidR="008B60E1" w:rsidRPr="0080573E" w:rsidRDefault="008B60E1" w:rsidP="00572919">
            <w:pPr>
              <w:jc w:val="center"/>
              <w:rPr>
                <w:rFonts w:eastAsia="SimSun"/>
                <w:sz w:val="28"/>
                <w:szCs w:val="28"/>
              </w:rPr>
            </w:pPr>
            <w:r w:rsidRPr="0080573E">
              <w:rPr>
                <w:rFonts w:eastAsia="SimSun"/>
                <w:sz w:val="28"/>
                <w:szCs w:val="28"/>
              </w:rPr>
              <w:t>65687</w:t>
            </w:r>
          </w:p>
        </w:tc>
        <w:tc>
          <w:tcPr>
            <w:tcW w:w="1983" w:type="dxa"/>
            <w:vAlign w:val="center"/>
          </w:tcPr>
          <w:p w:rsidR="008B60E1" w:rsidRPr="0080573E" w:rsidRDefault="008B60E1" w:rsidP="00572919">
            <w:pPr>
              <w:jc w:val="center"/>
              <w:rPr>
                <w:rFonts w:eastAsia="SimSun"/>
                <w:sz w:val="28"/>
                <w:szCs w:val="28"/>
              </w:rPr>
            </w:pPr>
            <w:r w:rsidRPr="0080573E">
              <w:rPr>
                <w:rFonts w:eastAsia="SimSun"/>
                <w:sz w:val="28"/>
                <w:szCs w:val="28"/>
              </w:rPr>
              <w:t>64880</w:t>
            </w:r>
          </w:p>
        </w:tc>
        <w:tc>
          <w:tcPr>
            <w:tcW w:w="1275" w:type="dxa"/>
            <w:vAlign w:val="center"/>
          </w:tcPr>
          <w:p w:rsidR="008B60E1" w:rsidRPr="0080573E" w:rsidRDefault="008B60E1" w:rsidP="00572919">
            <w:pPr>
              <w:jc w:val="center"/>
              <w:rPr>
                <w:rFonts w:eastAsia="SimSun"/>
                <w:sz w:val="28"/>
                <w:szCs w:val="28"/>
              </w:rPr>
            </w:pPr>
            <w:r w:rsidRPr="0080573E">
              <w:rPr>
                <w:rFonts w:eastAsia="SimSun"/>
                <w:sz w:val="28"/>
                <w:szCs w:val="28"/>
              </w:rPr>
              <w:t>+ 807</w:t>
            </w:r>
          </w:p>
        </w:tc>
      </w:tr>
      <w:tr w:rsidR="008B60E1" w:rsidRPr="0080573E" w:rsidTr="00572919">
        <w:tc>
          <w:tcPr>
            <w:tcW w:w="4395" w:type="dxa"/>
          </w:tcPr>
          <w:p w:rsidR="008B60E1" w:rsidRPr="0080573E" w:rsidRDefault="008B60E1" w:rsidP="00572919">
            <w:pPr>
              <w:rPr>
                <w:rFonts w:eastAsia="SimSun"/>
                <w:sz w:val="28"/>
                <w:szCs w:val="28"/>
              </w:rPr>
            </w:pPr>
            <w:r w:rsidRPr="0080573E">
              <w:rPr>
                <w:rFonts w:eastAsia="SimSun"/>
                <w:sz w:val="28"/>
                <w:szCs w:val="28"/>
              </w:rPr>
              <w:lastRenderedPageBreak/>
              <w:t xml:space="preserve">- з них до лікарів відділень </w:t>
            </w:r>
          </w:p>
          <w:p w:rsidR="008B60E1" w:rsidRDefault="008B60E1" w:rsidP="00572919">
            <w:pPr>
              <w:rPr>
                <w:rFonts w:eastAsia="SimSun"/>
                <w:sz w:val="28"/>
                <w:szCs w:val="28"/>
              </w:rPr>
            </w:pPr>
            <w:r w:rsidRPr="0080573E">
              <w:rPr>
                <w:rFonts w:eastAsia="SimSun"/>
                <w:sz w:val="28"/>
                <w:szCs w:val="28"/>
              </w:rPr>
              <w:t xml:space="preserve">  сімейної медицини, осіб</w:t>
            </w:r>
          </w:p>
          <w:p w:rsidR="00740FCD" w:rsidRPr="0080573E" w:rsidRDefault="00740FCD" w:rsidP="00572919">
            <w:pPr>
              <w:rPr>
                <w:rFonts w:eastAsia="SimSun"/>
                <w:sz w:val="28"/>
                <w:szCs w:val="28"/>
              </w:rPr>
            </w:pPr>
          </w:p>
        </w:tc>
        <w:tc>
          <w:tcPr>
            <w:tcW w:w="1985" w:type="dxa"/>
            <w:vAlign w:val="center"/>
          </w:tcPr>
          <w:p w:rsidR="008B60E1" w:rsidRPr="0080573E" w:rsidRDefault="008B60E1" w:rsidP="00572919">
            <w:pPr>
              <w:jc w:val="center"/>
              <w:rPr>
                <w:rFonts w:eastAsia="SimSun"/>
                <w:sz w:val="28"/>
                <w:szCs w:val="28"/>
              </w:rPr>
            </w:pPr>
            <w:r w:rsidRPr="0080573E">
              <w:rPr>
                <w:rFonts w:eastAsia="SimSun"/>
                <w:sz w:val="28"/>
                <w:szCs w:val="28"/>
              </w:rPr>
              <w:t>53336</w:t>
            </w:r>
          </w:p>
        </w:tc>
        <w:tc>
          <w:tcPr>
            <w:tcW w:w="1983" w:type="dxa"/>
            <w:vAlign w:val="center"/>
          </w:tcPr>
          <w:p w:rsidR="008B60E1" w:rsidRPr="0080573E" w:rsidRDefault="008B60E1" w:rsidP="00572919">
            <w:pPr>
              <w:jc w:val="center"/>
              <w:rPr>
                <w:rFonts w:eastAsia="SimSun"/>
                <w:sz w:val="28"/>
                <w:szCs w:val="28"/>
              </w:rPr>
            </w:pPr>
            <w:r w:rsidRPr="0080573E">
              <w:rPr>
                <w:rFonts w:eastAsia="SimSun"/>
                <w:sz w:val="28"/>
                <w:szCs w:val="28"/>
              </w:rPr>
              <w:t>51395</w:t>
            </w:r>
          </w:p>
        </w:tc>
        <w:tc>
          <w:tcPr>
            <w:tcW w:w="1275" w:type="dxa"/>
            <w:vAlign w:val="center"/>
          </w:tcPr>
          <w:p w:rsidR="008B60E1" w:rsidRPr="0080573E" w:rsidRDefault="008B60E1" w:rsidP="00572919">
            <w:pPr>
              <w:jc w:val="center"/>
              <w:rPr>
                <w:rFonts w:eastAsia="SimSun"/>
                <w:sz w:val="28"/>
                <w:szCs w:val="28"/>
              </w:rPr>
            </w:pPr>
            <w:r w:rsidRPr="0080573E">
              <w:rPr>
                <w:rFonts w:eastAsia="SimSun"/>
                <w:sz w:val="28"/>
                <w:szCs w:val="28"/>
              </w:rPr>
              <w:t>+ 1941</w:t>
            </w:r>
          </w:p>
        </w:tc>
      </w:tr>
      <w:tr w:rsidR="008B60E1" w:rsidRPr="0080573E" w:rsidTr="00572919">
        <w:tc>
          <w:tcPr>
            <w:tcW w:w="4395" w:type="dxa"/>
          </w:tcPr>
          <w:p w:rsidR="008B60E1" w:rsidRPr="0080573E" w:rsidRDefault="008B60E1" w:rsidP="00572919">
            <w:pPr>
              <w:rPr>
                <w:rFonts w:eastAsia="SimSun"/>
                <w:sz w:val="28"/>
                <w:szCs w:val="28"/>
              </w:rPr>
            </w:pPr>
            <w:r w:rsidRPr="0080573E">
              <w:rPr>
                <w:rFonts w:eastAsia="SimSun"/>
                <w:sz w:val="28"/>
                <w:szCs w:val="28"/>
              </w:rPr>
              <w:t xml:space="preserve">3. Проліковано жителів громади </w:t>
            </w:r>
          </w:p>
          <w:p w:rsidR="008B60E1" w:rsidRPr="0080573E" w:rsidRDefault="008B60E1" w:rsidP="00572919">
            <w:pPr>
              <w:rPr>
                <w:rFonts w:eastAsia="SimSun"/>
                <w:sz w:val="28"/>
                <w:szCs w:val="28"/>
              </w:rPr>
            </w:pPr>
            <w:r w:rsidRPr="0080573E">
              <w:rPr>
                <w:rFonts w:eastAsia="SimSun"/>
                <w:sz w:val="28"/>
                <w:szCs w:val="28"/>
              </w:rPr>
              <w:t xml:space="preserve">    в цілодобових стаціонарах, осіб</w:t>
            </w:r>
          </w:p>
        </w:tc>
        <w:tc>
          <w:tcPr>
            <w:tcW w:w="1985" w:type="dxa"/>
            <w:vAlign w:val="center"/>
          </w:tcPr>
          <w:p w:rsidR="008B60E1" w:rsidRPr="0080573E" w:rsidRDefault="008B60E1" w:rsidP="00572919">
            <w:pPr>
              <w:jc w:val="center"/>
              <w:rPr>
                <w:rFonts w:eastAsia="SimSun"/>
                <w:sz w:val="28"/>
                <w:szCs w:val="28"/>
              </w:rPr>
            </w:pPr>
            <w:r w:rsidRPr="0080573E">
              <w:rPr>
                <w:rFonts w:eastAsia="SimSun"/>
                <w:sz w:val="28"/>
                <w:szCs w:val="28"/>
              </w:rPr>
              <w:t>6227</w:t>
            </w:r>
          </w:p>
        </w:tc>
        <w:tc>
          <w:tcPr>
            <w:tcW w:w="1983" w:type="dxa"/>
            <w:vAlign w:val="center"/>
          </w:tcPr>
          <w:p w:rsidR="008B60E1" w:rsidRPr="0080573E" w:rsidRDefault="008B60E1" w:rsidP="00572919">
            <w:pPr>
              <w:jc w:val="center"/>
              <w:rPr>
                <w:rFonts w:eastAsia="SimSun"/>
                <w:sz w:val="28"/>
                <w:szCs w:val="28"/>
              </w:rPr>
            </w:pPr>
            <w:r w:rsidRPr="0080573E">
              <w:rPr>
                <w:rFonts w:eastAsia="SimSun"/>
                <w:sz w:val="28"/>
                <w:szCs w:val="28"/>
              </w:rPr>
              <w:t>4968</w:t>
            </w:r>
          </w:p>
        </w:tc>
        <w:tc>
          <w:tcPr>
            <w:tcW w:w="1275" w:type="dxa"/>
            <w:vAlign w:val="center"/>
          </w:tcPr>
          <w:p w:rsidR="008B60E1" w:rsidRPr="0080573E" w:rsidRDefault="008B60E1" w:rsidP="00572919">
            <w:pPr>
              <w:jc w:val="center"/>
              <w:rPr>
                <w:rFonts w:eastAsia="SimSun"/>
                <w:sz w:val="28"/>
                <w:szCs w:val="28"/>
              </w:rPr>
            </w:pPr>
            <w:r w:rsidRPr="0080573E">
              <w:rPr>
                <w:rFonts w:eastAsia="SimSun"/>
                <w:sz w:val="28"/>
                <w:szCs w:val="28"/>
              </w:rPr>
              <w:t>+ 1259</w:t>
            </w:r>
          </w:p>
        </w:tc>
      </w:tr>
      <w:tr w:rsidR="008B60E1" w:rsidRPr="0080573E" w:rsidTr="00572919">
        <w:trPr>
          <w:trHeight w:val="381"/>
        </w:trPr>
        <w:tc>
          <w:tcPr>
            <w:tcW w:w="4395" w:type="dxa"/>
          </w:tcPr>
          <w:p w:rsidR="008B60E1" w:rsidRPr="0080573E" w:rsidRDefault="008B60E1" w:rsidP="00572919">
            <w:pPr>
              <w:rPr>
                <w:rFonts w:eastAsia="SimSun"/>
                <w:sz w:val="28"/>
                <w:szCs w:val="28"/>
              </w:rPr>
            </w:pPr>
            <w:r w:rsidRPr="0080573E">
              <w:rPr>
                <w:rFonts w:eastAsia="SimSun"/>
                <w:sz w:val="28"/>
                <w:szCs w:val="28"/>
              </w:rPr>
              <w:t>- в денних стаціонарах</w:t>
            </w:r>
          </w:p>
        </w:tc>
        <w:tc>
          <w:tcPr>
            <w:tcW w:w="1985" w:type="dxa"/>
            <w:vAlign w:val="center"/>
          </w:tcPr>
          <w:p w:rsidR="008B60E1" w:rsidRPr="0080573E" w:rsidRDefault="008B60E1" w:rsidP="00572919">
            <w:pPr>
              <w:jc w:val="center"/>
              <w:rPr>
                <w:rFonts w:eastAsia="SimSun"/>
                <w:sz w:val="28"/>
                <w:szCs w:val="28"/>
              </w:rPr>
            </w:pPr>
            <w:r w:rsidRPr="0080573E">
              <w:rPr>
                <w:rFonts w:eastAsia="SimSun"/>
                <w:sz w:val="28"/>
                <w:szCs w:val="28"/>
              </w:rPr>
              <w:t>822</w:t>
            </w:r>
          </w:p>
        </w:tc>
        <w:tc>
          <w:tcPr>
            <w:tcW w:w="1983" w:type="dxa"/>
            <w:vAlign w:val="center"/>
          </w:tcPr>
          <w:p w:rsidR="008B60E1" w:rsidRPr="0080573E" w:rsidRDefault="008B60E1" w:rsidP="00572919">
            <w:pPr>
              <w:jc w:val="center"/>
              <w:rPr>
                <w:rFonts w:eastAsia="SimSun"/>
                <w:sz w:val="28"/>
                <w:szCs w:val="28"/>
              </w:rPr>
            </w:pPr>
            <w:r w:rsidRPr="0080573E">
              <w:rPr>
                <w:rFonts w:eastAsia="SimSun"/>
                <w:sz w:val="28"/>
                <w:szCs w:val="28"/>
              </w:rPr>
              <w:t>954</w:t>
            </w:r>
          </w:p>
        </w:tc>
        <w:tc>
          <w:tcPr>
            <w:tcW w:w="1275" w:type="dxa"/>
            <w:vAlign w:val="center"/>
          </w:tcPr>
          <w:p w:rsidR="008B60E1" w:rsidRPr="0080573E" w:rsidRDefault="008B60E1" w:rsidP="00572919">
            <w:pPr>
              <w:jc w:val="center"/>
              <w:rPr>
                <w:rFonts w:eastAsia="SimSun"/>
                <w:sz w:val="28"/>
                <w:szCs w:val="28"/>
              </w:rPr>
            </w:pPr>
            <w:r w:rsidRPr="0080573E">
              <w:rPr>
                <w:rFonts w:eastAsia="SimSun"/>
                <w:sz w:val="28"/>
                <w:szCs w:val="28"/>
              </w:rPr>
              <w:t>- 132</w:t>
            </w:r>
          </w:p>
        </w:tc>
      </w:tr>
    </w:tbl>
    <w:p w:rsidR="008B60E1" w:rsidRPr="0080573E" w:rsidRDefault="008B60E1" w:rsidP="008B60E1">
      <w:pPr>
        <w:jc w:val="center"/>
        <w:rPr>
          <w:b/>
          <w:bCs/>
          <w:sz w:val="28"/>
          <w:szCs w:val="28"/>
        </w:rPr>
      </w:pPr>
    </w:p>
    <w:p w:rsidR="008B60E1" w:rsidRDefault="008B60E1" w:rsidP="008B60E1">
      <w:pPr>
        <w:contextualSpacing/>
        <w:jc w:val="center"/>
        <w:rPr>
          <w:b/>
          <w:i/>
          <w:sz w:val="28"/>
          <w:lang w:val="uk-UA"/>
        </w:rPr>
      </w:pPr>
      <w:r w:rsidRPr="0080573E">
        <w:rPr>
          <w:b/>
          <w:i/>
          <w:sz w:val="28"/>
          <w:lang w:val="uk-UA"/>
        </w:rPr>
        <w:t>КНП «Могилів-Подільська окружна лікарня інтенсивного лікування» Могилів-Подільської міської ради</w:t>
      </w:r>
    </w:p>
    <w:p w:rsidR="00740FCD" w:rsidRPr="0080573E" w:rsidRDefault="00740FCD" w:rsidP="008B60E1">
      <w:pPr>
        <w:contextualSpacing/>
        <w:jc w:val="center"/>
        <w:rPr>
          <w:b/>
          <w:i/>
          <w:sz w:val="28"/>
          <w:lang w:val="uk-UA"/>
        </w:rPr>
      </w:pPr>
    </w:p>
    <w:p w:rsidR="00333649" w:rsidRDefault="008B60E1" w:rsidP="00740FCD">
      <w:pPr>
        <w:ind w:firstLine="708"/>
        <w:rPr>
          <w:sz w:val="28"/>
          <w:szCs w:val="28"/>
          <w:lang w:val="uk-UA"/>
        </w:rPr>
      </w:pPr>
      <w:r w:rsidRPr="0080573E">
        <w:rPr>
          <w:sz w:val="28"/>
          <w:szCs w:val="28"/>
          <w:lang w:val="uk-UA"/>
        </w:rPr>
        <w:t xml:space="preserve">Першочерговими завданнями залишаються забезпечення ургентної та невідкладної допомоги, доступність планових медичних послуг згідно </w:t>
      </w:r>
      <w:r w:rsidR="00333649">
        <w:rPr>
          <w:sz w:val="28"/>
          <w:szCs w:val="28"/>
          <w:lang w:val="uk-UA"/>
        </w:rPr>
        <w:t xml:space="preserve">з </w:t>
      </w:r>
      <w:r w:rsidRPr="0080573E">
        <w:rPr>
          <w:sz w:val="28"/>
          <w:szCs w:val="28"/>
          <w:lang w:val="uk-UA"/>
        </w:rPr>
        <w:t>укладени</w:t>
      </w:r>
      <w:r w:rsidR="00333649">
        <w:rPr>
          <w:sz w:val="28"/>
          <w:szCs w:val="28"/>
          <w:lang w:val="uk-UA"/>
        </w:rPr>
        <w:t>ми</w:t>
      </w:r>
      <w:r w:rsidRPr="0080573E">
        <w:rPr>
          <w:sz w:val="28"/>
          <w:szCs w:val="28"/>
          <w:lang w:val="uk-UA"/>
        </w:rPr>
        <w:t xml:space="preserve"> договор</w:t>
      </w:r>
      <w:r w:rsidR="00333649">
        <w:rPr>
          <w:sz w:val="28"/>
          <w:szCs w:val="28"/>
          <w:lang w:val="uk-UA"/>
        </w:rPr>
        <w:t>ами</w:t>
      </w:r>
      <w:r w:rsidRPr="0080573E">
        <w:rPr>
          <w:sz w:val="28"/>
          <w:szCs w:val="28"/>
          <w:lang w:val="uk-UA"/>
        </w:rPr>
        <w:t xml:space="preserve"> з НСЗУ, збереження репродуктивного здоров’я </w:t>
      </w:r>
    </w:p>
    <w:p w:rsidR="00333649" w:rsidRDefault="00333649" w:rsidP="00333649">
      <w:pPr>
        <w:rPr>
          <w:sz w:val="28"/>
          <w:szCs w:val="28"/>
          <w:lang w:val="uk-UA"/>
        </w:rPr>
      </w:pPr>
    </w:p>
    <w:p w:rsidR="008B60E1" w:rsidRPr="0080573E" w:rsidRDefault="008B60E1" w:rsidP="00333649">
      <w:pPr>
        <w:rPr>
          <w:sz w:val="28"/>
          <w:szCs w:val="28"/>
          <w:lang w:val="uk-UA"/>
        </w:rPr>
      </w:pPr>
      <w:r w:rsidRPr="0080573E">
        <w:rPr>
          <w:sz w:val="28"/>
          <w:szCs w:val="28"/>
          <w:lang w:val="uk-UA"/>
        </w:rPr>
        <w:t>населення, надання кваліфікованої допомоги при гострих мозкових інсультах, інфарктах міокарда, забезпечення високоспеціалізованою допомогою при здійсненні хірургічних втручань, в т.ч. малоінвазивними методами в умовах «хірургії одного дня».</w:t>
      </w:r>
    </w:p>
    <w:p w:rsidR="008B60E1" w:rsidRPr="0080573E" w:rsidRDefault="008B60E1" w:rsidP="00740FCD">
      <w:pPr>
        <w:ind w:firstLine="708"/>
        <w:rPr>
          <w:sz w:val="28"/>
          <w:szCs w:val="28"/>
        </w:rPr>
      </w:pPr>
      <w:r w:rsidRPr="0080573E">
        <w:rPr>
          <w:sz w:val="28"/>
          <w:szCs w:val="28"/>
        </w:rPr>
        <w:t xml:space="preserve">Протягом 9 місяців 2024 року продовжувалось удосконалення надання допомоги при гострих порушеннях мозкового кровообігу. Лікарі відпрацьовують методику проведення тромболізису при ішемічних інсультах, проведення нейрохірургічних втручань при внутрішньочерепних крововиливах внаслідок травм головного мозку. Завдяки наявності в закладі комп’ютерного томографа, у найкоротші терміни здійснюється рання діагностика мозкових пошкоджень, що дає можливість вибору оптимальних методів лікування, відповідно прискорюється процес одужання та соціальної адаптації пацієнтів. </w:t>
      </w:r>
    </w:p>
    <w:p w:rsidR="008B60E1" w:rsidRDefault="008B60E1" w:rsidP="00740FCD">
      <w:pPr>
        <w:ind w:firstLine="708"/>
        <w:rPr>
          <w:sz w:val="28"/>
          <w:szCs w:val="28"/>
        </w:rPr>
      </w:pPr>
      <w:r w:rsidRPr="0080573E">
        <w:rPr>
          <w:sz w:val="28"/>
          <w:szCs w:val="28"/>
        </w:rPr>
        <w:t>Велась робота з питань профілактики інфекційних захворювань, провадження здорового способу життя, профілактики серцево-судинних захворювань.</w:t>
      </w:r>
    </w:p>
    <w:p w:rsidR="000A618C" w:rsidRDefault="008B60E1" w:rsidP="00740FCD">
      <w:pPr>
        <w:ind w:firstLine="708"/>
        <w:rPr>
          <w:sz w:val="28"/>
          <w:szCs w:val="28"/>
        </w:rPr>
      </w:pPr>
      <w:r w:rsidRPr="0080573E">
        <w:rPr>
          <w:sz w:val="28"/>
          <w:szCs w:val="28"/>
        </w:rPr>
        <w:t xml:space="preserve">Медичну допомогу в КНП «Могилів-Подільська </w:t>
      </w:r>
      <w:r w:rsidR="00333649">
        <w:rPr>
          <w:sz w:val="28"/>
          <w:szCs w:val="28"/>
          <w:lang w:val="uk-UA"/>
        </w:rPr>
        <w:t>окружна лікарня інтенствного лікування</w:t>
      </w:r>
      <w:r w:rsidRPr="0080573E">
        <w:rPr>
          <w:sz w:val="28"/>
          <w:szCs w:val="28"/>
        </w:rPr>
        <w:t xml:space="preserve">» Могилів-Подільської міської ради надають 107 лікарів, 211 середніх медичних працівників. Серед лікарів 53,3 % атестовані, </w:t>
      </w:r>
    </w:p>
    <w:p w:rsidR="008B60E1" w:rsidRPr="0080573E" w:rsidRDefault="008B60E1" w:rsidP="000A618C">
      <w:pPr>
        <w:rPr>
          <w:sz w:val="28"/>
          <w:szCs w:val="28"/>
        </w:rPr>
      </w:pPr>
      <w:r w:rsidRPr="0080573E">
        <w:rPr>
          <w:sz w:val="28"/>
          <w:szCs w:val="28"/>
        </w:rPr>
        <w:t>в т. ч. 36,4 % на вищу, 15,0 % на першу і 1,9 % на другу категорію. Показник атестації середніх медпрацівників – 56,4 %.</w:t>
      </w:r>
    </w:p>
    <w:p w:rsidR="008B60E1" w:rsidRPr="0080573E" w:rsidRDefault="008B60E1" w:rsidP="00740FCD">
      <w:pPr>
        <w:ind w:firstLine="708"/>
        <w:rPr>
          <w:sz w:val="28"/>
          <w:szCs w:val="28"/>
        </w:rPr>
      </w:pPr>
      <w:r w:rsidRPr="0080573E">
        <w:rPr>
          <w:sz w:val="28"/>
          <w:szCs w:val="28"/>
        </w:rPr>
        <w:t>За 9 місяців 2024</w:t>
      </w:r>
      <w:r w:rsidR="00333649">
        <w:rPr>
          <w:sz w:val="28"/>
          <w:szCs w:val="28"/>
          <w:lang w:val="uk-UA"/>
        </w:rPr>
        <w:t xml:space="preserve"> </w:t>
      </w:r>
      <w:r w:rsidRPr="0080573E">
        <w:rPr>
          <w:sz w:val="28"/>
          <w:szCs w:val="28"/>
        </w:rPr>
        <w:t>р</w:t>
      </w:r>
      <w:r w:rsidR="00333649">
        <w:rPr>
          <w:sz w:val="28"/>
          <w:szCs w:val="28"/>
          <w:lang w:val="uk-UA"/>
        </w:rPr>
        <w:t>оку</w:t>
      </w:r>
      <w:r w:rsidRPr="0080573E">
        <w:rPr>
          <w:sz w:val="28"/>
          <w:szCs w:val="28"/>
        </w:rPr>
        <w:t xml:space="preserve"> до фахівців консультативно-діагностичної поліклініки зареєстровані 115318 відвідувань. Виконано 1320 амбулаторних операцій. Стаціонарно проліковані 9595 хворих, середні терміни лікування збільшились з 6,1 дня у 2023 році до 6,2 дня у 2024 році.</w:t>
      </w:r>
    </w:p>
    <w:p w:rsidR="008B60E1" w:rsidRPr="0080573E" w:rsidRDefault="008B60E1" w:rsidP="00740FCD">
      <w:pPr>
        <w:ind w:firstLine="708"/>
        <w:rPr>
          <w:sz w:val="28"/>
          <w:szCs w:val="28"/>
        </w:rPr>
      </w:pPr>
      <w:r w:rsidRPr="0080573E">
        <w:rPr>
          <w:sz w:val="28"/>
          <w:szCs w:val="28"/>
        </w:rPr>
        <w:t>Виконано 2487 оперативних втручань у стаціонарі, показник хірургічної активності склав 74,5 % (у в. п. 2023р. – 74,4 %).</w:t>
      </w:r>
    </w:p>
    <w:p w:rsidR="008B60E1" w:rsidRPr="0080573E" w:rsidRDefault="008B60E1" w:rsidP="00740FCD">
      <w:pPr>
        <w:ind w:firstLine="708"/>
        <w:rPr>
          <w:sz w:val="28"/>
          <w:szCs w:val="28"/>
        </w:rPr>
      </w:pPr>
      <w:r w:rsidRPr="0080573E">
        <w:rPr>
          <w:sz w:val="28"/>
          <w:szCs w:val="28"/>
        </w:rPr>
        <w:t>У перинатальному центрі відбулись 246 пологів, народились 246 дітей. Випадків мертвонароджуваності не було.</w:t>
      </w:r>
    </w:p>
    <w:p w:rsidR="008B60E1" w:rsidRPr="0080573E" w:rsidRDefault="008B60E1" w:rsidP="00740FCD">
      <w:pPr>
        <w:ind w:firstLine="708"/>
        <w:rPr>
          <w:sz w:val="28"/>
          <w:szCs w:val="28"/>
        </w:rPr>
      </w:pPr>
      <w:bookmarkStart w:id="8" w:name="_Hlk122098557"/>
      <w:r w:rsidRPr="0080573E">
        <w:rPr>
          <w:sz w:val="28"/>
          <w:szCs w:val="28"/>
        </w:rPr>
        <w:t>Параклінічні служби дозволяють забезпечити діагностику і контроль ефективності проведеного лікування. За січень-вересень 2024</w:t>
      </w:r>
      <w:r w:rsidR="00333649">
        <w:rPr>
          <w:sz w:val="28"/>
          <w:szCs w:val="28"/>
          <w:lang w:val="uk-UA"/>
        </w:rPr>
        <w:t xml:space="preserve"> </w:t>
      </w:r>
      <w:r w:rsidRPr="0080573E">
        <w:rPr>
          <w:sz w:val="28"/>
          <w:szCs w:val="28"/>
        </w:rPr>
        <w:t>р</w:t>
      </w:r>
      <w:r w:rsidR="00333649">
        <w:rPr>
          <w:sz w:val="28"/>
          <w:szCs w:val="28"/>
          <w:lang w:val="uk-UA"/>
        </w:rPr>
        <w:t>ок</w:t>
      </w:r>
      <w:r w:rsidR="000A618C">
        <w:rPr>
          <w:sz w:val="28"/>
          <w:szCs w:val="28"/>
          <w:lang w:val="uk-UA"/>
        </w:rPr>
        <w:t>у</w:t>
      </w:r>
      <w:r w:rsidR="00333649">
        <w:rPr>
          <w:sz w:val="28"/>
          <w:szCs w:val="28"/>
          <w:lang w:val="uk-UA"/>
        </w:rPr>
        <w:t xml:space="preserve"> </w:t>
      </w:r>
      <w:r w:rsidRPr="0080573E">
        <w:rPr>
          <w:sz w:val="28"/>
          <w:szCs w:val="28"/>
        </w:rPr>
        <w:t>виконано:</w:t>
      </w:r>
    </w:p>
    <w:p w:rsidR="008B60E1" w:rsidRPr="0080573E" w:rsidRDefault="008B60E1" w:rsidP="00740FCD">
      <w:pPr>
        <w:rPr>
          <w:sz w:val="28"/>
          <w:szCs w:val="28"/>
        </w:rPr>
      </w:pPr>
      <w:r w:rsidRPr="0080573E">
        <w:rPr>
          <w:sz w:val="28"/>
          <w:szCs w:val="28"/>
        </w:rPr>
        <w:t>- рентгенологічних обстежень – 24814;</w:t>
      </w:r>
    </w:p>
    <w:p w:rsidR="008B60E1" w:rsidRPr="0080573E" w:rsidRDefault="005A10D2" w:rsidP="00740FCD">
      <w:pPr>
        <w:rPr>
          <w:sz w:val="28"/>
          <w:szCs w:val="28"/>
        </w:rPr>
      </w:pPr>
      <w:r>
        <w:rPr>
          <w:sz w:val="28"/>
          <w:szCs w:val="28"/>
        </w:rPr>
        <w:t xml:space="preserve">- лабораторних </w:t>
      </w:r>
      <w:r w:rsidR="008B60E1" w:rsidRPr="0080573E">
        <w:rPr>
          <w:sz w:val="28"/>
          <w:szCs w:val="28"/>
        </w:rPr>
        <w:t>обстежень – 468831;</w:t>
      </w:r>
    </w:p>
    <w:p w:rsidR="008B60E1" w:rsidRDefault="008B60E1" w:rsidP="00740FCD">
      <w:pPr>
        <w:rPr>
          <w:sz w:val="28"/>
          <w:szCs w:val="28"/>
        </w:rPr>
      </w:pPr>
      <w:r w:rsidRPr="0080573E">
        <w:rPr>
          <w:sz w:val="28"/>
          <w:szCs w:val="28"/>
        </w:rPr>
        <w:t>- функціональних обстежень – 19250;</w:t>
      </w:r>
    </w:p>
    <w:p w:rsidR="00111E21" w:rsidRDefault="00111E21" w:rsidP="00740FCD">
      <w:pPr>
        <w:rPr>
          <w:sz w:val="28"/>
          <w:szCs w:val="28"/>
        </w:rPr>
      </w:pPr>
    </w:p>
    <w:p w:rsidR="00111E21" w:rsidRPr="0080573E" w:rsidRDefault="00111E21" w:rsidP="00740FCD">
      <w:pPr>
        <w:rPr>
          <w:sz w:val="28"/>
          <w:szCs w:val="28"/>
        </w:rPr>
      </w:pPr>
    </w:p>
    <w:p w:rsidR="008B60E1" w:rsidRPr="0080573E" w:rsidRDefault="008B60E1" w:rsidP="00740FCD">
      <w:pPr>
        <w:rPr>
          <w:sz w:val="28"/>
          <w:szCs w:val="28"/>
        </w:rPr>
      </w:pPr>
      <w:r w:rsidRPr="0080573E">
        <w:rPr>
          <w:sz w:val="28"/>
          <w:szCs w:val="28"/>
        </w:rPr>
        <w:t>- ендоскопічних обстежень – 902;</w:t>
      </w:r>
    </w:p>
    <w:p w:rsidR="008B60E1" w:rsidRPr="0080573E" w:rsidRDefault="008B60E1" w:rsidP="00740FCD">
      <w:pPr>
        <w:rPr>
          <w:sz w:val="28"/>
          <w:szCs w:val="28"/>
        </w:rPr>
      </w:pPr>
      <w:r w:rsidRPr="0080573E">
        <w:rPr>
          <w:sz w:val="28"/>
          <w:szCs w:val="28"/>
        </w:rPr>
        <w:t>- УЗД обстежень – 22081.</w:t>
      </w:r>
    </w:p>
    <w:p w:rsidR="00333649" w:rsidRPr="0080573E" w:rsidRDefault="008B60E1" w:rsidP="00111E21">
      <w:pPr>
        <w:ind w:firstLine="708"/>
        <w:rPr>
          <w:sz w:val="28"/>
          <w:szCs w:val="28"/>
        </w:rPr>
      </w:pPr>
      <w:r w:rsidRPr="0080573E">
        <w:rPr>
          <w:sz w:val="28"/>
          <w:szCs w:val="28"/>
        </w:rPr>
        <w:t xml:space="preserve">З метою покращення матеріально-технічної бази КНП «Могилів-Подільська </w:t>
      </w:r>
      <w:r w:rsidR="00333649">
        <w:rPr>
          <w:sz w:val="28"/>
          <w:szCs w:val="28"/>
          <w:lang w:val="uk-UA"/>
        </w:rPr>
        <w:t>окружна лікарня інтенсивного лікування</w:t>
      </w:r>
      <w:r w:rsidRPr="0080573E">
        <w:rPr>
          <w:sz w:val="28"/>
          <w:szCs w:val="28"/>
        </w:rPr>
        <w:t>» Могилів-Подільської міської ради за 9 місяців 2024 року було придбано та отримано дизельний генератор, два апарати для міостимуляції, апарат для фізіотерапії комбінований, дві кушетки медичні, набір для внутрішньо-кісткового доступу, два газових аналізатори, стіл реабілітаційний, сходи з похилою площиною, бруси з перешкодами, тренажер маятниковий універсальний, дві батареї резервного живлення Tesla Powerwall 2, ноутбук, пральну машину, сушильну машину, портативний аналізатор газів крові та електролітів, стерилізатор повітряний ГП-160, 4 кондиціонери, багатофункціональний комп’ютер</w:t>
      </w:r>
      <w:r w:rsidR="000A618C">
        <w:rPr>
          <w:sz w:val="28"/>
          <w:szCs w:val="28"/>
        </w:rPr>
        <w:t>ний пристрій на загальну суму 2</w:t>
      </w:r>
      <w:r w:rsidRPr="0080573E">
        <w:rPr>
          <w:sz w:val="28"/>
          <w:szCs w:val="28"/>
        </w:rPr>
        <w:t>468,5 тис. грн.</w:t>
      </w:r>
    </w:p>
    <w:p w:rsidR="008B60E1" w:rsidRPr="0080573E" w:rsidRDefault="008B60E1" w:rsidP="00740FCD">
      <w:pPr>
        <w:ind w:firstLine="708"/>
        <w:rPr>
          <w:sz w:val="28"/>
          <w:szCs w:val="28"/>
        </w:rPr>
      </w:pPr>
      <w:r w:rsidRPr="0080573E">
        <w:rPr>
          <w:sz w:val="28"/>
          <w:szCs w:val="28"/>
        </w:rPr>
        <w:t>Крім того, з метою забезпечення встановлення на території лікарні модульної котельні теплової потужністю 2000 кВт, отриманої від Представництва Дитячого фонду ООН (ЮНІСЕФ), розроблено проєктно-кошторисну документацію по об’єкту «Нове будівництво твердопаливної блочно-модульної котельні сумарною потужністю 2000 кВт для теплопостачання комунального некомерційного підприємст</w:t>
      </w:r>
      <w:r w:rsidR="005A10D2">
        <w:rPr>
          <w:sz w:val="28"/>
          <w:szCs w:val="28"/>
        </w:rPr>
        <w:t xml:space="preserve">ва «Могилів-Подільська окружна </w:t>
      </w:r>
      <w:r w:rsidRPr="0080573E">
        <w:rPr>
          <w:sz w:val="28"/>
          <w:szCs w:val="28"/>
        </w:rPr>
        <w:t>лікарня інтенсивного лікування» Могилів-Подільської міської ради по вул. Полтавськ</w:t>
      </w:r>
      <w:r w:rsidR="00333649">
        <w:rPr>
          <w:sz w:val="28"/>
          <w:szCs w:val="28"/>
          <w:lang w:val="uk-UA"/>
        </w:rPr>
        <w:t>ій,</w:t>
      </w:r>
      <w:r w:rsidRPr="0080573E">
        <w:rPr>
          <w:sz w:val="28"/>
          <w:szCs w:val="28"/>
        </w:rPr>
        <w:t xml:space="preserve"> 89/2, м. Могилів-Подільський</w:t>
      </w:r>
      <w:r w:rsidR="005A10D2">
        <w:rPr>
          <w:sz w:val="28"/>
          <w:szCs w:val="28"/>
        </w:rPr>
        <w:t xml:space="preserve"> Вінницької області» на суму 6</w:t>
      </w:r>
      <w:r w:rsidRPr="0080573E">
        <w:rPr>
          <w:sz w:val="28"/>
          <w:szCs w:val="28"/>
        </w:rPr>
        <w:t>396,0 тис. грн.</w:t>
      </w:r>
    </w:p>
    <w:p w:rsidR="00333649" w:rsidRDefault="008B60E1" w:rsidP="00740FCD">
      <w:pPr>
        <w:ind w:firstLine="708"/>
        <w:rPr>
          <w:sz w:val="28"/>
          <w:szCs w:val="28"/>
        </w:rPr>
      </w:pPr>
      <w:r w:rsidRPr="0080573E">
        <w:rPr>
          <w:sz w:val="28"/>
          <w:szCs w:val="28"/>
        </w:rPr>
        <w:t>З метою забезпечення надання якісної доказової реабілітаційної допомоги, на виконання вимог Закону України «Про реабілітацію у сфері охорони здоров</w:t>
      </w:r>
      <w:r w:rsidR="00333649">
        <w:rPr>
          <w:sz w:val="28"/>
          <w:szCs w:val="28"/>
          <w:lang w:val="uk-UA"/>
        </w:rPr>
        <w:t>’</w:t>
      </w:r>
      <w:r w:rsidRPr="0080573E">
        <w:rPr>
          <w:sz w:val="28"/>
          <w:szCs w:val="28"/>
        </w:rPr>
        <w:t>я» від 03.12.2020 №1053-IX, постанови К</w:t>
      </w:r>
      <w:r w:rsidR="00333649">
        <w:rPr>
          <w:sz w:val="28"/>
          <w:szCs w:val="28"/>
          <w:lang w:val="uk-UA"/>
        </w:rPr>
        <w:t xml:space="preserve">абінету </w:t>
      </w:r>
      <w:r w:rsidRPr="0080573E">
        <w:rPr>
          <w:sz w:val="28"/>
          <w:szCs w:val="28"/>
        </w:rPr>
        <w:t>М</w:t>
      </w:r>
      <w:r w:rsidR="00333649">
        <w:rPr>
          <w:sz w:val="28"/>
          <w:szCs w:val="28"/>
          <w:lang w:val="uk-UA"/>
        </w:rPr>
        <w:t xml:space="preserve">іністрів </w:t>
      </w:r>
      <w:r w:rsidRPr="0080573E">
        <w:rPr>
          <w:sz w:val="28"/>
          <w:szCs w:val="28"/>
        </w:rPr>
        <w:t>У</w:t>
      </w:r>
      <w:r w:rsidR="00333649">
        <w:rPr>
          <w:sz w:val="28"/>
          <w:szCs w:val="28"/>
          <w:lang w:val="uk-UA"/>
        </w:rPr>
        <w:t>країни</w:t>
      </w:r>
      <w:r w:rsidRPr="0080573E">
        <w:rPr>
          <w:sz w:val="28"/>
          <w:szCs w:val="28"/>
        </w:rPr>
        <w:t xml:space="preserve"> від 03.11.2021 №1268 «Питання організації реабілітації у сфері охорони здоров’я» наказом по КНП «Могилів-Подільська </w:t>
      </w:r>
      <w:r w:rsidR="00333649">
        <w:rPr>
          <w:sz w:val="28"/>
          <w:szCs w:val="28"/>
          <w:lang w:val="uk-UA"/>
        </w:rPr>
        <w:t>окружна лікарня інтенсивного лікування</w:t>
      </w:r>
      <w:r w:rsidRPr="0080573E">
        <w:rPr>
          <w:sz w:val="28"/>
          <w:szCs w:val="28"/>
        </w:rPr>
        <w:t xml:space="preserve">» Могилів-Подільської міської ради від 28.12.2023 </w:t>
      </w:r>
    </w:p>
    <w:p w:rsidR="008B60E1" w:rsidRDefault="008B60E1" w:rsidP="00333649">
      <w:pPr>
        <w:rPr>
          <w:sz w:val="28"/>
          <w:szCs w:val="28"/>
        </w:rPr>
      </w:pPr>
      <w:r w:rsidRPr="0080573E">
        <w:rPr>
          <w:sz w:val="28"/>
          <w:szCs w:val="28"/>
        </w:rPr>
        <w:t>№ 572 в складі лікарні з 01.01.2024 створено реабілітаційне відділення на 20 ліжок.</w:t>
      </w:r>
    </w:p>
    <w:p w:rsidR="000A618C" w:rsidRDefault="008B60E1" w:rsidP="00740FCD">
      <w:pPr>
        <w:ind w:firstLine="708"/>
        <w:rPr>
          <w:sz w:val="28"/>
          <w:szCs w:val="28"/>
        </w:rPr>
      </w:pPr>
      <w:r w:rsidRPr="0080573E">
        <w:rPr>
          <w:sz w:val="28"/>
          <w:szCs w:val="28"/>
        </w:rPr>
        <w:t>Наказом п</w:t>
      </w:r>
      <w:r w:rsidR="000A618C">
        <w:rPr>
          <w:sz w:val="28"/>
          <w:szCs w:val="28"/>
        </w:rPr>
        <w:t>о підприємству від 29.12.2023 №</w:t>
      </w:r>
      <w:r w:rsidRPr="0080573E">
        <w:rPr>
          <w:sz w:val="28"/>
          <w:szCs w:val="28"/>
        </w:rPr>
        <w:t xml:space="preserve">157 для надання реабілітаційної допомоги дорослим та дітям після трьохрічного віку на базі КНП «Могилів-Подільська ОЛІЛ» Могилів-Подільської міської ради створено мультидисциплінарну реабілітаційну команду в складі двох лікарів з фізичної та реабілітаційної медицини, лікаря-психотерапевта, психолога, 3 фізичних терапевтів, 3 ерготерапевтів, 2 асистентів фізичного терапевта, асистента арготерапевта, лікаря-невропатолога (даний спеціаліст також пройшов спеціалізацію лікаря ФРМ), лікаря-ортопеда-травматолога, лікаря-педіатра, </w:t>
      </w:r>
    </w:p>
    <w:p w:rsidR="008B60E1" w:rsidRPr="0080573E" w:rsidRDefault="008B60E1" w:rsidP="000A618C">
      <w:pPr>
        <w:rPr>
          <w:sz w:val="28"/>
          <w:szCs w:val="28"/>
        </w:rPr>
      </w:pPr>
      <w:r w:rsidRPr="0080573E">
        <w:rPr>
          <w:sz w:val="28"/>
          <w:szCs w:val="28"/>
        </w:rPr>
        <w:t>2 логопедів, соціального працівника (за згодою), протезиста-ортезиста (на підставі укладеного договору).</w:t>
      </w:r>
    </w:p>
    <w:p w:rsidR="008B60E1" w:rsidRPr="0080573E" w:rsidRDefault="008B60E1" w:rsidP="00740FCD">
      <w:pPr>
        <w:ind w:firstLine="708"/>
        <w:rPr>
          <w:sz w:val="28"/>
          <w:szCs w:val="28"/>
        </w:rPr>
      </w:pPr>
      <w:r w:rsidRPr="0080573E">
        <w:rPr>
          <w:sz w:val="28"/>
          <w:szCs w:val="28"/>
        </w:rPr>
        <w:t>У відділенні забезпечено дотримання принципів безбар’єрності та інклюзії при наданні медичної реабілітаційної допомоги, у тому числі з використанням методів і засобів телемедицини відповідно до нормативно-правових актів, будівля лікарні відповідає вимогам ДБН В.2.2-40:2018 «Інклюзивність будівель і споруд».</w:t>
      </w:r>
    </w:p>
    <w:p w:rsidR="008B60E1" w:rsidRDefault="008B60E1" w:rsidP="00740FCD">
      <w:pPr>
        <w:ind w:firstLine="708"/>
        <w:rPr>
          <w:sz w:val="28"/>
          <w:szCs w:val="28"/>
        </w:rPr>
      </w:pPr>
      <w:r w:rsidRPr="0080573E">
        <w:rPr>
          <w:sz w:val="28"/>
          <w:szCs w:val="28"/>
        </w:rPr>
        <w:t>Протягом січня-липня 2024 року у реабілітаційному відділення проліковано 115 пацієнтів.</w:t>
      </w:r>
    </w:p>
    <w:p w:rsidR="00E63CAB" w:rsidRDefault="00E63CAB" w:rsidP="00740FCD">
      <w:pPr>
        <w:ind w:firstLine="708"/>
        <w:rPr>
          <w:sz w:val="28"/>
          <w:szCs w:val="28"/>
        </w:rPr>
      </w:pPr>
    </w:p>
    <w:p w:rsidR="00E63CAB" w:rsidRPr="0080573E" w:rsidRDefault="00E63CAB" w:rsidP="00740FCD">
      <w:pPr>
        <w:ind w:firstLine="708"/>
        <w:rPr>
          <w:sz w:val="28"/>
          <w:szCs w:val="28"/>
        </w:rPr>
      </w:pPr>
    </w:p>
    <w:p w:rsidR="008B60E1" w:rsidRPr="0080573E" w:rsidRDefault="008B60E1" w:rsidP="00740FCD">
      <w:pPr>
        <w:ind w:firstLine="708"/>
        <w:rPr>
          <w:sz w:val="28"/>
          <w:szCs w:val="28"/>
        </w:rPr>
      </w:pPr>
      <w:r w:rsidRPr="0080573E">
        <w:rPr>
          <w:sz w:val="28"/>
          <w:szCs w:val="28"/>
        </w:rPr>
        <w:t>В 2024 році укладено з НСЗУ договори про медичне обслуговування населення за Програмою медичних гарантій на 23 пакети. Слід зазначити, що КНП «Могилів-Подільська ОЛІЛ» Могилів-Подільської міської ради знаходиться серед лідерів у Вінницькій області по кількості укладених пакетів на 2024 рік.</w:t>
      </w:r>
      <w:bookmarkEnd w:id="8"/>
    </w:p>
    <w:p w:rsidR="005A10D2" w:rsidRDefault="005A10D2" w:rsidP="008B60E1">
      <w:pPr>
        <w:contextualSpacing/>
        <w:jc w:val="center"/>
        <w:rPr>
          <w:sz w:val="28"/>
          <w:szCs w:val="32"/>
          <w:lang w:val="uk-UA" w:eastAsia="uk-UA"/>
        </w:rPr>
      </w:pPr>
    </w:p>
    <w:p w:rsidR="008B60E1" w:rsidRPr="00397DD4" w:rsidRDefault="008B60E1" w:rsidP="008B60E1">
      <w:pPr>
        <w:contextualSpacing/>
        <w:jc w:val="center"/>
        <w:rPr>
          <w:b/>
          <w:sz w:val="28"/>
          <w:lang w:val="uk-UA"/>
        </w:rPr>
      </w:pPr>
      <w:r w:rsidRPr="00397DD4">
        <w:rPr>
          <w:b/>
          <w:sz w:val="28"/>
          <w:lang w:val="uk-UA"/>
        </w:rPr>
        <w:t>Підвищення якості надання спеціалізованої</w:t>
      </w:r>
    </w:p>
    <w:p w:rsidR="008B60E1" w:rsidRDefault="008B60E1" w:rsidP="008B60E1">
      <w:pPr>
        <w:contextualSpacing/>
        <w:jc w:val="center"/>
        <w:rPr>
          <w:b/>
          <w:sz w:val="28"/>
          <w:lang w:val="uk-UA"/>
        </w:rPr>
      </w:pPr>
      <w:r w:rsidRPr="00397DD4">
        <w:rPr>
          <w:b/>
          <w:sz w:val="28"/>
          <w:lang w:val="uk-UA"/>
        </w:rPr>
        <w:t xml:space="preserve"> інфекційної допомоги пацієнтам</w:t>
      </w:r>
    </w:p>
    <w:p w:rsidR="00740FCD" w:rsidRPr="00397DD4" w:rsidRDefault="00740FCD" w:rsidP="008B60E1">
      <w:pPr>
        <w:contextualSpacing/>
        <w:jc w:val="center"/>
        <w:rPr>
          <w:sz w:val="28"/>
          <w:lang w:val="uk-UA"/>
        </w:rPr>
      </w:pPr>
    </w:p>
    <w:p w:rsidR="000A618C" w:rsidRPr="00397DD4" w:rsidRDefault="008B60E1" w:rsidP="00740FCD">
      <w:pPr>
        <w:rPr>
          <w:sz w:val="28"/>
          <w:szCs w:val="28"/>
          <w:lang w:val="uk-UA"/>
        </w:rPr>
      </w:pPr>
      <w:r w:rsidRPr="00397DD4">
        <w:rPr>
          <w:sz w:val="28"/>
          <w:lang w:val="uk-UA"/>
        </w:rPr>
        <w:tab/>
      </w:r>
      <w:r w:rsidRPr="00397DD4">
        <w:rPr>
          <w:sz w:val="28"/>
          <w:szCs w:val="28"/>
          <w:lang w:val="uk-UA"/>
        </w:rPr>
        <w:t xml:space="preserve">КНП «Могилів-Подільська </w:t>
      </w:r>
      <w:r w:rsidR="000A618C">
        <w:rPr>
          <w:sz w:val="28"/>
          <w:szCs w:val="28"/>
          <w:lang w:val="uk-UA"/>
        </w:rPr>
        <w:t>окружна лікарня інтенсивного лікування</w:t>
      </w:r>
      <w:r w:rsidRPr="00397DD4">
        <w:rPr>
          <w:sz w:val="28"/>
          <w:szCs w:val="28"/>
          <w:lang w:val="uk-UA"/>
        </w:rPr>
        <w:t>» Могилів-Подільської міської ради виготовлено проєктно-кошторисну документацію на реконструкцію інфекційного відділення та отримано позитивний експертний висновок.</w:t>
      </w:r>
    </w:p>
    <w:p w:rsidR="008B60E1" w:rsidRPr="00397DD4" w:rsidRDefault="008B60E1" w:rsidP="00740FCD">
      <w:pPr>
        <w:rPr>
          <w:sz w:val="28"/>
          <w:szCs w:val="28"/>
          <w:lang w:val="uk-UA"/>
        </w:rPr>
      </w:pPr>
      <w:r w:rsidRPr="00397DD4">
        <w:rPr>
          <w:sz w:val="28"/>
          <w:szCs w:val="28"/>
          <w:lang w:val="uk-UA"/>
        </w:rPr>
        <w:tab/>
        <w:t>Про</w:t>
      </w:r>
      <w:r w:rsidR="000A618C">
        <w:rPr>
          <w:sz w:val="28"/>
          <w:szCs w:val="28"/>
          <w:lang w:val="uk-UA"/>
        </w:rPr>
        <w:t>е</w:t>
      </w:r>
      <w:r w:rsidRPr="00397DD4">
        <w:rPr>
          <w:sz w:val="28"/>
          <w:szCs w:val="28"/>
          <w:lang w:val="uk-UA"/>
        </w:rPr>
        <w:t>кт з реконструкції інфекційного відділення подано для формування Каталогу проєктних ідей у Вінницькій області в межах про</w:t>
      </w:r>
      <w:r w:rsidR="000A618C">
        <w:rPr>
          <w:sz w:val="28"/>
          <w:szCs w:val="28"/>
          <w:lang w:val="uk-UA"/>
        </w:rPr>
        <w:t>е</w:t>
      </w:r>
      <w:r w:rsidRPr="00397DD4">
        <w:rPr>
          <w:sz w:val="28"/>
          <w:szCs w:val="28"/>
          <w:lang w:val="uk-UA"/>
        </w:rPr>
        <w:t>кту «Посилене партнерство для сталого відновлення», що впроваджується Програмою розвитку ООН в Україні за фінансової підтримки Уряду Швеції.</w:t>
      </w:r>
    </w:p>
    <w:p w:rsidR="008B60E1" w:rsidRPr="00397DD4" w:rsidRDefault="008B60E1" w:rsidP="00740FCD">
      <w:pPr>
        <w:ind w:firstLine="708"/>
        <w:rPr>
          <w:sz w:val="28"/>
          <w:lang w:val="uk-UA"/>
        </w:rPr>
      </w:pPr>
      <w:r w:rsidRPr="00397DD4">
        <w:rPr>
          <w:sz w:val="28"/>
          <w:lang w:val="uk-UA"/>
        </w:rPr>
        <w:t>Впроваджені медичні стандарти (уніфіковані клінічні протоколи) на принципах доказової медицини при лікуванні інфекційних хворих.</w:t>
      </w:r>
    </w:p>
    <w:p w:rsidR="008B60E1" w:rsidRPr="00397DD4" w:rsidRDefault="008B60E1" w:rsidP="008B60E1">
      <w:pPr>
        <w:contextualSpacing/>
        <w:rPr>
          <w:color w:val="FF0000"/>
          <w:sz w:val="28"/>
          <w:szCs w:val="32"/>
          <w:lang w:val="uk-UA" w:eastAsia="uk-UA"/>
        </w:rPr>
      </w:pPr>
    </w:p>
    <w:p w:rsidR="008B60E1" w:rsidRPr="00397DD4" w:rsidRDefault="008B60E1" w:rsidP="008B60E1">
      <w:pPr>
        <w:contextualSpacing/>
        <w:jc w:val="center"/>
        <w:rPr>
          <w:b/>
          <w:sz w:val="28"/>
          <w:lang w:val="uk-UA"/>
        </w:rPr>
      </w:pPr>
      <w:r w:rsidRPr="00397DD4">
        <w:rPr>
          <w:b/>
          <w:sz w:val="28"/>
          <w:lang w:val="uk-UA"/>
        </w:rPr>
        <w:t xml:space="preserve">Покращення медичної допомоги хворим </w:t>
      </w:r>
    </w:p>
    <w:p w:rsidR="008B60E1" w:rsidRDefault="008B60E1" w:rsidP="008B60E1">
      <w:pPr>
        <w:contextualSpacing/>
        <w:jc w:val="center"/>
        <w:rPr>
          <w:b/>
          <w:sz w:val="28"/>
          <w:lang w:val="uk-UA"/>
        </w:rPr>
      </w:pPr>
      <w:r w:rsidRPr="00397DD4">
        <w:rPr>
          <w:b/>
          <w:sz w:val="28"/>
          <w:lang w:val="uk-UA"/>
        </w:rPr>
        <w:t>із серцево-судинною патологією</w:t>
      </w:r>
    </w:p>
    <w:p w:rsidR="00740FCD" w:rsidRPr="00397DD4" w:rsidRDefault="00740FCD" w:rsidP="008B60E1">
      <w:pPr>
        <w:contextualSpacing/>
        <w:jc w:val="center"/>
        <w:rPr>
          <w:b/>
          <w:bCs/>
          <w:sz w:val="28"/>
          <w:szCs w:val="28"/>
          <w:lang w:val="uk-UA"/>
        </w:rPr>
      </w:pPr>
    </w:p>
    <w:p w:rsidR="008B60E1" w:rsidRPr="00397DD4" w:rsidRDefault="008B60E1" w:rsidP="00740FCD">
      <w:pPr>
        <w:ind w:firstLine="708"/>
        <w:rPr>
          <w:sz w:val="28"/>
          <w:szCs w:val="28"/>
          <w:lang w:val="uk-UA"/>
        </w:rPr>
      </w:pPr>
      <w:r w:rsidRPr="00397DD4">
        <w:rPr>
          <w:sz w:val="28"/>
          <w:szCs w:val="28"/>
          <w:lang w:val="uk-UA"/>
        </w:rPr>
        <w:t xml:space="preserve">В КНП «Могилів-Подільська </w:t>
      </w:r>
      <w:r w:rsidR="000A618C">
        <w:rPr>
          <w:sz w:val="28"/>
          <w:szCs w:val="28"/>
          <w:lang w:val="uk-UA"/>
        </w:rPr>
        <w:t>окружна лікарня інтенсивного лікування</w:t>
      </w:r>
      <w:r w:rsidRPr="00397DD4">
        <w:rPr>
          <w:sz w:val="28"/>
          <w:szCs w:val="28"/>
          <w:lang w:val="uk-UA"/>
        </w:rPr>
        <w:t>» Могилів-Подільської міської ради покращилось надання медичної допомоги хворим з кардіологічною патологією. В закладі створене і успішно функціонує відділення рентгенендоваскулярної хірургії, де фахівці успішно проводять високоспеціалізовані обстеження на судинах серця, що значно покращує діагностику хвороб серцево-судинної системи.</w:t>
      </w:r>
    </w:p>
    <w:p w:rsidR="008B60E1" w:rsidRPr="003255C3" w:rsidRDefault="008B60E1" w:rsidP="00740FCD">
      <w:pPr>
        <w:ind w:firstLine="708"/>
        <w:rPr>
          <w:sz w:val="28"/>
          <w:szCs w:val="28"/>
        </w:rPr>
      </w:pPr>
      <w:r w:rsidRPr="003255C3">
        <w:rPr>
          <w:sz w:val="28"/>
          <w:szCs w:val="28"/>
        </w:rPr>
        <w:t>У звітному періоді виконано 140 коронарографій та 28 стентувань.</w:t>
      </w:r>
    </w:p>
    <w:p w:rsidR="008B60E1" w:rsidRDefault="008B60E1" w:rsidP="008B60E1">
      <w:pPr>
        <w:ind w:firstLine="708"/>
        <w:jc w:val="both"/>
        <w:rPr>
          <w:sz w:val="28"/>
          <w:szCs w:val="28"/>
          <w:lang w:val="uk-UA"/>
        </w:rPr>
      </w:pPr>
    </w:p>
    <w:p w:rsidR="008B60E1" w:rsidRDefault="00FD24EA" w:rsidP="008B60E1">
      <w:pPr>
        <w:ind w:firstLine="708"/>
        <w:jc w:val="both"/>
        <w:rPr>
          <w:b/>
          <w:bCs/>
          <w:sz w:val="28"/>
          <w:szCs w:val="28"/>
          <w:lang w:val="uk-UA"/>
        </w:rPr>
      </w:pPr>
      <w:r>
        <w:rPr>
          <w:b/>
          <w:bCs/>
          <w:sz w:val="28"/>
          <w:szCs w:val="28"/>
          <w:lang w:val="uk-UA"/>
        </w:rPr>
        <w:t xml:space="preserve">                           </w:t>
      </w:r>
      <w:r w:rsidR="000A618C">
        <w:rPr>
          <w:b/>
          <w:bCs/>
          <w:sz w:val="28"/>
          <w:szCs w:val="28"/>
          <w:lang w:val="uk-UA"/>
        </w:rPr>
        <w:t xml:space="preserve"> </w:t>
      </w:r>
      <w:r>
        <w:rPr>
          <w:b/>
          <w:bCs/>
          <w:sz w:val="28"/>
          <w:szCs w:val="28"/>
          <w:lang w:val="uk-UA"/>
        </w:rPr>
        <w:t xml:space="preserve"> </w:t>
      </w:r>
      <w:r w:rsidR="008B60E1" w:rsidRPr="003255C3">
        <w:rPr>
          <w:b/>
          <w:bCs/>
          <w:sz w:val="28"/>
          <w:szCs w:val="28"/>
          <w:lang w:val="uk-UA"/>
        </w:rPr>
        <w:t>Містобудування та архітектура</w:t>
      </w:r>
    </w:p>
    <w:p w:rsidR="00740FCD" w:rsidRPr="003255C3" w:rsidRDefault="00740FCD" w:rsidP="008B60E1">
      <w:pPr>
        <w:ind w:firstLine="708"/>
        <w:jc w:val="both"/>
        <w:rPr>
          <w:b/>
          <w:bCs/>
          <w:sz w:val="28"/>
          <w:szCs w:val="28"/>
          <w:lang w:val="uk-UA"/>
        </w:rPr>
      </w:pPr>
    </w:p>
    <w:p w:rsidR="008B60E1" w:rsidRPr="003255C3" w:rsidRDefault="008B60E1" w:rsidP="00740FCD">
      <w:pPr>
        <w:ind w:firstLine="708"/>
        <w:rPr>
          <w:sz w:val="28"/>
          <w:szCs w:val="28"/>
          <w:lang w:val="uk-UA"/>
        </w:rPr>
      </w:pPr>
      <w:r w:rsidRPr="003255C3">
        <w:rPr>
          <w:sz w:val="28"/>
          <w:szCs w:val="28"/>
          <w:lang w:val="uk-UA"/>
        </w:rPr>
        <w:t xml:space="preserve">За 9 місяців 2024 року управлінням містобудування та архітектури </w:t>
      </w:r>
      <w:r w:rsidR="000A618C">
        <w:rPr>
          <w:sz w:val="28"/>
          <w:szCs w:val="28"/>
          <w:lang w:val="uk-UA"/>
        </w:rPr>
        <w:t xml:space="preserve">Могилів –Подільської </w:t>
      </w:r>
      <w:r w:rsidRPr="003255C3">
        <w:rPr>
          <w:sz w:val="28"/>
          <w:szCs w:val="28"/>
          <w:lang w:val="uk-UA"/>
        </w:rPr>
        <w:t>міської ради розглянуто 424 звернення від фізичних та юридичних осіб: 290 листів та 134 заяви. Окремо 42 звернення надійши через відділ «Центр надання адміністративних послуг» Могилів-Подільської міської ради, які були відповідно розглянуті.</w:t>
      </w:r>
    </w:p>
    <w:p w:rsidR="008B60E1" w:rsidRPr="003255C3" w:rsidRDefault="008B60E1" w:rsidP="00740FCD">
      <w:pPr>
        <w:ind w:firstLine="708"/>
        <w:rPr>
          <w:sz w:val="28"/>
          <w:szCs w:val="28"/>
          <w:lang w:val="uk-UA"/>
        </w:rPr>
      </w:pPr>
      <w:r w:rsidRPr="003255C3">
        <w:rPr>
          <w:sz w:val="28"/>
          <w:szCs w:val="28"/>
          <w:lang w:val="uk-UA"/>
        </w:rPr>
        <w:t>Також у звітному періоді:</w:t>
      </w:r>
    </w:p>
    <w:p w:rsidR="008B60E1" w:rsidRPr="003255C3" w:rsidRDefault="008B60E1" w:rsidP="00740FCD">
      <w:pPr>
        <w:rPr>
          <w:sz w:val="28"/>
          <w:szCs w:val="28"/>
          <w:lang w:val="uk-UA"/>
        </w:rPr>
      </w:pPr>
      <w:r w:rsidRPr="003255C3">
        <w:rPr>
          <w:sz w:val="28"/>
          <w:szCs w:val="28"/>
          <w:lang w:val="uk-UA"/>
        </w:rPr>
        <w:t>- прийнято 23 рішення про видачу будівельних паспортів забудови земельної ділянки та зареєстровано відповідні паспорти на Порталі єдиної державної електронної системи у сфері будівництва;</w:t>
      </w:r>
    </w:p>
    <w:p w:rsidR="008B60E1" w:rsidRPr="003255C3" w:rsidRDefault="008B60E1" w:rsidP="00740FCD">
      <w:pPr>
        <w:rPr>
          <w:sz w:val="28"/>
          <w:szCs w:val="28"/>
          <w:lang w:val="uk-UA"/>
        </w:rPr>
      </w:pPr>
      <w:r w:rsidRPr="003255C3">
        <w:rPr>
          <w:sz w:val="28"/>
          <w:szCs w:val="28"/>
          <w:lang w:val="uk-UA"/>
        </w:rPr>
        <w:t>- прийнято 21 рішення про видачу містобудівних умов та обмежень на проєктування об’єктів будівнитва та зареєстровано на Порталі єдиної державної електронної системи у сфері будівництва;</w:t>
      </w:r>
    </w:p>
    <w:p w:rsidR="008B60E1" w:rsidRDefault="008B60E1" w:rsidP="00740FCD">
      <w:pPr>
        <w:rPr>
          <w:sz w:val="28"/>
          <w:szCs w:val="28"/>
          <w:lang w:val="uk-UA"/>
        </w:rPr>
      </w:pPr>
      <w:r w:rsidRPr="003255C3">
        <w:rPr>
          <w:sz w:val="28"/>
          <w:szCs w:val="28"/>
          <w:lang w:val="uk-UA"/>
        </w:rPr>
        <w:t>- виготовлено та видано 49 викопіювань з топографічних карт та містобудівної документації населених пунктів Могилів-Подільської міської територіальної громади.</w:t>
      </w:r>
    </w:p>
    <w:p w:rsidR="00E63CAB" w:rsidRDefault="00E63CAB" w:rsidP="00740FCD">
      <w:pPr>
        <w:rPr>
          <w:sz w:val="28"/>
          <w:szCs w:val="28"/>
          <w:lang w:val="uk-UA"/>
        </w:rPr>
      </w:pPr>
    </w:p>
    <w:p w:rsidR="00E63CAB" w:rsidRPr="003255C3" w:rsidRDefault="00E63CAB" w:rsidP="00740FCD">
      <w:pPr>
        <w:rPr>
          <w:sz w:val="28"/>
          <w:szCs w:val="28"/>
          <w:lang w:val="uk-UA"/>
        </w:rPr>
      </w:pPr>
    </w:p>
    <w:p w:rsidR="000A618C" w:rsidRDefault="008B60E1" w:rsidP="00740FCD">
      <w:pPr>
        <w:ind w:firstLine="708"/>
        <w:rPr>
          <w:sz w:val="28"/>
          <w:szCs w:val="28"/>
          <w:lang w:val="uk-UA"/>
        </w:rPr>
      </w:pPr>
      <w:bookmarkStart w:id="9" w:name="_Hlk141859264"/>
      <w:r w:rsidRPr="003255C3">
        <w:rPr>
          <w:sz w:val="28"/>
          <w:szCs w:val="28"/>
          <w:lang w:val="uk-UA"/>
        </w:rPr>
        <w:t xml:space="preserve">На виконання рішення 27 сесії </w:t>
      </w:r>
      <w:r w:rsidR="000A618C" w:rsidRPr="007756E3">
        <w:rPr>
          <w:sz w:val="28"/>
          <w:szCs w:val="28"/>
          <w:lang w:val="uk-UA"/>
        </w:rPr>
        <w:t xml:space="preserve">Могилів-Подільської міської ради </w:t>
      </w:r>
    </w:p>
    <w:p w:rsidR="00740FCD" w:rsidRDefault="008B60E1" w:rsidP="00740FCD">
      <w:pPr>
        <w:rPr>
          <w:sz w:val="28"/>
          <w:szCs w:val="28"/>
          <w:lang w:val="uk-UA"/>
        </w:rPr>
      </w:pPr>
      <w:r w:rsidRPr="003255C3">
        <w:rPr>
          <w:sz w:val="28"/>
          <w:szCs w:val="28"/>
          <w:lang w:val="uk-UA"/>
        </w:rPr>
        <w:t>8 скликання</w:t>
      </w:r>
      <w:r w:rsidRPr="007756E3">
        <w:rPr>
          <w:sz w:val="28"/>
          <w:szCs w:val="28"/>
          <w:lang w:val="uk-UA"/>
        </w:rPr>
        <w:t xml:space="preserve"> від 20.12.2022 року № 639 «Про розроблення комплексного плану просторового розвитку територій Могилів-Подільської міської територіальної громади» та рішення 35 сесії </w:t>
      </w:r>
      <w:r w:rsidR="000A618C" w:rsidRPr="007756E3">
        <w:rPr>
          <w:sz w:val="28"/>
          <w:szCs w:val="28"/>
          <w:lang w:val="uk-UA"/>
        </w:rPr>
        <w:t xml:space="preserve">Могилів-Подільської міської ради </w:t>
      </w:r>
      <w:r w:rsidRPr="007756E3">
        <w:rPr>
          <w:sz w:val="28"/>
          <w:szCs w:val="28"/>
          <w:lang w:val="uk-UA"/>
        </w:rPr>
        <w:t xml:space="preserve">8 скликання від 31.08.2023 року № 811 «Про затвердження Програми забезпечення розроблення містобудівної документації Могилів-Подільської міської ради Могилів-Подільського району Вінницької області на 2023-2027 </w:t>
      </w:r>
      <w:r w:rsidR="000A618C">
        <w:rPr>
          <w:sz w:val="28"/>
          <w:szCs w:val="28"/>
          <w:lang w:val="uk-UA"/>
        </w:rPr>
        <w:t>роки»</w:t>
      </w:r>
    </w:p>
    <w:p w:rsidR="008B60E1" w:rsidRPr="007756E3" w:rsidRDefault="008B60E1" w:rsidP="00740FCD">
      <w:pPr>
        <w:rPr>
          <w:sz w:val="28"/>
          <w:szCs w:val="28"/>
          <w:lang w:val="uk-UA"/>
        </w:rPr>
      </w:pPr>
      <w:r w:rsidRPr="007756E3">
        <w:rPr>
          <w:sz w:val="28"/>
          <w:szCs w:val="28"/>
          <w:lang w:val="uk-UA"/>
        </w:rPr>
        <w:t>підготовлено технічне завдання «Послуги з розроблення комплексного плану просторового розвитку території Могилів-Подільської міської територіальної громади Вінницької області (підготовчий етап)».</w:t>
      </w:r>
    </w:p>
    <w:p w:rsidR="000A618C" w:rsidRPr="00DD4903" w:rsidRDefault="008B60E1" w:rsidP="00E63CAB">
      <w:pPr>
        <w:ind w:firstLine="708"/>
        <w:rPr>
          <w:sz w:val="28"/>
          <w:szCs w:val="28"/>
        </w:rPr>
      </w:pPr>
      <w:r w:rsidRPr="00896DB6">
        <w:rPr>
          <w:sz w:val="28"/>
          <w:szCs w:val="28"/>
        </w:rPr>
        <w:t>Виконання р</w:t>
      </w:r>
      <w:r w:rsidRPr="00DD4903">
        <w:rPr>
          <w:sz w:val="28"/>
          <w:szCs w:val="28"/>
        </w:rPr>
        <w:t>об</w:t>
      </w:r>
      <w:r w:rsidRPr="00896DB6">
        <w:rPr>
          <w:sz w:val="28"/>
          <w:szCs w:val="28"/>
        </w:rPr>
        <w:t>і</w:t>
      </w:r>
      <w:r w:rsidRPr="00DD4903">
        <w:rPr>
          <w:sz w:val="28"/>
          <w:szCs w:val="28"/>
        </w:rPr>
        <w:t xml:space="preserve">т </w:t>
      </w:r>
      <w:r w:rsidRPr="00896DB6">
        <w:rPr>
          <w:sz w:val="28"/>
          <w:szCs w:val="28"/>
        </w:rPr>
        <w:t>передбачається</w:t>
      </w:r>
      <w:r w:rsidRPr="00DD4903">
        <w:rPr>
          <w:sz w:val="28"/>
          <w:szCs w:val="28"/>
        </w:rPr>
        <w:t xml:space="preserve"> у сім етапів</w:t>
      </w:r>
      <w:r w:rsidRPr="00896DB6">
        <w:rPr>
          <w:sz w:val="28"/>
          <w:szCs w:val="28"/>
        </w:rPr>
        <w:t>:</w:t>
      </w:r>
    </w:p>
    <w:p w:rsidR="008B60E1" w:rsidRPr="00DD4903" w:rsidRDefault="008B60E1" w:rsidP="00740FCD">
      <w:pPr>
        <w:ind w:left="142" w:hanging="142"/>
        <w:rPr>
          <w:sz w:val="28"/>
          <w:szCs w:val="28"/>
        </w:rPr>
      </w:pPr>
      <w:r w:rsidRPr="00896DB6">
        <w:rPr>
          <w:sz w:val="28"/>
          <w:szCs w:val="28"/>
        </w:rPr>
        <w:t xml:space="preserve">- </w:t>
      </w:r>
      <w:r w:rsidRPr="00DD4903">
        <w:rPr>
          <w:sz w:val="28"/>
          <w:szCs w:val="28"/>
        </w:rPr>
        <w:t>1-й етап. Проведення аерофотознімальних робіт.</w:t>
      </w:r>
    </w:p>
    <w:p w:rsidR="008B60E1" w:rsidRPr="00DD4903" w:rsidRDefault="008B60E1" w:rsidP="00740FCD">
      <w:pPr>
        <w:ind w:left="142" w:hanging="142"/>
        <w:rPr>
          <w:sz w:val="28"/>
          <w:szCs w:val="28"/>
        </w:rPr>
      </w:pPr>
      <w:r w:rsidRPr="00896DB6">
        <w:rPr>
          <w:sz w:val="28"/>
          <w:szCs w:val="28"/>
        </w:rPr>
        <w:t xml:space="preserve">- </w:t>
      </w:r>
      <w:r w:rsidRPr="00DD4903">
        <w:rPr>
          <w:sz w:val="28"/>
          <w:szCs w:val="28"/>
        </w:rPr>
        <w:t>2-й етап. Актуалізація топографічного плану населеного пункту Могилів-Подільський в М 1:2000 з прив’язкою геодезичної мережі міста до МСК-05 (місцева система координат Вінницької області - УСК-2000), побудова трансформаційного поля для трансформації містобудівної, топографічної та землевпорядної документації із МСК, утвореною від СК-42 до МСК-05».</w:t>
      </w:r>
    </w:p>
    <w:p w:rsidR="008B60E1" w:rsidRPr="00DD4903" w:rsidRDefault="008B60E1" w:rsidP="00740FCD">
      <w:pPr>
        <w:ind w:left="142" w:hanging="142"/>
        <w:rPr>
          <w:sz w:val="28"/>
          <w:szCs w:val="28"/>
        </w:rPr>
      </w:pPr>
      <w:r w:rsidRPr="00896DB6">
        <w:rPr>
          <w:sz w:val="28"/>
          <w:szCs w:val="28"/>
        </w:rPr>
        <w:t xml:space="preserve">- </w:t>
      </w:r>
      <w:r w:rsidRPr="00DD4903">
        <w:rPr>
          <w:sz w:val="28"/>
          <w:szCs w:val="28"/>
        </w:rPr>
        <w:t>3-й етап. Розроблення історико-архітектурного опорного плану м. Могилева-Подільського.</w:t>
      </w:r>
    </w:p>
    <w:p w:rsidR="008B60E1" w:rsidRPr="00DD4903" w:rsidRDefault="008B60E1" w:rsidP="00740FCD">
      <w:pPr>
        <w:ind w:left="142" w:hanging="142"/>
        <w:rPr>
          <w:sz w:val="28"/>
          <w:szCs w:val="28"/>
        </w:rPr>
      </w:pPr>
      <w:r w:rsidRPr="00896DB6">
        <w:rPr>
          <w:sz w:val="28"/>
          <w:szCs w:val="28"/>
        </w:rPr>
        <w:t xml:space="preserve">- </w:t>
      </w:r>
      <w:r w:rsidRPr="00DD4903">
        <w:rPr>
          <w:sz w:val="28"/>
          <w:szCs w:val="28"/>
        </w:rPr>
        <w:t xml:space="preserve">4-й етап. Виготовлення топографічного плану територій громади в М 1:10000 в якості картографічної основи Комплексного плану просторового розвитку території громади. </w:t>
      </w:r>
    </w:p>
    <w:p w:rsidR="008B60E1" w:rsidRDefault="008B60E1" w:rsidP="00740FCD">
      <w:pPr>
        <w:ind w:left="142" w:hanging="142"/>
        <w:rPr>
          <w:sz w:val="28"/>
          <w:szCs w:val="28"/>
        </w:rPr>
      </w:pPr>
      <w:r w:rsidRPr="00896DB6">
        <w:rPr>
          <w:sz w:val="28"/>
          <w:szCs w:val="28"/>
        </w:rPr>
        <w:t xml:space="preserve">- </w:t>
      </w:r>
      <w:r w:rsidRPr="00DD4903">
        <w:rPr>
          <w:sz w:val="28"/>
          <w:szCs w:val="28"/>
        </w:rPr>
        <w:t>5-й етап. Виготовлення технічної документації з визначення зони підтоплення територій у межах населених пунктів: м. Могилів-Подільський, с. Серебрія с. Немія, с. Бронниця, с. Садківці, с. Суботівка, с. Яруга внаслідок проходження повеней і паводків (пропозиція: визначити зону підтоплення в межах території об’єднаної громади, встановлення ПЗС та ВОЗ в складі робіт КППР).</w:t>
      </w:r>
    </w:p>
    <w:p w:rsidR="008B60E1" w:rsidRPr="00DD4903" w:rsidRDefault="008B60E1" w:rsidP="00740FCD">
      <w:pPr>
        <w:ind w:left="142" w:hanging="142"/>
        <w:rPr>
          <w:sz w:val="28"/>
          <w:szCs w:val="28"/>
        </w:rPr>
      </w:pPr>
      <w:r w:rsidRPr="00896DB6">
        <w:rPr>
          <w:sz w:val="28"/>
          <w:szCs w:val="28"/>
        </w:rPr>
        <w:t xml:space="preserve">- </w:t>
      </w:r>
      <w:r w:rsidRPr="00DD4903">
        <w:rPr>
          <w:sz w:val="28"/>
          <w:szCs w:val="28"/>
        </w:rPr>
        <w:t>6-й етап. Розроблення Проєкту землеустрою щодо встановлення (зміни) меж населеного пункту с. Немія (пропозиція: встановити межі н.п., де є актуальний ГП, межі решти н.п. – у складі КППР, передбачивши проєктні межі, щоб уникнути повторних витрат).</w:t>
      </w:r>
    </w:p>
    <w:p w:rsidR="008B60E1" w:rsidRPr="00896DB6" w:rsidRDefault="008B60E1" w:rsidP="00740FCD">
      <w:pPr>
        <w:ind w:left="142" w:hanging="142"/>
        <w:rPr>
          <w:sz w:val="28"/>
          <w:szCs w:val="28"/>
        </w:rPr>
      </w:pPr>
      <w:r w:rsidRPr="00896DB6">
        <w:rPr>
          <w:sz w:val="28"/>
          <w:szCs w:val="28"/>
        </w:rPr>
        <w:t xml:space="preserve">- </w:t>
      </w:r>
      <w:r w:rsidRPr="00DD4903">
        <w:rPr>
          <w:sz w:val="28"/>
          <w:szCs w:val="28"/>
        </w:rPr>
        <w:t>7-й етап. Проведення заходів та робіт підготовчого етапу розроблення Комплексного плану просторового розвитку територіальної громади.</w:t>
      </w:r>
    </w:p>
    <w:p w:rsidR="008B60E1" w:rsidRPr="00896DB6" w:rsidRDefault="008B60E1" w:rsidP="00740FCD">
      <w:pPr>
        <w:ind w:left="142" w:hanging="142"/>
        <w:rPr>
          <w:sz w:val="28"/>
          <w:szCs w:val="28"/>
        </w:rPr>
      </w:pPr>
      <w:r w:rsidRPr="00896DB6">
        <w:rPr>
          <w:sz w:val="28"/>
          <w:szCs w:val="28"/>
        </w:rPr>
        <w:t>Результати проведених робіт передбачені для:</w:t>
      </w:r>
    </w:p>
    <w:p w:rsidR="008B60E1" w:rsidRPr="00DD4903" w:rsidRDefault="008B60E1" w:rsidP="00740FCD">
      <w:pPr>
        <w:ind w:left="142" w:hanging="142"/>
        <w:rPr>
          <w:sz w:val="28"/>
          <w:szCs w:val="28"/>
        </w:rPr>
      </w:pPr>
      <w:r w:rsidRPr="00896DB6">
        <w:rPr>
          <w:sz w:val="28"/>
          <w:szCs w:val="28"/>
        </w:rPr>
        <w:t>- в</w:t>
      </w:r>
      <w:r w:rsidRPr="00DD4903">
        <w:rPr>
          <w:sz w:val="28"/>
          <w:szCs w:val="28"/>
        </w:rPr>
        <w:t xml:space="preserve">иконання основного етапу розроблення Комплексного плану просторового розвитку території громади, відповідно до вимог </w:t>
      </w:r>
      <w:r w:rsidR="000A618C">
        <w:rPr>
          <w:sz w:val="28"/>
          <w:szCs w:val="28"/>
          <w:lang w:val="uk-UA"/>
        </w:rPr>
        <w:t>п</w:t>
      </w:r>
      <w:r w:rsidRPr="00DD4903">
        <w:rPr>
          <w:sz w:val="28"/>
          <w:szCs w:val="28"/>
        </w:rPr>
        <w:t>останови К</w:t>
      </w:r>
      <w:r w:rsidR="000A618C">
        <w:rPr>
          <w:sz w:val="28"/>
          <w:szCs w:val="28"/>
          <w:lang w:val="uk-UA"/>
        </w:rPr>
        <w:t xml:space="preserve">абінету </w:t>
      </w:r>
      <w:r w:rsidRPr="00DD4903">
        <w:rPr>
          <w:sz w:val="28"/>
          <w:szCs w:val="28"/>
        </w:rPr>
        <w:t>М</w:t>
      </w:r>
      <w:r w:rsidR="000A618C">
        <w:rPr>
          <w:sz w:val="28"/>
          <w:szCs w:val="28"/>
          <w:lang w:val="uk-UA"/>
        </w:rPr>
        <w:t xml:space="preserve">іністрів </w:t>
      </w:r>
      <w:r w:rsidRPr="00DD4903">
        <w:rPr>
          <w:sz w:val="28"/>
          <w:szCs w:val="28"/>
        </w:rPr>
        <w:t>У</w:t>
      </w:r>
      <w:r w:rsidR="000A618C">
        <w:rPr>
          <w:sz w:val="28"/>
          <w:szCs w:val="28"/>
          <w:lang w:val="uk-UA"/>
        </w:rPr>
        <w:t>країни</w:t>
      </w:r>
      <w:r w:rsidR="000A618C">
        <w:rPr>
          <w:sz w:val="28"/>
          <w:szCs w:val="28"/>
        </w:rPr>
        <w:t xml:space="preserve"> від 01.09.2021 №</w:t>
      </w:r>
      <w:r w:rsidRPr="00DD4903">
        <w:rPr>
          <w:sz w:val="28"/>
          <w:szCs w:val="28"/>
        </w:rPr>
        <w:t xml:space="preserve">926 «Про затвердження Порядку розроблення, оновлення, внесення змін та затвердження містобудівної документації»; </w:t>
      </w:r>
    </w:p>
    <w:p w:rsidR="008B60E1" w:rsidRPr="00DD4903" w:rsidRDefault="008B60E1" w:rsidP="00740FCD">
      <w:pPr>
        <w:ind w:left="142" w:hanging="142"/>
        <w:rPr>
          <w:sz w:val="28"/>
          <w:szCs w:val="28"/>
        </w:rPr>
      </w:pPr>
      <w:r w:rsidRPr="00896DB6">
        <w:rPr>
          <w:sz w:val="28"/>
          <w:szCs w:val="28"/>
        </w:rPr>
        <w:t>- с</w:t>
      </w:r>
      <w:r w:rsidRPr="00DD4903">
        <w:rPr>
          <w:sz w:val="28"/>
          <w:szCs w:val="28"/>
        </w:rPr>
        <w:t>творення базового набору геопросторових даних передбачених Законом України «Про національну інфраструктуру геопросторових даних»;</w:t>
      </w:r>
    </w:p>
    <w:p w:rsidR="008B60E1" w:rsidRPr="00DD4903" w:rsidRDefault="008B60E1" w:rsidP="00740FCD">
      <w:pPr>
        <w:ind w:left="142" w:hanging="142"/>
        <w:rPr>
          <w:sz w:val="28"/>
          <w:szCs w:val="28"/>
        </w:rPr>
      </w:pPr>
      <w:r w:rsidRPr="00896DB6">
        <w:rPr>
          <w:sz w:val="28"/>
          <w:szCs w:val="28"/>
        </w:rPr>
        <w:t>- в</w:t>
      </w:r>
      <w:r w:rsidRPr="00DD4903">
        <w:rPr>
          <w:sz w:val="28"/>
          <w:szCs w:val="28"/>
        </w:rPr>
        <w:t>едення земельного кадастру та інвентаризації земель</w:t>
      </w:r>
      <w:r w:rsidRPr="00896DB6">
        <w:rPr>
          <w:sz w:val="28"/>
          <w:szCs w:val="28"/>
        </w:rPr>
        <w:t xml:space="preserve"> Могилів-Подільської міської</w:t>
      </w:r>
      <w:r w:rsidRPr="00DD4903">
        <w:rPr>
          <w:sz w:val="28"/>
          <w:szCs w:val="28"/>
        </w:rPr>
        <w:t xml:space="preserve"> територіальної громади.</w:t>
      </w:r>
    </w:p>
    <w:bookmarkEnd w:id="9"/>
    <w:p w:rsidR="008B60E1" w:rsidRDefault="008B60E1" w:rsidP="008B60E1">
      <w:pPr>
        <w:ind w:firstLine="708"/>
        <w:jc w:val="both"/>
        <w:rPr>
          <w:color w:val="C9211E"/>
          <w:sz w:val="28"/>
          <w:szCs w:val="28"/>
          <w:lang w:val="uk-UA"/>
        </w:rPr>
      </w:pPr>
    </w:p>
    <w:p w:rsidR="00E63CAB" w:rsidRDefault="00E63CAB" w:rsidP="008B60E1">
      <w:pPr>
        <w:ind w:firstLine="708"/>
        <w:jc w:val="both"/>
        <w:rPr>
          <w:color w:val="C9211E"/>
          <w:sz w:val="28"/>
          <w:szCs w:val="28"/>
          <w:lang w:val="uk-UA"/>
        </w:rPr>
      </w:pPr>
    </w:p>
    <w:p w:rsidR="00E63CAB" w:rsidRDefault="00E63CAB" w:rsidP="008B60E1">
      <w:pPr>
        <w:ind w:firstLine="708"/>
        <w:jc w:val="both"/>
        <w:rPr>
          <w:color w:val="C9211E"/>
          <w:sz w:val="28"/>
          <w:szCs w:val="28"/>
          <w:lang w:val="uk-UA"/>
        </w:rPr>
      </w:pPr>
    </w:p>
    <w:p w:rsidR="00E63CAB" w:rsidRDefault="00E63CAB" w:rsidP="008B60E1">
      <w:pPr>
        <w:ind w:firstLine="708"/>
        <w:jc w:val="both"/>
        <w:rPr>
          <w:color w:val="C9211E"/>
          <w:sz w:val="28"/>
          <w:szCs w:val="28"/>
          <w:lang w:val="uk-UA"/>
        </w:rPr>
      </w:pPr>
    </w:p>
    <w:p w:rsidR="00E63CAB" w:rsidRDefault="00E63CAB" w:rsidP="008B60E1">
      <w:pPr>
        <w:ind w:firstLine="708"/>
        <w:jc w:val="both"/>
        <w:rPr>
          <w:color w:val="C9211E"/>
          <w:sz w:val="28"/>
          <w:szCs w:val="28"/>
          <w:lang w:val="uk-UA"/>
        </w:rPr>
      </w:pPr>
    </w:p>
    <w:p w:rsidR="008B60E1" w:rsidRPr="00546335" w:rsidRDefault="008B60E1" w:rsidP="008B60E1">
      <w:pPr>
        <w:contextualSpacing/>
        <w:jc w:val="center"/>
        <w:rPr>
          <w:b/>
          <w:color w:val="000000"/>
          <w:sz w:val="28"/>
          <w:lang w:val="uk-UA"/>
        </w:rPr>
      </w:pPr>
      <w:r w:rsidRPr="00546335">
        <w:rPr>
          <w:b/>
          <w:color w:val="000000"/>
          <w:sz w:val="28"/>
          <w:lang w:val="uk-UA"/>
        </w:rPr>
        <w:t xml:space="preserve">Заробітна плата, заборгованість </w:t>
      </w:r>
    </w:p>
    <w:p w:rsidR="008B60E1" w:rsidRPr="00546335" w:rsidRDefault="008B60E1" w:rsidP="008B60E1">
      <w:pPr>
        <w:contextualSpacing/>
        <w:jc w:val="center"/>
        <w:rPr>
          <w:b/>
          <w:color w:val="000000"/>
          <w:sz w:val="28"/>
          <w:lang w:val="uk-UA"/>
        </w:rPr>
      </w:pPr>
      <w:r w:rsidRPr="00546335">
        <w:rPr>
          <w:b/>
          <w:color w:val="000000"/>
          <w:sz w:val="28"/>
          <w:lang w:val="uk-UA"/>
        </w:rPr>
        <w:t>та моніторинг рівня заробітної плати</w:t>
      </w:r>
    </w:p>
    <w:p w:rsidR="00546335" w:rsidRPr="00546335" w:rsidRDefault="00546335" w:rsidP="008B60E1">
      <w:pPr>
        <w:ind w:firstLine="708"/>
        <w:jc w:val="both"/>
        <w:rPr>
          <w:color w:val="000000"/>
          <w:sz w:val="28"/>
          <w:szCs w:val="28"/>
          <w:lang w:val="uk-UA"/>
        </w:rPr>
      </w:pPr>
    </w:p>
    <w:p w:rsidR="008B60E1" w:rsidRPr="00397DD4" w:rsidRDefault="008B60E1" w:rsidP="00740FCD">
      <w:pPr>
        <w:ind w:firstLine="708"/>
        <w:rPr>
          <w:sz w:val="28"/>
          <w:szCs w:val="28"/>
          <w:lang w:val="uk-UA"/>
        </w:rPr>
      </w:pPr>
      <w:r w:rsidRPr="00397DD4">
        <w:rPr>
          <w:sz w:val="28"/>
          <w:szCs w:val="28"/>
          <w:lang w:val="uk-UA"/>
        </w:rPr>
        <w:t>Станом на 01.</w:t>
      </w:r>
      <w:r>
        <w:rPr>
          <w:sz w:val="28"/>
          <w:szCs w:val="28"/>
          <w:lang w:val="uk-UA"/>
        </w:rPr>
        <w:t>10</w:t>
      </w:r>
      <w:r w:rsidRPr="00397DD4">
        <w:rPr>
          <w:sz w:val="28"/>
          <w:szCs w:val="28"/>
          <w:lang w:val="uk-UA"/>
        </w:rPr>
        <w:t xml:space="preserve">.2024 року заборгованості по заробітній платі </w:t>
      </w:r>
      <w:r w:rsidR="00546335">
        <w:rPr>
          <w:sz w:val="28"/>
          <w:szCs w:val="28"/>
          <w:lang w:val="uk-UA"/>
        </w:rPr>
        <w:t xml:space="preserve">складає </w:t>
      </w:r>
      <w:r w:rsidR="00396020">
        <w:rPr>
          <w:sz w:val="28"/>
          <w:szCs w:val="28"/>
          <w:lang w:val="uk-UA"/>
        </w:rPr>
        <w:t xml:space="preserve"> 1357,1</w:t>
      </w:r>
      <w:r w:rsidR="00546335">
        <w:rPr>
          <w:sz w:val="28"/>
          <w:szCs w:val="28"/>
          <w:lang w:val="uk-UA"/>
        </w:rPr>
        <w:t xml:space="preserve"> тис.грн по підприємству ПрАТ «Могилів-Подільський </w:t>
      </w:r>
      <w:r w:rsidR="0031664C">
        <w:rPr>
          <w:sz w:val="28"/>
          <w:szCs w:val="28"/>
          <w:lang w:val="uk-UA"/>
        </w:rPr>
        <w:t>Консервний</w:t>
      </w:r>
      <w:r w:rsidR="00546335">
        <w:rPr>
          <w:sz w:val="28"/>
          <w:szCs w:val="28"/>
          <w:lang w:val="uk-UA"/>
        </w:rPr>
        <w:t xml:space="preserve"> завод»</w:t>
      </w:r>
      <w:r w:rsidR="000A618C">
        <w:rPr>
          <w:sz w:val="28"/>
          <w:szCs w:val="28"/>
          <w:lang w:val="uk-UA"/>
        </w:rPr>
        <w:t>.</w:t>
      </w:r>
      <w:r w:rsidR="00546335">
        <w:rPr>
          <w:sz w:val="28"/>
          <w:szCs w:val="28"/>
          <w:lang w:val="uk-UA"/>
        </w:rPr>
        <w:t xml:space="preserve"> </w:t>
      </w:r>
    </w:p>
    <w:p w:rsidR="008B60E1" w:rsidRPr="00397DD4" w:rsidRDefault="008B60E1" w:rsidP="00740FCD">
      <w:pPr>
        <w:ind w:firstLine="708"/>
        <w:rPr>
          <w:sz w:val="28"/>
          <w:szCs w:val="28"/>
          <w:lang w:val="uk-UA"/>
        </w:rPr>
      </w:pPr>
      <w:r w:rsidRPr="00397DD4">
        <w:rPr>
          <w:sz w:val="28"/>
          <w:szCs w:val="28"/>
          <w:lang w:val="uk-UA"/>
        </w:rPr>
        <w:t xml:space="preserve">Дотримання законодавства в частині оплати праці, реалізації заходів щодо погашення заборгованості із виплати заробітної плати та її недопущення </w:t>
      </w:r>
    </w:p>
    <w:p w:rsidR="008B60E1" w:rsidRPr="00397DD4" w:rsidRDefault="008B60E1" w:rsidP="00740FCD">
      <w:pPr>
        <w:rPr>
          <w:sz w:val="28"/>
          <w:szCs w:val="28"/>
          <w:lang w:val="uk-UA"/>
        </w:rPr>
      </w:pPr>
      <w:r w:rsidRPr="00397DD4">
        <w:rPr>
          <w:sz w:val="28"/>
          <w:szCs w:val="28"/>
          <w:lang w:val="uk-UA"/>
        </w:rPr>
        <w:t xml:space="preserve">в подальшому розглядається на засіданнях тимчасової комісії з питань погашення заборгованості із заробітної плати, пенсій, стипендій та інших соціальних виплат. </w:t>
      </w:r>
    </w:p>
    <w:p w:rsidR="008B60E1" w:rsidRPr="00397DD4" w:rsidRDefault="008B60E1" w:rsidP="00740FCD">
      <w:pPr>
        <w:ind w:firstLine="708"/>
        <w:rPr>
          <w:sz w:val="28"/>
          <w:szCs w:val="28"/>
          <w:lang w:val="uk-UA"/>
        </w:rPr>
      </w:pPr>
      <w:r w:rsidRPr="00397DD4">
        <w:rPr>
          <w:sz w:val="28"/>
          <w:szCs w:val="28"/>
          <w:lang w:val="uk-UA"/>
        </w:rPr>
        <w:t>У січні-</w:t>
      </w:r>
      <w:r>
        <w:rPr>
          <w:sz w:val="28"/>
          <w:szCs w:val="28"/>
          <w:lang w:val="uk-UA"/>
        </w:rPr>
        <w:t>верес</w:t>
      </w:r>
      <w:r w:rsidRPr="00397DD4">
        <w:rPr>
          <w:sz w:val="28"/>
          <w:szCs w:val="28"/>
          <w:lang w:val="uk-UA"/>
        </w:rPr>
        <w:t xml:space="preserve">ні 2024 року проведено </w:t>
      </w:r>
      <w:r>
        <w:rPr>
          <w:sz w:val="28"/>
          <w:szCs w:val="28"/>
          <w:lang w:val="uk-UA"/>
        </w:rPr>
        <w:t>9</w:t>
      </w:r>
      <w:r w:rsidRPr="00397DD4">
        <w:rPr>
          <w:sz w:val="28"/>
          <w:szCs w:val="28"/>
          <w:lang w:val="uk-UA"/>
        </w:rPr>
        <w:t xml:space="preserve"> засідань комісії з питань погашення заборгованості із заробітної плати, пенсій, стипендій та інших соціальних виплат.</w:t>
      </w:r>
    </w:p>
    <w:p w:rsidR="008B60E1" w:rsidRPr="00397DD4" w:rsidRDefault="008B60E1" w:rsidP="00740FCD">
      <w:pPr>
        <w:contextualSpacing/>
        <w:rPr>
          <w:sz w:val="28"/>
          <w:lang w:val="uk-UA"/>
        </w:rPr>
      </w:pPr>
    </w:p>
    <w:p w:rsidR="008B60E1" w:rsidRPr="00397DD4" w:rsidRDefault="008B60E1" w:rsidP="008B60E1">
      <w:pPr>
        <w:contextualSpacing/>
        <w:jc w:val="center"/>
        <w:rPr>
          <w:b/>
          <w:sz w:val="28"/>
          <w:lang w:val="uk-UA"/>
        </w:rPr>
      </w:pPr>
      <w:r w:rsidRPr="00397DD4">
        <w:rPr>
          <w:b/>
          <w:sz w:val="28"/>
          <w:lang w:val="uk-UA"/>
        </w:rPr>
        <w:t xml:space="preserve">Додержання вимог законодавства під час призначення </w:t>
      </w:r>
    </w:p>
    <w:p w:rsidR="008B60E1" w:rsidRDefault="008B60E1" w:rsidP="008B60E1">
      <w:pPr>
        <w:contextualSpacing/>
        <w:jc w:val="center"/>
        <w:rPr>
          <w:b/>
          <w:sz w:val="28"/>
          <w:lang w:val="uk-UA"/>
        </w:rPr>
      </w:pPr>
      <w:r w:rsidRPr="00397DD4">
        <w:rPr>
          <w:b/>
          <w:sz w:val="28"/>
          <w:lang w:val="uk-UA"/>
        </w:rPr>
        <w:t>(перерахунку) та виплати пенсій</w:t>
      </w:r>
    </w:p>
    <w:p w:rsidR="00740FCD" w:rsidRPr="00397DD4" w:rsidRDefault="00740FCD" w:rsidP="008B60E1">
      <w:pPr>
        <w:contextualSpacing/>
        <w:jc w:val="center"/>
        <w:rPr>
          <w:b/>
          <w:sz w:val="28"/>
          <w:lang w:val="uk-UA"/>
        </w:rPr>
      </w:pPr>
    </w:p>
    <w:p w:rsidR="008B60E1" w:rsidRPr="00397DD4" w:rsidRDefault="00A34F22" w:rsidP="00740FCD">
      <w:pPr>
        <w:ind w:firstLine="708"/>
        <w:rPr>
          <w:sz w:val="28"/>
          <w:szCs w:val="28"/>
          <w:lang w:val="uk-UA"/>
        </w:rPr>
      </w:pPr>
      <w:r>
        <w:rPr>
          <w:sz w:val="28"/>
          <w:szCs w:val="28"/>
          <w:lang w:val="uk-UA"/>
        </w:rPr>
        <w:t>Станом на 01.10</w:t>
      </w:r>
      <w:r w:rsidR="000A618C">
        <w:rPr>
          <w:sz w:val="28"/>
          <w:szCs w:val="28"/>
          <w:lang w:val="uk-UA"/>
        </w:rPr>
        <w:t xml:space="preserve">.2024 </w:t>
      </w:r>
      <w:r w:rsidR="008B60E1" w:rsidRPr="00397DD4">
        <w:rPr>
          <w:sz w:val="28"/>
          <w:szCs w:val="28"/>
          <w:lang w:val="uk-UA"/>
        </w:rPr>
        <w:t xml:space="preserve">перевірено </w:t>
      </w:r>
      <w:r>
        <w:rPr>
          <w:sz w:val="28"/>
          <w:szCs w:val="28"/>
          <w:lang w:val="uk-UA"/>
        </w:rPr>
        <w:t>259</w:t>
      </w:r>
      <w:r w:rsidR="008B60E1" w:rsidRPr="00397DD4">
        <w:rPr>
          <w:sz w:val="28"/>
          <w:szCs w:val="28"/>
          <w:lang w:val="uk-UA"/>
        </w:rPr>
        <w:t xml:space="preserve"> новопризначених та </w:t>
      </w:r>
      <w:r>
        <w:rPr>
          <w:sz w:val="28"/>
          <w:szCs w:val="28"/>
          <w:lang w:val="uk-UA"/>
        </w:rPr>
        <w:t xml:space="preserve">269 </w:t>
      </w:r>
      <w:r w:rsidR="008B60E1" w:rsidRPr="00397DD4">
        <w:rPr>
          <w:sz w:val="28"/>
          <w:szCs w:val="28"/>
          <w:lang w:val="uk-UA"/>
        </w:rPr>
        <w:t>перерахованих пенсійних справ.</w:t>
      </w:r>
    </w:p>
    <w:p w:rsidR="008B60E1" w:rsidRPr="00397DD4" w:rsidRDefault="008B60E1" w:rsidP="008B60E1">
      <w:pPr>
        <w:ind w:firstLine="708"/>
        <w:contextualSpacing/>
        <w:rPr>
          <w:sz w:val="28"/>
          <w:szCs w:val="28"/>
          <w:lang w:val="uk-UA"/>
        </w:rPr>
      </w:pPr>
    </w:p>
    <w:p w:rsidR="003E7D47" w:rsidRPr="00397DD4" w:rsidRDefault="003E7D47" w:rsidP="003E7D47">
      <w:pPr>
        <w:ind w:firstLine="283"/>
        <w:contextualSpacing/>
        <w:jc w:val="center"/>
        <w:rPr>
          <w:b/>
          <w:bCs/>
          <w:sz w:val="28"/>
          <w:szCs w:val="28"/>
          <w:lang w:val="uk-UA"/>
        </w:rPr>
      </w:pPr>
      <w:r w:rsidRPr="00397DD4">
        <w:rPr>
          <w:b/>
          <w:bCs/>
          <w:sz w:val="28"/>
          <w:szCs w:val="28"/>
          <w:lang w:val="uk-UA"/>
        </w:rPr>
        <w:t>ІІ</w:t>
      </w:r>
      <w:r w:rsidR="00AD3A06">
        <w:rPr>
          <w:b/>
          <w:bCs/>
          <w:sz w:val="28"/>
          <w:szCs w:val="28"/>
          <w:lang w:val="uk-UA"/>
        </w:rPr>
        <w:t>І</w:t>
      </w:r>
      <w:r w:rsidRPr="00397DD4">
        <w:rPr>
          <w:b/>
          <w:bCs/>
          <w:sz w:val="28"/>
          <w:szCs w:val="28"/>
          <w:lang w:val="uk-UA"/>
        </w:rPr>
        <w:t>. ЦІЛІ І ПРІОРИТЕТИ ПРОГРАМИ НА 202</w:t>
      </w:r>
      <w:r w:rsidR="00DE30D1" w:rsidRPr="00397DD4">
        <w:rPr>
          <w:b/>
          <w:bCs/>
          <w:sz w:val="28"/>
          <w:szCs w:val="28"/>
          <w:lang w:val="uk-UA"/>
        </w:rPr>
        <w:t>5</w:t>
      </w:r>
      <w:r w:rsidRPr="00397DD4">
        <w:rPr>
          <w:b/>
          <w:bCs/>
          <w:sz w:val="28"/>
          <w:szCs w:val="28"/>
          <w:lang w:val="uk-UA"/>
        </w:rPr>
        <w:t>-202</w:t>
      </w:r>
      <w:r w:rsidR="00DE30D1" w:rsidRPr="00397DD4">
        <w:rPr>
          <w:b/>
          <w:bCs/>
          <w:sz w:val="28"/>
          <w:szCs w:val="28"/>
          <w:lang w:val="uk-UA"/>
        </w:rPr>
        <w:t>7</w:t>
      </w:r>
      <w:r w:rsidRPr="00397DD4">
        <w:rPr>
          <w:b/>
          <w:bCs/>
          <w:sz w:val="28"/>
          <w:szCs w:val="28"/>
          <w:lang w:val="uk-UA"/>
        </w:rPr>
        <w:t xml:space="preserve"> РОКИ</w:t>
      </w:r>
    </w:p>
    <w:p w:rsidR="003E7D47" w:rsidRPr="00397DD4" w:rsidRDefault="003E7D47" w:rsidP="003E7D47">
      <w:pPr>
        <w:contextualSpacing/>
        <w:rPr>
          <w:color w:val="FF0000"/>
          <w:sz w:val="28"/>
          <w:szCs w:val="28"/>
          <w:lang w:val="uk-UA"/>
        </w:rPr>
      </w:pPr>
    </w:p>
    <w:p w:rsidR="003263ED" w:rsidRPr="00A13047" w:rsidRDefault="003263ED" w:rsidP="00A13047">
      <w:pPr>
        <w:shd w:val="clear" w:color="auto" w:fill="FFFFFF"/>
        <w:ind w:firstLine="708"/>
        <w:contextualSpacing/>
        <w:rPr>
          <w:color w:val="000000"/>
          <w:sz w:val="28"/>
          <w:szCs w:val="28"/>
          <w:lang w:val="uk-UA"/>
        </w:rPr>
      </w:pPr>
      <w:r w:rsidRPr="00A13047">
        <w:rPr>
          <w:color w:val="000000"/>
          <w:sz w:val="28"/>
          <w:szCs w:val="28"/>
          <w:lang w:val="uk-UA"/>
        </w:rPr>
        <w:t>Програма спрямована, насамперед, на стабілізацію економіки, недопущення погіршення якості життя населення, а також стабільну роботу систем забезпечення життєдіяльності громади в умовах воєнного стану</w:t>
      </w:r>
      <w:r w:rsidR="00F024F6">
        <w:rPr>
          <w:color w:val="000000"/>
          <w:sz w:val="28"/>
          <w:szCs w:val="28"/>
          <w:lang w:val="uk-UA"/>
        </w:rPr>
        <w:t>, поза воєнним станом та в поствоєнний період.</w:t>
      </w:r>
    </w:p>
    <w:p w:rsidR="003E7D47" w:rsidRDefault="003E7D47" w:rsidP="00A13047">
      <w:pPr>
        <w:shd w:val="clear" w:color="auto" w:fill="FFFFFF"/>
        <w:ind w:firstLine="708"/>
        <w:contextualSpacing/>
        <w:rPr>
          <w:sz w:val="28"/>
          <w:szCs w:val="28"/>
          <w:lang w:val="uk-UA"/>
        </w:rPr>
      </w:pPr>
      <w:r w:rsidRPr="00397DD4">
        <w:rPr>
          <w:sz w:val="28"/>
          <w:szCs w:val="28"/>
          <w:lang w:val="uk-UA"/>
        </w:rPr>
        <w:t>Досягнення поставленої мети буде реалізовано через реалізацію пріоритетів у визначених цілях.</w:t>
      </w:r>
    </w:p>
    <w:p w:rsidR="005A10D2" w:rsidRDefault="005A10D2" w:rsidP="005A10D2">
      <w:pPr>
        <w:contextualSpacing/>
        <w:rPr>
          <w:sz w:val="28"/>
          <w:szCs w:val="28"/>
          <w:lang w:val="uk-UA"/>
        </w:rPr>
      </w:pPr>
    </w:p>
    <w:p w:rsidR="003E7D47" w:rsidRPr="00397DD4" w:rsidRDefault="003E7D47" w:rsidP="005A10D2">
      <w:pPr>
        <w:contextualSpacing/>
        <w:rPr>
          <w:b/>
          <w:sz w:val="28"/>
          <w:szCs w:val="28"/>
          <w:lang w:val="uk-UA"/>
        </w:rPr>
      </w:pPr>
      <w:r w:rsidRPr="00397DD4">
        <w:rPr>
          <w:b/>
          <w:sz w:val="28"/>
          <w:szCs w:val="28"/>
          <w:lang w:val="uk-UA"/>
        </w:rPr>
        <w:t>Критерії досягнення головної мети:</w:t>
      </w:r>
    </w:p>
    <w:p w:rsidR="003E7D47" w:rsidRPr="00667967" w:rsidRDefault="003E7D47" w:rsidP="00A34F22">
      <w:pPr>
        <w:tabs>
          <w:tab w:val="center" w:pos="5102"/>
        </w:tabs>
        <w:contextualSpacing/>
        <w:rPr>
          <w:b/>
          <w:bCs/>
          <w:i/>
          <w:sz w:val="28"/>
          <w:szCs w:val="28"/>
          <w:u w:val="single"/>
          <w:lang w:val="uk-UA"/>
        </w:rPr>
      </w:pPr>
      <w:r w:rsidRPr="00397DD4">
        <w:rPr>
          <w:b/>
          <w:sz w:val="28"/>
          <w:szCs w:val="28"/>
          <w:lang w:val="uk-UA"/>
        </w:rPr>
        <w:t xml:space="preserve">1. </w:t>
      </w:r>
      <w:r w:rsidR="00667967">
        <w:rPr>
          <w:b/>
          <w:sz w:val="28"/>
          <w:szCs w:val="28"/>
          <w:lang w:val="uk-UA"/>
        </w:rPr>
        <w:t xml:space="preserve">Сприяння обороноздатності та безпечного середовища громади </w:t>
      </w:r>
      <w:r w:rsidRPr="00397DD4">
        <w:rPr>
          <w:bCs/>
          <w:sz w:val="28"/>
          <w:szCs w:val="28"/>
          <w:lang w:val="uk-UA"/>
        </w:rPr>
        <w:t xml:space="preserve">– </w:t>
      </w:r>
      <w:r w:rsidR="001E565F" w:rsidRPr="00CD3965">
        <w:rPr>
          <w:sz w:val="28"/>
          <w:szCs w:val="26"/>
          <w:lang w:val="uk-UA"/>
        </w:rPr>
        <w:t>забезпечення виконання заходів пов’язаних з територіальною обороною</w:t>
      </w:r>
      <w:r w:rsidR="001E565F">
        <w:rPr>
          <w:sz w:val="28"/>
          <w:szCs w:val="26"/>
          <w:lang w:val="uk-UA"/>
        </w:rPr>
        <w:t>,</w:t>
      </w:r>
      <w:r w:rsidR="001E565F" w:rsidRPr="00CD3965">
        <w:rPr>
          <w:sz w:val="28"/>
          <w:szCs w:val="26"/>
          <w:lang w:val="uk-UA"/>
        </w:rPr>
        <w:t xml:space="preserve"> </w:t>
      </w:r>
      <w:r w:rsidRPr="00397DD4">
        <w:rPr>
          <w:bCs/>
          <w:sz w:val="28"/>
          <w:szCs w:val="28"/>
          <w:lang w:val="uk-UA"/>
        </w:rPr>
        <w:t>підтримка громадського порядку Могилів-Подільським відділом поліції, проведення чергових засідань комісій щодо захисту населення від надзвичайних ситуацій.</w:t>
      </w:r>
    </w:p>
    <w:p w:rsidR="003E7D47" w:rsidRPr="00397DD4" w:rsidRDefault="003E7D47" w:rsidP="00A34F22">
      <w:pPr>
        <w:tabs>
          <w:tab w:val="num" w:pos="1287"/>
        </w:tabs>
        <w:contextualSpacing/>
        <w:rPr>
          <w:bCs/>
          <w:sz w:val="28"/>
          <w:szCs w:val="28"/>
          <w:lang w:val="uk-UA"/>
        </w:rPr>
      </w:pPr>
      <w:r w:rsidRPr="00397DD4">
        <w:rPr>
          <w:b/>
          <w:sz w:val="28"/>
          <w:szCs w:val="28"/>
          <w:lang w:val="uk-UA"/>
        </w:rPr>
        <w:t xml:space="preserve">2. Економічний розвиток </w:t>
      </w:r>
      <w:r w:rsidRPr="003255C3">
        <w:rPr>
          <w:bCs/>
          <w:sz w:val="28"/>
          <w:szCs w:val="28"/>
          <w:lang w:val="uk-UA"/>
        </w:rPr>
        <w:t>–</w:t>
      </w:r>
      <w:r w:rsidRPr="003255C3">
        <w:rPr>
          <w:b/>
          <w:sz w:val="28"/>
          <w:szCs w:val="28"/>
          <w:lang w:val="uk-UA"/>
        </w:rPr>
        <w:t xml:space="preserve"> </w:t>
      </w:r>
      <w:r w:rsidR="00A34F22" w:rsidRPr="003255C3">
        <w:rPr>
          <w:rFonts w:eastAsia="Calibri"/>
          <w:sz w:val="28"/>
          <w:szCs w:val="28"/>
          <w:lang w:val="uk-UA" w:eastAsia="en-US"/>
        </w:rPr>
        <w:t>стимулювання інвестиційної діяльності,</w:t>
      </w:r>
      <w:r w:rsidR="00A34F22" w:rsidRPr="003255C3">
        <w:rPr>
          <w:sz w:val="28"/>
          <w:szCs w:val="28"/>
          <w:lang w:val="uk-UA"/>
        </w:rPr>
        <w:t xml:space="preserve"> </w:t>
      </w:r>
      <w:r w:rsidRPr="003255C3">
        <w:rPr>
          <w:sz w:val="28"/>
          <w:szCs w:val="28"/>
          <w:lang w:val="uk-UA"/>
        </w:rPr>
        <w:t>актуалізація плану просторового розвитку громади, підтримка</w:t>
      </w:r>
      <w:r w:rsidRPr="00397DD4">
        <w:rPr>
          <w:sz w:val="28"/>
          <w:szCs w:val="28"/>
          <w:lang w:val="uk-UA"/>
        </w:rPr>
        <w:t xml:space="preserve"> агровиробництва, залучення інвестицій у виробничу сферу.</w:t>
      </w:r>
    </w:p>
    <w:p w:rsidR="003E7D47" w:rsidRPr="00397DD4" w:rsidRDefault="003E7D47" w:rsidP="00A34F22">
      <w:pPr>
        <w:tabs>
          <w:tab w:val="num" w:pos="1287"/>
        </w:tabs>
        <w:contextualSpacing/>
        <w:rPr>
          <w:bCs/>
          <w:sz w:val="28"/>
          <w:szCs w:val="28"/>
          <w:lang w:val="uk-UA"/>
        </w:rPr>
      </w:pPr>
      <w:r w:rsidRPr="00397DD4">
        <w:rPr>
          <w:b/>
          <w:sz w:val="28"/>
          <w:szCs w:val="28"/>
          <w:lang w:val="uk-UA"/>
        </w:rPr>
        <w:t>3. Підвищення стандартів життя населення</w:t>
      </w:r>
      <w:r w:rsidRPr="00397DD4">
        <w:rPr>
          <w:bCs/>
          <w:sz w:val="28"/>
          <w:szCs w:val="28"/>
          <w:lang w:val="uk-UA"/>
        </w:rPr>
        <w:t xml:space="preserve"> – розвиток матеріально-технічної бази закладів освіти, медицини, культури, соціальної сфери, будівництво нових спортивних об’єктів. </w:t>
      </w:r>
    </w:p>
    <w:p w:rsidR="003E7D47" w:rsidRDefault="003E7D47" w:rsidP="00A34F22">
      <w:pPr>
        <w:tabs>
          <w:tab w:val="num" w:pos="1287"/>
        </w:tabs>
        <w:contextualSpacing/>
        <w:rPr>
          <w:bCs/>
          <w:sz w:val="28"/>
          <w:szCs w:val="28"/>
          <w:lang w:val="uk-UA"/>
        </w:rPr>
      </w:pPr>
      <w:r w:rsidRPr="00397DD4">
        <w:rPr>
          <w:b/>
          <w:sz w:val="28"/>
          <w:szCs w:val="28"/>
          <w:lang w:val="uk-UA"/>
        </w:rPr>
        <w:t>4. Екологічна безпека громади</w:t>
      </w:r>
      <w:r w:rsidRPr="00397DD4">
        <w:rPr>
          <w:sz w:val="28"/>
          <w:szCs w:val="28"/>
          <w:lang w:val="uk-UA"/>
        </w:rPr>
        <w:t xml:space="preserve"> – </w:t>
      </w:r>
      <w:r w:rsidRPr="00397DD4">
        <w:rPr>
          <w:bCs/>
          <w:sz w:val="28"/>
          <w:szCs w:val="28"/>
          <w:lang w:val="uk-UA"/>
        </w:rPr>
        <w:t>покращення стану навколишнього природного середовища, збільшення майданчиків для роздільного збору сміття, раціональне використання водних ресурсів.</w:t>
      </w:r>
    </w:p>
    <w:p w:rsidR="00E63CAB" w:rsidRDefault="00E63CAB" w:rsidP="00A34F22">
      <w:pPr>
        <w:tabs>
          <w:tab w:val="num" w:pos="1287"/>
        </w:tabs>
        <w:contextualSpacing/>
        <w:rPr>
          <w:bCs/>
          <w:sz w:val="28"/>
          <w:szCs w:val="28"/>
          <w:lang w:val="uk-UA"/>
        </w:rPr>
      </w:pPr>
    </w:p>
    <w:p w:rsidR="00E63CAB" w:rsidRDefault="00E63CAB" w:rsidP="00A34F22">
      <w:pPr>
        <w:tabs>
          <w:tab w:val="num" w:pos="1287"/>
        </w:tabs>
        <w:contextualSpacing/>
        <w:rPr>
          <w:bCs/>
          <w:sz w:val="28"/>
          <w:szCs w:val="28"/>
          <w:lang w:val="uk-UA"/>
        </w:rPr>
      </w:pPr>
    </w:p>
    <w:p w:rsidR="00E63CAB" w:rsidRDefault="00E63CAB" w:rsidP="00A34F22">
      <w:pPr>
        <w:tabs>
          <w:tab w:val="num" w:pos="1287"/>
        </w:tabs>
        <w:contextualSpacing/>
        <w:rPr>
          <w:bCs/>
          <w:sz w:val="28"/>
          <w:szCs w:val="28"/>
          <w:lang w:val="uk-UA"/>
        </w:rPr>
      </w:pPr>
    </w:p>
    <w:p w:rsidR="00E63CAB" w:rsidRPr="00397DD4" w:rsidRDefault="00E63CAB" w:rsidP="00A34F22">
      <w:pPr>
        <w:tabs>
          <w:tab w:val="num" w:pos="1287"/>
        </w:tabs>
        <w:contextualSpacing/>
        <w:rPr>
          <w:bCs/>
          <w:sz w:val="28"/>
          <w:szCs w:val="28"/>
          <w:lang w:val="uk-UA"/>
        </w:rPr>
      </w:pPr>
    </w:p>
    <w:p w:rsidR="003E7D47" w:rsidRPr="00397DD4" w:rsidRDefault="003E7D47" w:rsidP="00A34F22">
      <w:pPr>
        <w:tabs>
          <w:tab w:val="num" w:pos="1287"/>
        </w:tabs>
        <w:contextualSpacing/>
        <w:rPr>
          <w:sz w:val="28"/>
          <w:szCs w:val="28"/>
          <w:lang w:val="uk-UA"/>
        </w:rPr>
      </w:pPr>
      <w:r w:rsidRPr="00397DD4">
        <w:rPr>
          <w:b/>
          <w:sz w:val="28"/>
          <w:szCs w:val="28"/>
          <w:lang w:val="uk-UA"/>
        </w:rPr>
        <w:t xml:space="preserve">5. Розвиток інформаційного простору та громадянського суспільства </w:t>
      </w:r>
      <w:r w:rsidRPr="00397DD4">
        <w:rPr>
          <w:sz w:val="28"/>
          <w:szCs w:val="28"/>
          <w:lang w:val="uk-UA"/>
        </w:rPr>
        <w:t>– забезпечення відкритості діяльності Могилів-Подільської міської ради, покращення якості надання адміністративних послуг, проведення заходів патріотичного спрямування.</w:t>
      </w:r>
    </w:p>
    <w:p w:rsidR="003E7D47" w:rsidRPr="00397DD4" w:rsidRDefault="003E7D47" w:rsidP="00A34F22">
      <w:pPr>
        <w:tabs>
          <w:tab w:val="num" w:pos="1287"/>
        </w:tabs>
        <w:contextualSpacing/>
        <w:rPr>
          <w:color w:val="FF0000"/>
          <w:sz w:val="28"/>
          <w:szCs w:val="28"/>
          <w:lang w:val="uk-UA"/>
        </w:rPr>
      </w:pPr>
    </w:p>
    <w:p w:rsidR="003E7D47" w:rsidRPr="00740FCD" w:rsidRDefault="003E7D47" w:rsidP="00740FCD">
      <w:pPr>
        <w:tabs>
          <w:tab w:val="center" w:pos="5102"/>
        </w:tabs>
        <w:contextualSpacing/>
        <w:rPr>
          <w:b/>
          <w:sz w:val="28"/>
          <w:szCs w:val="28"/>
          <w:lang w:val="uk-UA"/>
        </w:rPr>
      </w:pPr>
      <w:r w:rsidRPr="00397DD4">
        <w:rPr>
          <w:b/>
          <w:bCs/>
          <w:i/>
          <w:sz w:val="28"/>
          <w:szCs w:val="28"/>
          <w:u w:val="single"/>
          <w:lang w:val="uk-UA"/>
        </w:rPr>
        <w:t xml:space="preserve">ЦІЛЬ № 1. </w:t>
      </w:r>
      <w:r w:rsidR="00171D0E">
        <w:rPr>
          <w:b/>
          <w:sz w:val="28"/>
          <w:szCs w:val="28"/>
          <w:lang w:val="uk-UA"/>
        </w:rPr>
        <w:t xml:space="preserve">Сприяння обороноздатності </w:t>
      </w:r>
      <w:r w:rsidR="003C610B">
        <w:rPr>
          <w:b/>
          <w:sz w:val="28"/>
          <w:szCs w:val="28"/>
          <w:lang w:val="uk-UA"/>
        </w:rPr>
        <w:t>та безпечного середовища громади</w:t>
      </w:r>
    </w:p>
    <w:p w:rsidR="003E7D47" w:rsidRPr="00397DD4" w:rsidRDefault="003E7D47" w:rsidP="003E7D47">
      <w:pPr>
        <w:tabs>
          <w:tab w:val="center" w:pos="5102"/>
        </w:tabs>
        <w:contextualSpacing/>
        <w:jc w:val="center"/>
        <w:rPr>
          <w:b/>
          <w:bCs/>
          <w:sz w:val="28"/>
          <w:szCs w:val="28"/>
          <w:u w:val="single"/>
          <w:lang w:val="uk-UA"/>
        </w:rPr>
      </w:pPr>
    </w:p>
    <w:p w:rsidR="003E7D47" w:rsidRPr="00397DD4" w:rsidRDefault="003E7D47" w:rsidP="003C610B">
      <w:pPr>
        <w:tabs>
          <w:tab w:val="center" w:pos="5102"/>
        </w:tabs>
        <w:contextualSpacing/>
        <w:jc w:val="center"/>
        <w:rPr>
          <w:b/>
          <w:sz w:val="28"/>
          <w:szCs w:val="28"/>
          <w:lang w:val="uk-UA"/>
        </w:rPr>
      </w:pPr>
      <w:r w:rsidRPr="00397DD4">
        <w:rPr>
          <w:b/>
          <w:bCs/>
          <w:sz w:val="28"/>
          <w:szCs w:val="28"/>
          <w:u w:val="single"/>
          <w:lang w:val="uk-UA"/>
        </w:rPr>
        <w:t>Пріоритет 1.</w:t>
      </w:r>
      <w:r w:rsidRPr="00397DD4">
        <w:rPr>
          <w:b/>
          <w:bCs/>
          <w:sz w:val="28"/>
          <w:szCs w:val="28"/>
          <w:lang w:val="uk-UA"/>
        </w:rPr>
        <w:t xml:space="preserve"> </w:t>
      </w:r>
      <w:r w:rsidR="00A15A2A" w:rsidRPr="00A15A2A">
        <w:rPr>
          <w:b/>
          <w:sz w:val="28"/>
          <w:szCs w:val="28"/>
          <w:lang w:val="uk-UA"/>
        </w:rPr>
        <w:t>Безпека та цивільний захист населення</w:t>
      </w:r>
    </w:p>
    <w:p w:rsidR="003E7D47" w:rsidRPr="00397DD4" w:rsidRDefault="003E7D47" w:rsidP="003E7D47">
      <w:pPr>
        <w:ind w:firstLine="567"/>
        <w:contextualSpacing/>
        <w:rPr>
          <w:sz w:val="28"/>
          <w:szCs w:val="28"/>
          <w:lang w:val="uk-UA"/>
        </w:rPr>
      </w:pPr>
    </w:p>
    <w:p w:rsidR="003E7D47" w:rsidRPr="00397DD4" w:rsidRDefault="003E7D47" w:rsidP="00E7585F">
      <w:pPr>
        <w:tabs>
          <w:tab w:val="left" w:pos="2612"/>
          <w:tab w:val="center" w:pos="5102"/>
        </w:tabs>
        <w:contextualSpacing/>
        <w:rPr>
          <w:bCs/>
          <w:sz w:val="28"/>
          <w:szCs w:val="28"/>
          <w:lang w:val="uk-UA"/>
        </w:rPr>
      </w:pPr>
      <w:r w:rsidRPr="00397DD4">
        <w:rPr>
          <w:b/>
          <w:bCs/>
          <w:sz w:val="28"/>
          <w:szCs w:val="28"/>
          <w:lang w:val="uk-UA"/>
        </w:rPr>
        <w:t>Шляхи досягнення:</w:t>
      </w:r>
    </w:p>
    <w:p w:rsidR="00171D0E" w:rsidRDefault="00255CAF" w:rsidP="00A13047">
      <w:pPr>
        <w:ind w:left="142" w:hanging="142"/>
        <w:contextualSpacing/>
        <w:rPr>
          <w:sz w:val="28"/>
          <w:szCs w:val="26"/>
          <w:lang w:val="uk-UA"/>
        </w:rPr>
      </w:pPr>
      <w:r>
        <w:rPr>
          <w:sz w:val="28"/>
          <w:szCs w:val="26"/>
          <w:lang w:val="uk-UA"/>
        </w:rPr>
        <w:t xml:space="preserve">- </w:t>
      </w:r>
      <w:r w:rsidR="00A13047" w:rsidRPr="00A13047">
        <w:rPr>
          <w:sz w:val="28"/>
          <w:szCs w:val="26"/>
          <w:lang w:val="uk-UA"/>
        </w:rPr>
        <w:t xml:space="preserve">забезпечення інформаційної безпеки в громаді;  </w:t>
      </w:r>
    </w:p>
    <w:p w:rsidR="00740FCD" w:rsidRDefault="00255CAF" w:rsidP="005A10D2">
      <w:pPr>
        <w:ind w:left="142" w:hanging="142"/>
        <w:contextualSpacing/>
        <w:rPr>
          <w:sz w:val="28"/>
          <w:szCs w:val="26"/>
          <w:lang w:val="uk-UA"/>
        </w:rPr>
      </w:pPr>
      <w:r>
        <w:rPr>
          <w:sz w:val="28"/>
          <w:szCs w:val="26"/>
          <w:lang w:val="uk-UA"/>
        </w:rPr>
        <w:t xml:space="preserve">- </w:t>
      </w:r>
      <w:r w:rsidR="00A13047" w:rsidRPr="00A13047">
        <w:rPr>
          <w:sz w:val="28"/>
          <w:szCs w:val="26"/>
          <w:lang w:val="uk-UA"/>
        </w:rPr>
        <w:t xml:space="preserve">нарощування фонду та облаштування необхідним обладнанням та майном </w:t>
      </w:r>
      <w:r w:rsidR="00B7084A">
        <w:rPr>
          <w:sz w:val="28"/>
          <w:szCs w:val="26"/>
          <w:lang w:val="uk-UA"/>
        </w:rPr>
        <w:t xml:space="preserve"> </w:t>
      </w:r>
      <w:r w:rsidR="00A13047" w:rsidRPr="00A13047">
        <w:rPr>
          <w:sz w:val="28"/>
          <w:szCs w:val="26"/>
          <w:lang w:val="uk-UA"/>
        </w:rPr>
        <w:t xml:space="preserve">наявних захисних споруд цивільного захисту;  </w:t>
      </w:r>
    </w:p>
    <w:p w:rsidR="00D56923" w:rsidRDefault="00255CAF" w:rsidP="00B7084A">
      <w:pPr>
        <w:ind w:left="142" w:hanging="142"/>
        <w:contextualSpacing/>
        <w:rPr>
          <w:sz w:val="28"/>
          <w:szCs w:val="26"/>
          <w:lang w:val="uk-UA"/>
        </w:rPr>
      </w:pPr>
      <w:r>
        <w:rPr>
          <w:sz w:val="28"/>
          <w:szCs w:val="26"/>
          <w:lang w:val="uk-UA"/>
        </w:rPr>
        <w:t xml:space="preserve">- </w:t>
      </w:r>
      <w:r w:rsidR="00D56923" w:rsidRPr="00D56923">
        <w:rPr>
          <w:sz w:val="28"/>
          <w:szCs w:val="26"/>
          <w:lang w:val="uk-UA"/>
        </w:rPr>
        <w:t xml:space="preserve">забезпечення виконання заходів </w:t>
      </w:r>
      <w:r w:rsidR="00B7084A">
        <w:rPr>
          <w:sz w:val="28"/>
          <w:szCs w:val="26"/>
          <w:lang w:val="uk-UA"/>
        </w:rPr>
        <w:t xml:space="preserve">Програми «Підтримки </w:t>
      </w:r>
      <w:r w:rsidR="00D56923" w:rsidRPr="00D56923">
        <w:rPr>
          <w:sz w:val="28"/>
          <w:szCs w:val="26"/>
          <w:lang w:val="uk-UA"/>
        </w:rPr>
        <w:t xml:space="preserve">Збройних Сил </w:t>
      </w:r>
      <w:r w:rsidR="00B7084A">
        <w:rPr>
          <w:sz w:val="28"/>
          <w:szCs w:val="26"/>
          <w:lang w:val="uk-UA"/>
        </w:rPr>
        <w:t xml:space="preserve">Украіни </w:t>
      </w:r>
      <w:r w:rsidR="00D56923" w:rsidRPr="00D56923">
        <w:rPr>
          <w:sz w:val="28"/>
          <w:szCs w:val="26"/>
          <w:lang w:val="uk-UA"/>
        </w:rPr>
        <w:t>та інші військові формування</w:t>
      </w:r>
      <w:r w:rsidR="00740FCD">
        <w:rPr>
          <w:sz w:val="28"/>
          <w:szCs w:val="26"/>
          <w:lang w:val="uk-UA"/>
        </w:rPr>
        <w:t>»</w:t>
      </w:r>
      <w:r w:rsidR="00D56923" w:rsidRPr="00D56923">
        <w:rPr>
          <w:sz w:val="28"/>
          <w:szCs w:val="26"/>
          <w:lang w:val="uk-UA"/>
        </w:rPr>
        <w:t>;</w:t>
      </w:r>
    </w:p>
    <w:p w:rsidR="00CD3965" w:rsidRPr="00CD3965" w:rsidRDefault="00255CAF" w:rsidP="00255CAF">
      <w:pPr>
        <w:contextualSpacing/>
        <w:rPr>
          <w:sz w:val="28"/>
          <w:szCs w:val="26"/>
          <w:lang w:val="uk-UA"/>
        </w:rPr>
      </w:pPr>
      <w:r>
        <w:rPr>
          <w:sz w:val="28"/>
          <w:szCs w:val="26"/>
          <w:lang w:val="uk-UA"/>
        </w:rPr>
        <w:t xml:space="preserve">- </w:t>
      </w:r>
      <w:r w:rsidR="00A13047" w:rsidRPr="00A13047">
        <w:rPr>
          <w:sz w:val="28"/>
          <w:szCs w:val="26"/>
          <w:lang w:val="uk-UA"/>
        </w:rPr>
        <w:t xml:space="preserve"> </w:t>
      </w:r>
      <w:r w:rsidR="00CD3965" w:rsidRPr="00CD3965">
        <w:rPr>
          <w:sz w:val="28"/>
          <w:szCs w:val="26"/>
          <w:lang w:val="uk-UA"/>
        </w:rPr>
        <w:t>забезпечення виконання заходів пов’язаних з територіальною обороною на</w:t>
      </w:r>
    </w:p>
    <w:p w:rsidR="00A62B76" w:rsidRDefault="00CD3965" w:rsidP="00E63CAB">
      <w:pPr>
        <w:ind w:left="142"/>
        <w:contextualSpacing/>
        <w:rPr>
          <w:sz w:val="28"/>
          <w:szCs w:val="26"/>
          <w:lang w:val="uk-UA"/>
        </w:rPr>
      </w:pPr>
      <w:r w:rsidRPr="00CD3965">
        <w:rPr>
          <w:sz w:val="28"/>
          <w:szCs w:val="26"/>
          <w:lang w:val="uk-UA"/>
        </w:rPr>
        <w:t xml:space="preserve">території </w:t>
      </w:r>
      <w:r>
        <w:rPr>
          <w:sz w:val="28"/>
          <w:szCs w:val="26"/>
          <w:lang w:val="uk-UA"/>
        </w:rPr>
        <w:t xml:space="preserve">Могиліві-Подільської </w:t>
      </w:r>
      <w:r w:rsidRPr="00CD3965">
        <w:rPr>
          <w:sz w:val="28"/>
          <w:szCs w:val="26"/>
          <w:lang w:val="uk-UA"/>
        </w:rPr>
        <w:t>міської територіальної громади;</w:t>
      </w:r>
    </w:p>
    <w:p w:rsidR="00171D0E" w:rsidRDefault="00255CAF" w:rsidP="00A13047">
      <w:pPr>
        <w:ind w:left="142" w:hanging="142"/>
        <w:contextualSpacing/>
        <w:rPr>
          <w:sz w:val="28"/>
          <w:szCs w:val="26"/>
          <w:lang w:val="uk-UA"/>
        </w:rPr>
      </w:pPr>
      <w:r>
        <w:rPr>
          <w:sz w:val="28"/>
          <w:szCs w:val="26"/>
          <w:lang w:val="uk-UA"/>
        </w:rPr>
        <w:t xml:space="preserve">- </w:t>
      </w:r>
      <w:r w:rsidR="00A13047" w:rsidRPr="00A13047">
        <w:rPr>
          <w:sz w:val="28"/>
          <w:szCs w:val="26"/>
          <w:lang w:val="uk-UA"/>
        </w:rPr>
        <w:t xml:space="preserve">підтримання у постійній готовності місцевих систем централізованого оповіщення, своєчасного інформування населення про надзвичайні ситуації та загрози;  </w:t>
      </w:r>
    </w:p>
    <w:p w:rsidR="00077AFF" w:rsidRDefault="00255CAF" w:rsidP="00077AFF">
      <w:pPr>
        <w:ind w:left="142" w:hanging="142"/>
        <w:contextualSpacing/>
        <w:rPr>
          <w:sz w:val="28"/>
          <w:szCs w:val="26"/>
          <w:lang w:val="uk-UA"/>
        </w:rPr>
      </w:pPr>
      <w:r>
        <w:rPr>
          <w:sz w:val="28"/>
          <w:szCs w:val="26"/>
          <w:lang w:val="uk-UA"/>
        </w:rPr>
        <w:t xml:space="preserve">- </w:t>
      </w:r>
      <w:r w:rsidR="00077AFF" w:rsidRPr="00077AFF">
        <w:rPr>
          <w:sz w:val="28"/>
          <w:szCs w:val="26"/>
          <w:lang w:val="uk-UA"/>
        </w:rPr>
        <w:t xml:space="preserve">надання субвенції з бюджету </w:t>
      </w:r>
      <w:r w:rsidR="00077AFF">
        <w:rPr>
          <w:sz w:val="28"/>
          <w:szCs w:val="26"/>
          <w:lang w:val="uk-UA"/>
        </w:rPr>
        <w:t xml:space="preserve">Могилів-Подільської </w:t>
      </w:r>
      <w:r w:rsidR="00077AFF" w:rsidRPr="00077AFF">
        <w:rPr>
          <w:sz w:val="28"/>
          <w:szCs w:val="26"/>
          <w:lang w:val="uk-UA"/>
        </w:rPr>
        <w:t>міської територіальної громади</w:t>
      </w:r>
      <w:r w:rsidR="00077AFF">
        <w:rPr>
          <w:sz w:val="28"/>
          <w:szCs w:val="26"/>
          <w:lang w:val="uk-UA"/>
        </w:rPr>
        <w:t xml:space="preserve"> </w:t>
      </w:r>
      <w:r w:rsidR="00077AFF" w:rsidRPr="00077AFF">
        <w:rPr>
          <w:sz w:val="28"/>
          <w:szCs w:val="26"/>
          <w:lang w:val="uk-UA"/>
        </w:rPr>
        <w:t>державному бюджету на забезпечення військових частин та частин територіальної</w:t>
      </w:r>
      <w:r w:rsidR="00077AFF">
        <w:rPr>
          <w:sz w:val="28"/>
          <w:szCs w:val="26"/>
          <w:lang w:val="uk-UA"/>
        </w:rPr>
        <w:t xml:space="preserve"> </w:t>
      </w:r>
      <w:r w:rsidR="00077AFF" w:rsidRPr="00077AFF">
        <w:rPr>
          <w:sz w:val="28"/>
          <w:szCs w:val="26"/>
          <w:lang w:val="uk-UA"/>
        </w:rPr>
        <w:t>оборони;</w:t>
      </w:r>
    </w:p>
    <w:p w:rsidR="00077AFF" w:rsidRDefault="00255CAF" w:rsidP="00A13047">
      <w:pPr>
        <w:ind w:left="142" w:hanging="142"/>
        <w:contextualSpacing/>
        <w:rPr>
          <w:sz w:val="28"/>
          <w:szCs w:val="26"/>
          <w:lang w:val="uk-UA"/>
        </w:rPr>
      </w:pPr>
      <w:r>
        <w:rPr>
          <w:sz w:val="28"/>
          <w:szCs w:val="26"/>
          <w:lang w:val="uk-UA"/>
        </w:rPr>
        <w:t xml:space="preserve">- </w:t>
      </w:r>
      <w:r w:rsidR="00A13047" w:rsidRPr="00A13047">
        <w:rPr>
          <w:sz w:val="28"/>
          <w:szCs w:val="26"/>
          <w:lang w:val="uk-UA"/>
        </w:rPr>
        <w:t xml:space="preserve">здійснення технічної модернізації зазначених систем;  </w:t>
      </w:r>
    </w:p>
    <w:p w:rsidR="003E7D47" w:rsidRPr="00397DD4" w:rsidRDefault="003E7D47" w:rsidP="00A13047">
      <w:pPr>
        <w:ind w:left="142" w:hanging="142"/>
        <w:contextualSpacing/>
        <w:rPr>
          <w:sz w:val="28"/>
          <w:szCs w:val="28"/>
          <w:lang w:val="uk-UA"/>
        </w:rPr>
      </w:pPr>
      <w:r w:rsidRPr="00397DD4">
        <w:rPr>
          <w:sz w:val="28"/>
          <w:szCs w:val="28"/>
          <w:lang w:val="uk-UA"/>
        </w:rPr>
        <w:t>- проведення практичної підготовки осіб керівного складу і фахівців, діяльність яких пов</w:t>
      </w:r>
      <w:r w:rsidR="009529D2" w:rsidRPr="00397DD4">
        <w:rPr>
          <w:sz w:val="28"/>
          <w:szCs w:val="28"/>
          <w:lang w:val="uk-UA"/>
        </w:rPr>
        <w:t>’</w:t>
      </w:r>
      <w:r w:rsidRPr="00397DD4">
        <w:rPr>
          <w:sz w:val="28"/>
          <w:szCs w:val="28"/>
          <w:lang w:val="uk-UA"/>
        </w:rPr>
        <w:t>язана з організацією і здійсненням заходів цивільного захисту на підприємствах, в установах, організаціях громади у 2022-2024 роках;</w:t>
      </w:r>
    </w:p>
    <w:p w:rsidR="00CD3965" w:rsidRDefault="003E7D47" w:rsidP="00E7585F">
      <w:pPr>
        <w:widowControl w:val="0"/>
        <w:ind w:left="142" w:hanging="142"/>
        <w:contextualSpacing/>
        <w:rPr>
          <w:sz w:val="28"/>
          <w:szCs w:val="28"/>
          <w:lang w:val="uk-UA"/>
        </w:rPr>
      </w:pPr>
      <w:r w:rsidRPr="00397DD4">
        <w:rPr>
          <w:sz w:val="28"/>
          <w:szCs w:val="28"/>
          <w:lang w:val="uk-UA"/>
        </w:rPr>
        <w:t>-</w:t>
      </w:r>
      <w:r w:rsidR="00CD3965" w:rsidRPr="00CD3965">
        <w:t xml:space="preserve"> </w:t>
      </w:r>
      <w:r w:rsidR="00CD3965" w:rsidRPr="00CD3965">
        <w:rPr>
          <w:sz w:val="28"/>
          <w:szCs w:val="28"/>
          <w:lang w:val="uk-UA"/>
        </w:rPr>
        <w:t>Забезпечення функціонування об’єктів критичної інфраструктури.</w:t>
      </w:r>
    </w:p>
    <w:p w:rsidR="003E7D47" w:rsidRPr="00397DD4" w:rsidRDefault="003E7D47" w:rsidP="00E7585F">
      <w:pPr>
        <w:widowControl w:val="0"/>
        <w:ind w:left="142" w:hanging="142"/>
        <w:contextualSpacing/>
        <w:rPr>
          <w:sz w:val="28"/>
          <w:szCs w:val="28"/>
          <w:lang w:val="uk-UA"/>
        </w:rPr>
      </w:pPr>
      <w:r w:rsidRPr="00397DD4">
        <w:rPr>
          <w:sz w:val="28"/>
          <w:szCs w:val="28"/>
          <w:lang w:val="uk-UA"/>
        </w:rPr>
        <w:t xml:space="preserve"> навчання посадових осіб підприємств, установ, організацій громади з питань цивільного захисту в навчально-методичному центрі цивільного захисту та безпеки життєдіяльності Вінницької області;</w:t>
      </w:r>
    </w:p>
    <w:p w:rsidR="005A10D2" w:rsidRPr="00397DD4" w:rsidRDefault="003E7D47" w:rsidP="00E63CAB">
      <w:pPr>
        <w:widowControl w:val="0"/>
        <w:ind w:left="142" w:hanging="142"/>
        <w:contextualSpacing/>
        <w:rPr>
          <w:sz w:val="28"/>
          <w:szCs w:val="28"/>
          <w:lang w:val="uk-UA"/>
        </w:rPr>
      </w:pPr>
      <w:r w:rsidRPr="00397DD4">
        <w:rPr>
          <w:sz w:val="28"/>
          <w:szCs w:val="28"/>
          <w:lang w:val="uk-UA"/>
        </w:rPr>
        <w:t>- проведення «місячника» цивільного захисту;</w:t>
      </w:r>
    </w:p>
    <w:p w:rsidR="003E7D47" w:rsidRPr="00397DD4" w:rsidRDefault="003E7D47" w:rsidP="00E7585F">
      <w:pPr>
        <w:widowControl w:val="0"/>
        <w:ind w:left="142" w:hanging="142"/>
        <w:contextualSpacing/>
        <w:rPr>
          <w:sz w:val="28"/>
          <w:szCs w:val="28"/>
          <w:lang w:val="uk-UA"/>
        </w:rPr>
      </w:pPr>
      <w:r w:rsidRPr="00397DD4">
        <w:rPr>
          <w:sz w:val="28"/>
          <w:szCs w:val="28"/>
          <w:lang w:val="uk-UA"/>
        </w:rPr>
        <w:t>- уточнення можливостей та лімітів вилучення техніки з підприємств, установ та організацій громади;</w:t>
      </w:r>
    </w:p>
    <w:p w:rsidR="003E7D47" w:rsidRPr="00397DD4" w:rsidRDefault="003E7D47" w:rsidP="00E7585F">
      <w:pPr>
        <w:widowControl w:val="0"/>
        <w:ind w:left="142" w:hanging="142"/>
        <w:contextualSpacing/>
        <w:rPr>
          <w:sz w:val="28"/>
          <w:szCs w:val="28"/>
          <w:lang w:val="uk-UA"/>
        </w:rPr>
      </w:pPr>
      <w:r w:rsidRPr="00397DD4">
        <w:rPr>
          <w:sz w:val="28"/>
          <w:szCs w:val="28"/>
          <w:lang w:val="uk-UA"/>
        </w:rPr>
        <w:t>- уточнення документів щодо нормованого забезпечення населення в особливий період;</w:t>
      </w:r>
    </w:p>
    <w:p w:rsidR="003C610B" w:rsidRDefault="003E7D47" w:rsidP="003C610B">
      <w:pPr>
        <w:ind w:left="142" w:hanging="142"/>
        <w:contextualSpacing/>
        <w:rPr>
          <w:sz w:val="28"/>
          <w:szCs w:val="26"/>
          <w:lang w:val="uk-UA"/>
        </w:rPr>
      </w:pPr>
      <w:r w:rsidRPr="00397DD4">
        <w:rPr>
          <w:sz w:val="28"/>
          <w:szCs w:val="28"/>
          <w:lang w:val="uk-UA"/>
        </w:rPr>
        <w:t xml:space="preserve">- </w:t>
      </w:r>
      <w:r w:rsidR="003C610B" w:rsidRPr="00397DD4">
        <w:rPr>
          <w:sz w:val="28"/>
          <w:szCs w:val="26"/>
          <w:lang w:val="uk-UA"/>
        </w:rPr>
        <w:t xml:space="preserve"> </w:t>
      </w:r>
      <w:r w:rsidR="003C610B" w:rsidRPr="00A13047">
        <w:rPr>
          <w:sz w:val="28"/>
          <w:szCs w:val="26"/>
          <w:lang w:val="uk-UA"/>
        </w:rPr>
        <w:t xml:space="preserve">виконання заходів, спрямованих на активізацію взаємодії з органами державної влади, місцевого самоврядування, громадськістю щодо профілактики злочинів і правопорушень;  </w:t>
      </w:r>
    </w:p>
    <w:p w:rsidR="003E7D47" w:rsidRPr="00397DD4" w:rsidRDefault="00255CAF" w:rsidP="00255CAF">
      <w:pPr>
        <w:widowControl w:val="0"/>
        <w:contextualSpacing/>
        <w:rPr>
          <w:sz w:val="28"/>
          <w:szCs w:val="28"/>
          <w:lang w:val="uk-UA"/>
        </w:rPr>
      </w:pPr>
      <w:r>
        <w:rPr>
          <w:sz w:val="28"/>
          <w:szCs w:val="28"/>
          <w:lang w:val="uk-UA"/>
        </w:rPr>
        <w:t xml:space="preserve">- </w:t>
      </w:r>
      <w:r w:rsidR="003E7D47" w:rsidRPr="00397DD4">
        <w:rPr>
          <w:sz w:val="28"/>
          <w:szCs w:val="28"/>
          <w:lang w:val="uk-UA"/>
        </w:rPr>
        <w:t>будівництво та облаштування притулку для тварин.</w:t>
      </w:r>
    </w:p>
    <w:p w:rsidR="003E7D47" w:rsidRPr="00397DD4" w:rsidRDefault="003E7D47" w:rsidP="00E7585F">
      <w:pPr>
        <w:tabs>
          <w:tab w:val="left" w:pos="5880"/>
        </w:tabs>
        <w:contextualSpacing/>
        <w:rPr>
          <w:b/>
          <w:bCs/>
          <w:sz w:val="28"/>
          <w:szCs w:val="28"/>
          <w:lang w:val="uk-UA"/>
        </w:rPr>
      </w:pPr>
    </w:p>
    <w:p w:rsidR="003E7D47" w:rsidRPr="00397DD4" w:rsidRDefault="003E7D47" w:rsidP="00E7585F">
      <w:pPr>
        <w:contextualSpacing/>
        <w:rPr>
          <w:sz w:val="28"/>
          <w:szCs w:val="28"/>
          <w:shd w:val="clear" w:color="auto" w:fill="FFFFFF"/>
          <w:lang w:val="uk-UA"/>
        </w:rPr>
      </w:pPr>
      <w:r w:rsidRPr="00397DD4">
        <w:rPr>
          <w:b/>
          <w:bCs/>
          <w:sz w:val="28"/>
          <w:szCs w:val="28"/>
          <w:lang w:val="uk-UA"/>
        </w:rPr>
        <w:t>Очікувані результати:</w:t>
      </w:r>
    </w:p>
    <w:p w:rsidR="003E7D47" w:rsidRPr="00397DD4" w:rsidRDefault="003E7D47" w:rsidP="00E7585F">
      <w:pPr>
        <w:ind w:left="142" w:hanging="142"/>
        <w:contextualSpacing/>
        <w:rPr>
          <w:sz w:val="28"/>
          <w:szCs w:val="28"/>
          <w:lang w:val="uk-UA"/>
        </w:rPr>
      </w:pPr>
      <w:r w:rsidRPr="00397DD4">
        <w:rPr>
          <w:sz w:val="28"/>
          <w:szCs w:val="28"/>
          <w:lang w:val="uk-UA"/>
        </w:rPr>
        <w:t>- вдосконалення системи оповіщення та зв</w:t>
      </w:r>
      <w:r w:rsidR="004F5955" w:rsidRPr="00397DD4">
        <w:rPr>
          <w:sz w:val="28"/>
          <w:szCs w:val="28"/>
          <w:lang w:val="uk-UA"/>
        </w:rPr>
        <w:t>’</w:t>
      </w:r>
      <w:r w:rsidRPr="00397DD4">
        <w:rPr>
          <w:sz w:val="28"/>
          <w:szCs w:val="28"/>
          <w:lang w:val="uk-UA"/>
        </w:rPr>
        <w:t>язку;</w:t>
      </w:r>
    </w:p>
    <w:p w:rsidR="003E7D47" w:rsidRDefault="003E7D47" w:rsidP="00E7585F">
      <w:pPr>
        <w:ind w:left="142" w:hanging="142"/>
        <w:contextualSpacing/>
        <w:rPr>
          <w:sz w:val="28"/>
          <w:szCs w:val="28"/>
          <w:lang w:val="uk-UA"/>
        </w:rPr>
      </w:pPr>
      <w:r w:rsidRPr="00397DD4">
        <w:rPr>
          <w:sz w:val="28"/>
          <w:szCs w:val="28"/>
          <w:lang w:val="uk-UA"/>
        </w:rPr>
        <w:t>- підготовка органів управління, сил цивільного захисту та населення до дій в умовах виникнення надзвичайних ситуацій;</w:t>
      </w:r>
    </w:p>
    <w:p w:rsidR="00E63CAB" w:rsidRDefault="00E63CAB" w:rsidP="00E7585F">
      <w:pPr>
        <w:ind w:left="142" w:hanging="142"/>
        <w:contextualSpacing/>
        <w:rPr>
          <w:sz w:val="28"/>
          <w:szCs w:val="28"/>
          <w:lang w:val="uk-UA"/>
        </w:rPr>
      </w:pPr>
    </w:p>
    <w:p w:rsidR="00E63CAB" w:rsidRPr="00397DD4" w:rsidRDefault="00E63CAB" w:rsidP="00E7585F">
      <w:pPr>
        <w:ind w:left="142" w:hanging="142"/>
        <w:contextualSpacing/>
        <w:rPr>
          <w:sz w:val="28"/>
          <w:szCs w:val="28"/>
          <w:lang w:val="uk-UA"/>
        </w:rPr>
      </w:pPr>
    </w:p>
    <w:p w:rsidR="00CD3965" w:rsidRPr="00CD3965" w:rsidRDefault="003E7D47" w:rsidP="00CD3965">
      <w:pPr>
        <w:ind w:left="142" w:hanging="142"/>
        <w:contextualSpacing/>
        <w:rPr>
          <w:sz w:val="28"/>
          <w:szCs w:val="28"/>
          <w:lang w:val="uk-UA"/>
        </w:rPr>
      </w:pPr>
      <w:r w:rsidRPr="00397DD4">
        <w:rPr>
          <w:sz w:val="28"/>
          <w:szCs w:val="28"/>
          <w:lang w:val="uk-UA"/>
        </w:rPr>
        <w:t>-</w:t>
      </w:r>
      <w:r w:rsidR="00CD3965" w:rsidRPr="00CD3965">
        <w:t xml:space="preserve"> </w:t>
      </w:r>
      <w:r w:rsidR="00CD3965" w:rsidRPr="00CD3965">
        <w:rPr>
          <w:sz w:val="28"/>
          <w:szCs w:val="28"/>
          <w:lang w:val="uk-UA"/>
        </w:rPr>
        <w:t>забезпечення потреб військових частин та частин територіальної оборони у</w:t>
      </w:r>
    </w:p>
    <w:p w:rsidR="00CD3965" w:rsidRPr="00CD3965" w:rsidRDefault="00740FCD" w:rsidP="00CD3965">
      <w:pPr>
        <w:ind w:left="142" w:hanging="142"/>
        <w:contextualSpacing/>
        <w:rPr>
          <w:sz w:val="28"/>
          <w:szCs w:val="28"/>
          <w:lang w:val="uk-UA"/>
        </w:rPr>
      </w:pPr>
      <w:r>
        <w:rPr>
          <w:sz w:val="28"/>
          <w:szCs w:val="28"/>
          <w:lang w:val="uk-UA"/>
        </w:rPr>
        <w:t xml:space="preserve">  </w:t>
      </w:r>
      <w:r w:rsidR="00CD3965" w:rsidRPr="00CD3965">
        <w:rPr>
          <w:sz w:val="28"/>
          <w:szCs w:val="28"/>
          <w:lang w:val="uk-UA"/>
        </w:rPr>
        <w:t>фінансуванні заходів з територіальної оборони та придбання матеріальних</w:t>
      </w:r>
    </w:p>
    <w:p w:rsidR="00CD3965" w:rsidRDefault="00740FCD" w:rsidP="00CD3965">
      <w:pPr>
        <w:ind w:left="142" w:hanging="142"/>
        <w:contextualSpacing/>
        <w:rPr>
          <w:sz w:val="28"/>
          <w:szCs w:val="28"/>
          <w:lang w:val="uk-UA"/>
        </w:rPr>
      </w:pPr>
      <w:r>
        <w:rPr>
          <w:sz w:val="28"/>
          <w:szCs w:val="28"/>
          <w:lang w:val="uk-UA"/>
        </w:rPr>
        <w:t xml:space="preserve">  </w:t>
      </w:r>
      <w:r w:rsidR="00CD3965" w:rsidRPr="00CD3965">
        <w:rPr>
          <w:sz w:val="28"/>
          <w:szCs w:val="28"/>
          <w:lang w:val="uk-UA"/>
        </w:rPr>
        <w:t>засобів</w:t>
      </w:r>
      <w:r w:rsidR="00141E28">
        <w:rPr>
          <w:sz w:val="28"/>
          <w:szCs w:val="28"/>
          <w:lang w:val="uk-UA"/>
        </w:rPr>
        <w:t xml:space="preserve"> шляхом надання субвенції з</w:t>
      </w:r>
      <w:r w:rsidR="00255CAF">
        <w:rPr>
          <w:sz w:val="28"/>
          <w:szCs w:val="28"/>
          <w:lang w:val="uk-UA"/>
        </w:rPr>
        <w:t xml:space="preserve"> </w:t>
      </w:r>
      <w:r w:rsidR="00A62B76">
        <w:rPr>
          <w:sz w:val="28"/>
          <w:szCs w:val="28"/>
          <w:lang w:val="uk-UA"/>
        </w:rPr>
        <w:t>місцевого бюджету</w:t>
      </w:r>
      <w:r w:rsidR="00CD3965" w:rsidRPr="00CD3965">
        <w:rPr>
          <w:sz w:val="28"/>
          <w:szCs w:val="28"/>
          <w:lang w:val="uk-UA"/>
        </w:rPr>
        <w:t>;</w:t>
      </w:r>
    </w:p>
    <w:p w:rsidR="003E7D47" w:rsidRPr="00397DD4" w:rsidRDefault="00740FCD" w:rsidP="00E7585F">
      <w:pPr>
        <w:ind w:left="142" w:hanging="142"/>
        <w:contextualSpacing/>
        <w:rPr>
          <w:sz w:val="28"/>
          <w:szCs w:val="28"/>
          <w:lang w:val="uk-UA"/>
        </w:rPr>
      </w:pPr>
      <w:r>
        <w:rPr>
          <w:sz w:val="28"/>
          <w:szCs w:val="28"/>
          <w:lang w:val="uk-UA"/>
        </w:rPr>
        <w:t xml:space="preserve"> </w:t>
      </w:r>
      <w:r w:rsidR="003E7D47" w:rsidRPr="00397DD4">
        <w:rPr>
          <w:sz w:val="28"/>
          <w:szCs w:val="28"/>
          <w:lang w:val="uk-UA"/>
        </w:rPr>
        <w:t xml:space="preserve"> зниження ризику виникнення надзвичайних ситуацій та мінімізація їх наслідків;</w:t>
      </w:r>
    </w:p>
    <w:p w:rsidR="003E7D47" w:rsidRPr="00397DD4" w:rsidRDefault="003E7D47" w:rsidP="00141E28">
      <w:pPr>
        <w:ind w:left="142" w:hanging="142"/>
        <w:contextualSpacing/>
        <w:rPr>
          <w:sz w:val="28"/>
          <w:szCs w:val="28"/>
          <w:lang w:val="uk-UA"/>
        </w:rPr>
      </w:pPr>
      <w:r w:rsidRPr="00397DD4">
        <w:rPr>
          <w:sz w:val="28"/>
          <w:szCs w:val="28"/>
          <w:lang w:val="uk-UA"/>
        </w:rPr>
        <w:t xml:space="preserve">- </w:t>
      </w:r>
      <w:r w:rsidR="00A15A2A" w:rsidRPr="00A15A2A">
        <w:rPr>
          <w:sz w:val="28"/>
          <w:szCs w:val="28"/>
          <w:lang w:val="uk-UA"/>
        </w:rPr>
        <w:t xml:space="preserve">підвищення рівня захисту населення </w:t>
      </w:r>
      <w:r w:rsidR="00A15A2A">
        <w:rPr>
          <w:sz w:val="28"/>
          <w:szCs w:val="26"/>
          <w:lang w:val="uk-UA"/>
        </w:rPr>
        <w:t>Могилів-Подільської</w:t>
      </w:r>
      <w:r w:rsidR="00141E28">
        <w:rPr>
          <w:sz w:val="28"/>
          <w:szCs w:val="28"/>
          <w:lang w:val="uk-UA"/>
        </w:rPr>
        <w:t xml:space="preserve"> міської територіальної </w:t>
      </w:r>
      <w:r w:rsidR="00A15A2A" w:rsidRPr="00A15A2A">
        <w:rPr>
          <w:sz w:val="28"/>
          <w:szCs w:val="28"/>
          <w:lang w:val="uk-UA"/>
        </w:rPr>
        <w:t>громади.</w:t>
      </w:r>
    </w:p>
    <w:p w:rsidR="003E7D47" w:rsidRPr="00397DD4" w:rsidRDefault="003E7D47" w:rsidP="003E7D47">
      <w:pPr>
        <w:contextualSpacing/>
        <w:rPr>
          <w:color w:val="FF0000"/>
          <w:sz w:val="28"/>
          <w:szCs w:val="28"/>
          <w:lang w:val="uk-UA"/>
        </w:rPr>
      </w:pPr>
    </w:p>
    <w:p w:rsidR="003E7D47" w:rsidRPr="00397DD4" w:rsidRDefault="003E7D47" w:rsidP="003E7D47">
      <w:pPr>
        <w:tabs>
          <w:tab w:val="center" w:pos="5102"/>
        </w:tabs>
        <w:contextualSpacing/>
        <w:jc w:val="center"/>
        <w:rPr>
          <w:b/>
          <w:sz w:val="28"/>
          <w:szCs w:val="28"/>
          <w:lang w:val="uk-UA"/>
        </w:rPr>
      </w:pPr>
      <w:r w:rsidRPr="00397DD4">
        <w:rPr>
          <w:b/>
          <w:bCs/>
          <w:sz w:val="28"/>
          <w:szCs w:val="28"/>
          <w:u w:val="single"/>
          <w:lang w:val="uk-UA"/>
        </w:rPr>
        <w:t>Пріоритет 2.</w:t>
      </w:r>
      <w:r w:rsidRPr="00397DD4">
        <w:rPr>
          <w:b/>
          <w:bCs/>
          <w:sz w:val="28"/>
          <w:szCs w:val="28"/>
          <w:lang w:val="uk-UA"/>
        </w:rPr>
        <w:t xml:space="preserve"> </w:t>
      </w:r>
      <w:r w:rsidRPr="00397DD4">
        <w:rPr>
          <w:b/>
          <w:sz w:val="28"/>
          <w:szCs w:val="28"/>
          <w:lang w:val="uk-UA"/>
        </w:rPr>
        <w:t xml:space="preserve">Забезпечення виконання повноважень, передбачених законодавством, в галузі забезпечення законності, правопорядку, </w:t>
      </w:r>
    </w:p>
    <w:p w:rsidR="003E7D47" w:rsidRPr="00397DD4" w:rsidRDefault="003E7D47" w:rsidP="003E7D47">
      <w:pPr>
        <w:tabs>
          <w:tab w:val="center" w:pos="5102"/>
        </w:tabs>
        <w:contextualSpacing/>
        <w:jc w:val="center"/>
        <w:rPr>
          <w:b/>
          <w:sz w:val="28"/>
          <w:szCs w:val="28"/>
          <w:lang w:val="uk-UA"/>
        </w:rPr>
      </w:pPr>
      <w:r w:rsidRPr="00397DD4">
        <w:rPr>
          <w:b/>
          <w:sz w:val="28"/>
          <w:szCs w:val="28"/>
          <w:lang w:val="uk-UA"/>
        </w:rPr>
        <w:t>прав і свобод громадян</w:t>
      </w:r>
    </w:p>
    <w:p w:rsidR="00740FCD" w:rsidRDefault="00740FCD" w:rsidP="003E7D47">
      <w:pPr>
        <w:widowControl w:val="0"/>
        <w:spacing w:before="40" w:after="40"/>
        <w:contextualSpacing/>
        <w:rPr>
          <w:b/>
          <w:bCs/>
          <w:sz w:val="28"/>
          <w:szCs w:val="28"/>
          <w:lang w:val="uk-UA"/>
        </w:rPr>
      </w:pPr>
    </w:p>
    <w:p w:rsidR="003E7D47" w:rsidRPr="00397DD4" w:rsidRDefault="003E7D47" w:rsidP="003E7D47">
      <w:pPr>
        <w:widowControl w:val="0"/>
        <w:spacing w:before="40" w:after="40"/>
        <w:contextualSpacing/>
        <w:rPr>
          <w:b/>
          <w:bCs/>
          <w:sz w:val="28"/>
          <w:szCs w:val="28"/>
          <w:lang w:val="uk-UA"/>
        </w:rPr>
      </w:pPr>
      <w:r w:rsidRPr="00397DD4">
        <w:rPr>
          <w:b/>
          <w:bCs/>
          <w:sz w:val="28"/>
          <w:szCs w:val="28"/>
          <w:lang w:val="uk-UA"/>
        </w:rPr>
        <w:t>Шляхи досягнення:</w:t>
      </w:r>
    </w:p>
    <w:p w:rsidR="003E7D47" w:rsidRPr="00397DD4" w:rsidRDefault="003E7D47" w:rsidP="00E7585F">
      <w:pPr>
        <w:ind w:left="142" w:hanging="142"/>
        <w:contextualSpacing/>
        <w:rPr>
          <w:sz w:val="28"/>
          <w:szCs w:val="28"/>
          <w:lang w:val="uk-UA"/>
        </w:rPr>
      </w:pPr>
      <w:r w:rsidRPr="00397DD4">
        <w:rPr>
          <w:sz w:val="28"/>
          <w:szCs w:val="28"/>
          <w:lang w:val="uk-UA"/>
        </w:rPr>
        <w:t>- сприяння проведенню заходів щодо реформування, зміцнення та підтримки правоохоронних органів, забезпечення належної взаємодії місцевих органів державної влади та правоохоронних органів;</w:t>
      </w:r>
    </w:p>
    <w:p w:rsidR="00A62B76" w:rsidRPr="00397DD4" w:rsidRDefault="003E7D47" w:rsidP="00E63CAB">
      <w:pPr>
        <w:ind w:left="142" w:hanging="142"/>
        <w:contextualSpacing/>
        <w:rPr>
          <w:sz w:val="28"/>
          <w:szCs w:val="28"/>
          <w:lang w:val="uk-UA"/>
        </w:rPr>
      </w:pPr>
      <w:bookmarkStart w:id="10" w:name="31"/>
      <w:bookmarkEnd w:id="10"/>
      <w:r w:rsidRPr="00397DD4">
        <w:rPr>
          <w:sz w:val="28"/>
          <w:szCs w:val="28"/>
          <w:lang w:val="uk-UA"/>
        </w:rPr>
        <w:t xml:space="preserve">- </w:t>
      </w:r>
      <w:r w:rsidR="00B419C2" w:rsidRPr="00397DD4">
        <w:rPr>
          <w:sz w:val="28"/>
          <w:szCs w:val="28"/>
          <w:lang w:val="uk-UA"/>
        </w:rPr>
        <w:t>оперативне реагування нарядів поліції на заяви та повідомлення про кримінальні, адміністративні порушення та інші події;</w:t>
      </w:r>
    </w:p>
    <w:p w:rsidR="003E7D47" w:rsidRPr="00397DD4" w:rsidRDefault="003E7D47" w:rsidP="00E7585F">
      <w:pPr>
        <w:ind w:left="142" w:hanging="142"/>
        <w:contextualSpacing/>
        <w:rPr>
          <w:sz w:val="28"/>
          <w:szCs w:val="28"/>
          <w:lang w:val="uk-UA"/>
        </w:rPr>
      </w:pPr>
      <w:r w:rsidRPr="00397DD4">
        <w:rPr>
          <w:sz w:val="28"/>
          <w:szCs w:val="28"/>
          <w:lang w:val="uk-UA"/>
        </w:rPr>
        <w:t>- протидія незаконному обігу вогнепальної зброї, боєприпасів та вибухових речовин;</w:t>
      </w:r>
    </w:p>
    <w:p w:rsidR="003E7D47" w:rsidRPr="00397DD4" w:rsidRDefault="003E7D47" w:rsidP="00E7585F">
      <w:pPr>
        <w:ind w:left="142" w:hanging="142"/>
        <w:contextualSpacing/>
        <w:rPr>
          <w:sz w:val="28"/>
          <w:szCs w:val="28"/>
          <w:lang w:val="uk-UA"/>
        </w:rPr>
      </w:pPr>
      <w:r w:rsidRPr="00397DD4">
        <w:rPr>
          <w:sz w:val="28"/>
          <w:szCs w:val="28"/>
          <w:lang w:val="uk-UA"/>
        </w:rPr>
        <w:t xml:space="preserve">- </w:t>
      </w:r>
      <w:r w:rsidR="005D05A6" w:rsidRPr="00397DD4">
        <w:rPr>
          <w:sz w:val="28"/>
          <w:szCs w:val="28"/>
          <w:lang w:val="uk-UA"/>
        </w:rPr>
        <w:t>вжиття комплексних превентивних заходів у публічних місцях та автошляхах громади</w:t>
      </w:r>
      <w:r w:rsidRPr="00397DD4">
        <w:rPr>
          <w:sz w:val="28"/>
          <w:szCs w:val="28"/>
          <w:lang w:val="uk-UA"/>
        </w:rPr>
        <w:t>;</w:t>
      </w:r>
    </w:p>
    <w:p w:rsidR="003E7D47" w:rsidRPr="00AB7D67" w:rsidRDefault="003E7D47" w:rsidP="00E7585F">
      <w:pPr>
        <w:ind w:left="142" w:hanging="142"/>
        <w:contextualSpacing/>
        <w:rPr>
          <w:sz w:val="28"/>
          <w:szCs w:val="28"/>
          <w:lang w:val="uk-UA"/>
        </w:rPr>
      </w:pPr>
      <w:r w:rsidRPr="00AB7D67">
        <w:rPr>
          <w:sz w:val="28"/>
          <w:szCs w:val="28"/>
          <w:lang w:val="uk-UA"/>
        </w:rPr>
        <w:t>- якісне проведення слідчих дій, спрямованих на розкриття та розслідування кримінальних правопорушень, налагодження конструктивної взаємодії між оперативними та слідчими підрозділами, у тому числі інших відомств, при розслідуванні кримінальних правопорушень;</w:t>
      </w:r>
    </w:p>
    <w:p w:rsidR="003E7D47" w:rsidRPr="00AB7D67" w:rsidRDefault="003E7D47" w:rsidP="00E7585F">
      <w:pPr>
        <w:ind w:left="142" w:hanging="142"/>
        <w:contextualSpacing/>
        <w:rPr>
          <w:sz w:val="28"/>
          <w:szCs w:val="28"/>
          <w:lang w:val="uk-UA"/>
        </w:rPr>
      </w:pPr>
      <w:r w:rsidRPr="00AB7D67">
        <w:rPr>
          <w:sz w:val="28"/>
          <w:szCs w:val="28"/>
          <w:lang w:val="uk-UA"/>
        </w:rPr>
        <w:t>- проведення профілактичних заходів з метою запобігання злочинності;</w:t>
      </w:r>
    </w:p>
    <w:p w:rsidR="003E7D47" w:rsidRPr="00AB7D67" w:rsidRDefault="003E7D47" w:rsidP="00E7585F">
      <w:pPr>
        <w:ind w:left="142" w:hanging="142"/>
        <w:contextualSpacing/>
        <w:rPr>
          <w:sz w:val="28"/>
          <w:szCs w:val="28"/>
          <w:lang w:val="uk-UA"/>
        </w:rPr>
      </w:pPr>
      <w:r w:rsidRPr="00AB7D67">
        <w:rPr>
          <w:sz w:val="28"/>
          <w:szCs w:val="28"/>
          <w:lang w:val="uk-UA"/>
        </w:rPr>
        <w:t>- здійснення профілактичних відпрацювань місць відпочинку і оздоровлення дітей з метою забезпечення охорони громадського порядку.</w:t>
      </w:r>
    </w:p>
    <w:p w:rsidR="00141E28" w:rsidRDefault="00141E28" w:rsidP="003E7D47">
      <w:pPr>
        <w:widowControl w:val="0"/>
        <w:tabs>
          <w:tab w:val="left" w:pos="851"/>
        </w:tabs>
        <w:spacing w:before="40" w:after="40"/>
        <w:contextualSpacing/>
        <w:rPr>
          <w:b/>
          <w:bCs/>
          <w:sz w:val="28"/>
          <w:szCs w:val="28"/>
          <w:lang w:val="uk-UA"/>
        </w:rPr>
      </w:pPr>
    </w:p>
    <w:p w:rsidR="003E7D47" w:rsidRPr="00397DD4" w:rsidRDefault="003E7D47" w:rsidP="003E7D47">
      <w:pPr>
        <w:widowControl w:val="0"/>
        <w:tabs>
          <w:tab w:val="left" w:pos="851"/>
        </w:tabs>
        <w:spacing w:before="40" w:after="40"/>
        <w:contextualSpacing/>
        <w:rPr>
          <w:b/>
          <w:bCs/>
          <w:sz w:val="28"/>
          <w:szCs w:val="28"/>
          <w:lang w:val="uk-UA"/>
        </w:rPr>
      </w:pPr>
      <w:r w:rsidRPr="00397DD4">
        <w:rPr>
          <w:b/>
          <w:bCs/>
          <w:sz w:val="28"/>
          <w:szCs w:val="28"/>
          <w:lang w:val="uk-UA"/>
        </w:rPr>
        <w:t>Очікувані результати:</w:t>
      </w:r>
    </w:p>
    <w:p w:rsidR="003E7D47" w:rsidRPr="00397DD4" w:rsidRDefault="003E7D47" w:rsidP="00E7585F">
      <w:pPr>
        <w:tabs>
          <w:tab w:val="left" w:pos="142"/>
          <w:tab w:val="num" w:pos="840"/>
          <w:tab w:val="left" w:pos="10992"/>
          <w:tab w:val="left" w:pos="11908"/>
          <w:tab w:val="left" w:pos="12824"/>
          <w:tab w:val="left" w:pos="13740"/>
          <w:tab w:val="left" w:pos="14656"/>
        </w:tabs>
        <w:spacing w:before="20" w:after="20"/>
        <w:ind w:left="142" w:hanging="142"/>
        <w:contextualSpacing/>
        <w:rPr>
          <w:sz w:val="28"/>
          <w:szCs w:val="28"/>
          <w:lang w:val="uk-UA"/>
        </w:rPr>
      </w:pPr>
      <w:r w:rsidRPr="00397DD4">
        <w:rPr>
          <w:sz w:val="28"/>
          <w:szCs w:val="28"/>
          <w:lang w:val="uk-UA"/>
        </w:rPr>
        <w:t>- підвищення рівня суспільної безпеки та правопорядку</w:t>
      </w:r>
      <w:bookmarkStart w:id="11" w:name="1146"/>
      <w:bookmarkEnd w:id="11"/>
      <w:r w:rsidRPr="00397DD4">
        <w:rPr>
          <w:sz w:val="28"/>
          <w:szCs w:val="28"/>
          <w:lang w:val="uk-UA"/>
        </w:rPr>
        <w:t>;</w:t>
      </w:r>
    </w:p>
    <w:p w:rsidR="003E7D47" w:rsidRDefault="003E7D47" w:rsidP="00E7585F">
      <w:pPr>
        <w:tabs>
          <w:tab w:val="left" w:pos="142"/>
          <w:tab w:val="num" w:pos="840"/>
          <w:tab w:val="left" w:pos="10992"/>
          <w:tab w:val="left" w:pos="11908"/>
          <w:tab w:val="left" w:pos="12824"/>
          <w:tab w:val="left" w:pos="13740"/>
          <w:tab w:val="left" w:pos="14656"/>
        </w:tabs>
        <w:spacing w:before="20" w:after="20"/>
        <w:ind w:left="142" w:hanging="142"/>
        <w:contextualSpacing/>
        <w:rPr>
          <w:sz w:val="28"/>
          <w:szCs w:val="28"/>
          <w:lang w:val="uk-UA"/>
        </w:rPr>
      </w:pPr>
      <w:r w:rsidRPr="00397DD4">
        <w:rPr>
          <w:sz w:val="28"/>
          <w:szCs w:val="28"/>
          <w:lang w:val="uk-UA"/>
        </w:rPr>
        <w:t>- усунення причин і умов, що сприяють втягненню молоді та підлітків у протиправну діяльність;</w:t>
      </w:r>
    </w:p>
    <w:p w:rsidR="003E7D47" w:rsidRPr="00397DD4" w:rsidRDefault="003E7D47" w:rsidP="00E7585F">
      <w:pPr>
        <w:tabs>
          <w:tab w:val="left" w:pos="142"/>
          <w:tab w:val="num" w:pos="840"/>
          <w:tab w:val="left" w:pos="10992"/>
          <w:tab w:val="left" w:pos="11908"/>
          <w:tab w:val="left" w:pos="12824"/>
          <w:tab w:val="left" w:pos="13740"/>
          <w:tab w:val="left" w:pos="14656"/>
        </w:tabs>
        <w:spacing w:before="20" w:after="20"/>
        <w:ind w:left="142" w:hanging="142"/>
        <w:contextualSpacing/>
        <w:rPr>
          <w:sz w:val="28"/>
          <w:szCs w:val="28"/>
          <w:lang w:val="uk-UA"/>
        </w:rPr>
      </w:pPr>
      <w:r w:rsidRPr="00397DD4">
        <w:rPr>
          <w:sz w:val="28"/>
          <w:szCs w:val="28"/>
          <w:lang w:val="uk-UA"/>
        </w:rPr>
        <w:t>- оперативне реагування підрозділів поліції на повідомлення про правопорушення, забезпечення безумовного дотримання законності при реєстрації та розгляді заяв і повідомлень, своєчасне та об’єктивне прийняття рішень;</w:t>
      </w:r>
    </w:p>
    <w:p w:rsidR="003E7D47" w:rsidRPr="00397DD4" w:rsidRDefault="003E7D47" w:rsidP="00E7585F">
      <w:pPr>
        <w:tabs>
          <w:tab w:val="left" w:pos="142"/>
          <w:tab w:val="num" w:pos="840"/>
          <w:tab w:val="left" w:pos="10992"/>
          <w:tab w:val="left" w:pos="11908"/>
          <w:tab w:val="left" w:pos="12824"/>
          <w:tab w:val="left" w:pos="13740"/>
          <w:tab w:val="left" w:pos="14656"/>
        </w:tabs>
        <w:spacing w:before="20" w:after="20"/>
        <w:ind w:left="142" w:hanging="142"/>
        <w:contextualSpacing/>
        <w:rPr>
          <w:sz w:val="28"/>
          <w:szCs w:val="28"/>
          <w:lang w:val="uk-UA"/>
        </w:rPr>
      </w:pPr>
      <w:r w:rsidRPr="00397DD4">
        <w:rPr>
          <w:sz w:val="28"/>
          <w:szCs w:val="28"/>
          <w:lang w:val="uk-UA"/>
        </w:rPr>
        <w:t>- збільшення відсотку розкриття злочинів.</w:t>
      </w:r>
    </w:p>
    <w:p w:rsidR="003E7D47" w:rsidRPr="00397DD4" w:rsidRDefault="003E7D47" w:rsidP="003E7D47">
      <w:pPr>
        <w:tabs>
          <w:tab w:val="center" w:pos="5102"/>
        </w:tabs>
        <w:contextualSpacing/>
        <w:jc w:val="center"/>
        <w:rPr>
          <w:color w:val="FF0000"/>
          <w:sz w:val="28"/>
          <w:szCs w:val="28"/>
          <w:lang w:val="uk-UA"/>
        </w:rPr>
      </w:pPr>
    </w:p>
    <w:p w:rsidR="003E7D47" w:rsidRPr="00397DD4" w:rsidRDefault="003E7D47" w:rsidP="003E7D47">
      <w:pPr>
        <w:tabs>
          <w:tab w:val="center" w:pos="5102"/>
        </w:tabs>
        <w:contextualSpacing/>
        <w:jc w:val="center"/>
        <w:rPr>
          <w:b/>
          <w:bCs/>
          <w:i/>
          <w:sz w:val="28"/>
          <w:szCs w:val="28"/>
          <w:u w:val="single"/>
          <w:lang w:val="uk-UA"/>
        </w:rPr>
      </w:pPr>
      <w:r w:rsidRPr="00397DD4">
        <w:rPr>
          <w:b/>
          <w:bCs/>
          <w:i/>
          <w:sz w:val="28"/>
          <w:szCs w:val="28"/>
          <w:u w:val="single"/>
          <w:lang w:val="uk-UA"/>
        </w:rPr>
        <w:t>ЦІЛЬ № 2. ЕКОНОМІЧНИЙ РОЗВИТОК</w:t>
      </w:r>
    </w:p>
    <w:p w:rsidR="003E7D47" w:rsidRPr="00397DD4" w:rsidRDefault="003E7D47" w:rsidP="003E7D47">
      <w:pPr>
        <w:tabs>
          <w:tab w:val="left" w:pos="2612"/>
          <w:tab w:val="center" w:pos="5102"/>
        </w:tabs>
        <w:contextualSpacing/>
        <w:rPr>
          <w:bCs/>
          <w:sz w:val="28"/>
          <w:szCs w:val="28"/>
          <w:lang w:val="uk-UA"/>
        </w:rPr>
      </w:pPr>
    </w:p>
    <w:p w:rsidR="003E7D47" w:rsidRPr="00397DD4" w:rsidRDefault="003E7D47" w:rsidP="003E7D47">
      <w:pPr>
        <w:contextualSpacing/>
        <w:rPr>
          <w:b/>
          <w:sz w:val="28"/>
          <w:szCs w:val="28"/>
          <w:lang w:val="uk-UA"/>
        </w:rPr>
      </w:pPr>
      <w:r w:rsidRPr="00397DD4">
        <w:rPr>
          <w:b/>
          <w:bCs/>
          <w:sz w:val="28"/>
          <w:szCs w:val="28"/>
          <w:u w:val="single"/>
          <w:lang w:val="uk-UA"/>
        </w:rPr>
        <w:t>Пріоритет 1</w:t>
      </w:r>
      <w:r w:rsidRPr="00397DD4">
        <w:rPr>
          <w:b/>
          <w:sz w:val="28"/>
          <w:szCs w:val="28"/>
          <w:u w:val="single"/>
          <w:lang w:val="uk-UA"/>
        </w:rPr>
        <w:t>.</w:t>
      </w:r>
      <w:r w:rsidRPr="00397DD4">
        <w:rPr>
          <w:b/>
          <w:sz w:val="28"/>
          <w:szCs w:val="28"/>
          <w:lang w:val="uk-UA"/>
        </w:rPr>
        <w:t xml:space="preserve"> Залучення інвестицій в економічний комплекс громади</w:t>
      </w:r>
    </w:p>
    <w:p w:rsidR="003E7D47" w:rsidRPr="00397DD4" w:rsidRDefault="003E7D47" w:rsidP="003E7D47">
      <w:pPr>
        <w:contextualSpacing/>
        <w:rPr>
          <w:b/>
          <w:sz w:val="28"/>
          <w:szCs w:val="28"/>
          <w:lang w:val="uk-UA"/>
        </w:rPr>
      </w:pPr>
    </w:p>
    <w:p w:rsidR="003E7D47" w:rsidRPr="00397DD4" w:rsidRDefault="003E7D47" w:rsidP="003E7D47">
      <w:pPr>
        <w:contextualSpacing/>
        <w:rPr>
          <w:b/>
          <w:sz w:val="28"/>
          <w:szCs w:val="26"/>
          <w:lang w:val="uk-UA"/>
        </w:rPr>
      </w:pPr>
      <w:r w:rsidRPr="00397DD4">
        <w:rPr>
          <w:b/>
          <w:sz w:val="28"/>
          <w:szCs w:val="26"/>
          <w:lang w:val="uk-UA"/>
        </w:rPr>
        <w:t>Шляхи досягнення:</w:t>
      </w:r>
    </w:p>
    <w:p w:rsidR="003E7D47" w:rsidRDefault="003E7D47" w:rsidP="00E7585F">
      <w:pPr>
        <w:autoSpaceDE w:val="0"/>
        <w:autoSpaceDN w:val="0"/>
        <w:adjustRightInd w:val="0"/>
        <w:ind w:left="142" w:hanging="142"/>
        <w:contextualSpacing/>
        <w:rPr>
          <w:rFonts w:eastAsia="SimSun"/>
          <w:sz w:val="28"/>
          <w:szCs w:val="28"/>
          <w:lang w:val="uk-UA"/>
        </w:rPr>
      </w:pPr>
      <w:r w:rsidRPr="00397DD4">
        <w:rPr>
          <w:rFonts w:eastAsia="SimSun"/>
          <w:sz w:val="28"/>
          <w:szCs w:val="28"/>
          <w:lang w:val="uk-UA"/>
        </w:rPr>
        <w:t>- створення топографо-геодезичної основи населених пунктів громади з точністю масштабів 1:10000;</w:t>
      </w:r>
    </w:p>
    <w:p w:rsidR="00E63CAB" w:rsidRDefault="00E63CAB" w:rsidP="00E7585F">
      <w:pPr>
        <w:autoSpaceDE w:val="0"/>
        <w:autoSpaceDN w:val="0"/>
        <w:adjustRightInd w:val="0"/>
        <w:ind w:left="142" w:hanging="142"/>
        <w:contextualSpacing/>
        <w:rPr>
          <w:rFonts w:eastAsia="SimSun"/>
          <w:sz w:val="28"/>
          <w:szCs w:val="28"/>
          <w:lang w:val="uk-UA"/>
        </w:rPr>
      </w:pPr>
    </w:p>
    <w:p w:rsidR="00E63CAB" w:rsidRDefault="00E63CAB" w:rsidP="00E7585F">
      <w:pPr>
        <w:autoSpaceDE w:val="0"/>
        <w:autoSpaceDN w:val="0"/>
        <w:adjustRightInd w:val="0"/>
        <w:ind w:left="142" w:hanging="142"/>
        <w:contextualSpacing/>
        <w:rPr>
          <w:rFonts w:eastAsia="SimSun"/>
          <w:sz w:val="28"/>
          <w:szCs w:val="28"/>
          <w:lang w:val="uk-UA"/>
        </w:rPr>
      </w:pPr>
    </w:p>
    <w:p w:rsidR="00E63CAB" w:rsidRPr="00397DD4" w:rsidRDefault="00E63CAB" w:rsidP="00E7585F">
      <w:pPr>
        <w:autoSpaceDE w:val="0"/>
        <w:autoSpaceDN w:val="0"/>
        <w:adjustRightInd w:val="0"/>
        <w:ind w:left="142" w:hanging="142"/>
        <w:contextualSpacing/>
        <w:rPr>
          <w:rFonts w:eastAsia="SimSun"/>
          <w:sz w:val="28"/>
          <w:szCs w:val="28"/>
          <w:lang w:val="uk-UA"/>
        </w:rPr>
      </w:pPr>
    </w:p>
    <w:p w:rsidR="003E7D47" w:rsidRPr="00397DD4" w:rsidRDefault="003E7D47" w:rsidP="00E7585F">
      <w:pPr>
        <w:autoSpaceDE w:val="0"/>
        <w:autoSpaceDN w:val="0"/>
        <w:adjustRightInd w:val="0"/>
        <w:ind w:left="142" w:hanging="142"/>
        <w:contextualSpacing/>
        <w:rPr>
          <w:rFonts w:eastAsia="SimSun"/>
          <w:sz w:val="28"/>
          <w:szCs w:val="28"/>
          <w:lang w:val="uk-UA"/>
        </w:rPr>
      </w:pPr>
      <w:r w:rsidRPr="00397DD4">
        <w:rPr>
          <w:rFonts w:eastAsia="SimSun"/>
          <w:sz w:val="28"/>
          <w:szCs w:val="28"/>
          <w:lang w:val="uk-UA"/>
        </w:rPr>
        <w:t>- створення ортофотопланів населених пунктів громади М 1:2000 в цифровому електронному та графічному зображенні для підготовки топографічної основи М 1:2000;</w:t>
      </w:r>
    </w:p>
    <w:p w:rsidR="003E7D47" w:rsidRPr="00AB7D67" w:rsidRDefault="003E7D47" w:rsidP="00E7585F">
      <w:pPr>
        <w:autoSpaceDE w:val="0"/>
        <w:autoSpaceDN w:val="0"/>
        <w:adjustRightInd w:val="0"/>
        <w:ind w:left="142" w:hanging="142"/>
        <w:contextualSpacing/>
        <w:rPr>
          <w:rFonts w:eastAsia="SimSun"/>
          <w:sz w:val="28"/>
          <w:szCs w:val="28"/>
          <w:lang w:val="uk-UA"/>
        </w:rPr>
      </w:pPr>
      <w:r w:rsidRPr="00397DD4">
        <w:rPr>
          <w:rFonts w:eastAsia="SimSun"/>
          <w:sz w:val="28"/>
          <w:szCs w:val="28"/>
          <w:lang w:val="uk-UA"/>
        </w:rPr>
        <w:t xml:space="preserve">- підготовка генерального плану та плану просторового розвитку </w:t>
      </w:r>
      <w:r w:rsidR="00E7585F" w:rsidRPr="00397DD4">
        <w:rPr>
          <w:rFonts w:eastAsia="SimSun"/>
          <w:sz w:val="28"/>
          <w:szCs w:val="28"/>
          <w:lang w:val="uk-UA"/>
        </w:rPr>
        <w:t>міської</w:t>
      </w:r>
      <w:r w:rsidR="00DE43A5" w:rsidRPr="00397DD4">
        <w:rPr>
          <w:rFonts w:eastAsia="SimSun"/>
          <w:sz w:val="28"/>
          <w:szCs w:val="28"/>
          <w:lang w:val="uk-UA"/>
        </w:rPr>
        <w:t xml:space="preserve"> </w:t>
      </w:r>
      <w:r w:rsidR="00DE43A5" w:rsidRPr="00AB7D67">
        <w:rPr>
          <w:rFonts w:eastAsia="SimSun"/>
          <w:sz w:val="28"/>
          <w:szCs w:val="28"/>
          <w:lang w:val="uk-UA"/>
        </w:rPr>
        <w:t>територіальної</w:t>
      </w:r>
      <w:r w:rsidR="00E7585F" w:rsidRPr="00AB7D67">
        <w:rPr>
          <w:rFonts w:eastAsia="SimSun"/>
          <w:sz w:val="28"/>
          <w:szCs w:val="28"/>
          <w:lang w:val="uk-UA"/>
        </w:rPr>
        <w:t xml:space="preserve"> </w:t>
      </w:r>
      <w:r w:rsidRPr="00AB7D67">
        <w:rPr>
          <w:rFonts w:eastAsia="SimSun"/>
          <w:sz w:val="28"/>
          <w:szCs w:val="28"/>
          <w:lang w:val="uk-UA"/>
        </w:rPr>
        <w:t>громади;</w:t>
      </w:r>
    </w:p>
    <w:p w:rsidR="00195043" w:rsidRPr="00AB7D67" w:rsidRDefault="00195043" w:rsidP="00E7585F">
      <w:pPr>
        <w:autoSpaceDE w:val="0"/>
        <w:autoSpaceDN w:val="0"/>
        <w:adjustRightInd w:val="0"/>
        <w:ind w:left="142" w:hanging="142"/>
        <w:contextualSpacing/>
        <w:rPr>
          <w:rFonts w:eastAsia="SimSun"/>
          <w:sz w:val="28"/>
          <w:szCs w:val="28"/>
          <w:lang w:val="uk-UA"/>
        </w:rPr>
      </w:pPr>
      <w:r w:rsidRPr="00AB7D67">
        <w:rPr>
          <w:rFonts w:eastAsia="SimSun"/>
          <w:sz w:val="28"/>
          <w:szCs w:val="28"/>
          <w:lang w:val="uk-UA"/>
        </w:rPr>
        <w:t>- вжиття заходів щодо наповнення Містобудівного кадастру на місцевому рівні, зокрема у форматі геопросторових даних;</w:t>
      </w:r>
    </w:p>
    <w:p w:rsidR="003E7D47" w:rsidRPr="00AB7D67" w:rsidRDefault="003E7D47" w:rsidP="00E7585F">
      <w:pPr>
        <w:ind w:left="142" w:hanging="142"/>
        <w:contextualSpacing/>
        <w:rPr>
          <w:sz w:val="28"/>
          <w:szCs w:val="26"/>
          <w:lang w:val="uk-UA"/>
        </w:rPr>
      </w:pPr>
      <w:r w:rsidRPr="00AB7D67">
        <w:rPr>
          <w:sz w:val="28"/>
          <w:szCs w:val="26"/>
          <w:lang w:val="uk-UA"/>
        </w:rPr>
        <w:t>- проведення інвентаризації вільних земельних ділянок та недобудованих об’єктів промислового призначення, на яких можливо реалізувати інвестиційні про</w:t>
      </w:r>
      <w:r w:rsidR="00195043" w:rsidRPr="00AB7D67">
        <w:rPr>
          <w:sz w:val="28"/>
          <w:szCs w:val="26"/>
          <w:lang w:val="uk-UA"/>
        </w:rPr>
        <w:t>є</w:t>
      </w:r>
      <w:r w:rsidRPr="00AB7D67">
        <w:rPr>
          <w:sz w:val="28"/>
          <w:szCs w:val="26"/>
          <w:lang w:val="uk-UA"/>
        </w:rPr>
        <w:t>кти;</w:t>
      </w:r>
    </w:p>
    <w:p w:rsidR="00740FCD" w:rsidRPr="00AB7D67" w:rsidRDefault="006B2FC4" w:rsidP="005A10D2">
      <w:pPr>
        <w:ind w:left="142" w:hanging="142"/>
        <w:contextualSpacing/>
        <w:rPr>
          <w:sz w:val="28"/>
          <w:szCs w:val="26"/>
          <w:lang w:val="uk-UA"/>
        </w:rPr>
      </w:pPr>
      <w:r w:rsidRPr="00AB7D67">
        <w:rPr>
          <w:sz w:val="28"/>
          <w:szCs w:val="26"/>
          <w:lang w:val="uk-UA"/>
        </w:rPr>
        <w:t>- сприяння інтеграції релокованих підприємств в промисловий комплекс громади;</w:t>
      </w:r>
    </w:p>
    <w:p w:rsidR="0000487F" w:rsidRPr="00AB7D67" w:rsidRDefault="0000487F" w:rsidP="0000487F">
      <w:pPr>
        <w:ind w:left="142" w:hanging="142"/>
        <w:contextualSpacing/>
        <w:rPr>
          <w:lang w:val="uk-UA"/>
        </w:rPr>
      </w:pPr>
      <w:r w:rsidRPr="00AB7D67">
        <w:rPr>
          <w:rFonts w:eastAsia="SimSun;宋体"/>
          <w:sz w:val="28"/>
          <w:szCs w:val="28"/>
          <w:lang w:val="uk-UA"/>
        </w:rPr>
        <w:t xml:space="preserve">- </w:t>
      </w:r>
      <w:r w:rsidRPr="00AB7D67">
        <w:rPr>
          <w:rFonts w:eastAsia="Calibri"/>
          <w:sz w:val="28"/>
          <w:szCs w:val="28"/>
          <w:lang w:val="uk-UA" w:eastAsia="en-US"/>
        </w:rPr>
        <w:t>стимулювання інвестиційної діяльності, в тому числі за рахунок розбудови інфраструктури індустріальних парків та промислових зон, підтримки реалізації інвестиційних проєктів, що передбачають створення нових робочих місць</w:t>
      </w:r>
      <w:r w:rsidRPr="00AB7D67">
        <w:rPr>
          <w:rFonts w:eastAsia="SimSun;宋体"/>
          <w:sz w:val="28"/>
          <w:szCs w:val="28"/>
          <w:lang w:val="uk-UA"/>
        </w:rPr>
        <w:t>;</w:t>
      </w:r>
    </w:p>
    <w:p w:rsidR="003E7D47" w:rsidRPr="00AB7D67" w:rsidRDefault="003E7D47" w:rsidP="00E7585F">
      <w:pPr>
        <w:ind w:left="142" w:hanging="142"/>
        <w:contextualSpacing/>
        <w:rPr>
          <w:sz w:val="28"/>
          <w:szCs w:val="26"/>
          <w:lang w:val="uk-UA"/>
        </w:rPr>
      </w:pPr>
      <w:r w:rsidRPr="00AB7D67">
        <w:rPr>
          <w:sz w:val="28"/>
          <w:szCs w:val="26"/>
          <w:lang w:val="uk-UA"/>
        </w:rPr>
        <w:t>- забезпечення участі підприємств громади у виставково-ярмаркових заходах всіх рівнів.</w:t>
      </w:r>
    </w:p>
    <w:p w:rsidR="00A62B76" w:rsidRPr="00397DD4" w:rsidRDefault="00A62B76" w:rsidP="003E7D47">
      <w:pPr>
        <w:contextualSpacing/>
        <w:rPr>
          <w:color w:val="FF0000"/>
          <w:sz w:val="28"/>
          <w:szCs w:val="26"/>
          <w:lang w:val="uk-UA"/>
        </w:rPr>
      </w:pPr>
    </w:p>
    <w:p w:rsidR="003E7D47" w:rsidRPr="00397DD4" w:rsidRDefault="003E7D47" w:rsidP="003E7D47">
      <w:pPr>
        <w:contextualSpacing/>
        <w:rPr>
          <w:b/>
          <w:sz w:val="28"/>
          <w:szCs w:val="26"/>
          <w:lang w:val="uk-UA"/>
        </w:rPr>
      </w:pPr>
      <w:r w:rsidRPr="00397DD4">
        <w:rPr>
          <w:b/>
          <w:sz w:val="28"/>
          <w:szCs w:val="26"/>
          <w:lang w:val="uk-UA"/>
        </w:rPr>
        <w:t>Очікувані результати:</w:t>
      </w:r>
    </w:p>
    <w:p w:rsidR="003E7D47" w:rsidRPr="00397DD4" w:rsidRDefault="003E7D47" w:rsidP="003E7D47">
      <w:pPr>
        <w:contextualSpacing/>
        <w:jc w:val="both"/>
        <w:rPr>
          <w:sz w:val="28"/>
          <w:szCs w:val="26"/>
          <w:lang w:val="uk-UA"/>
        </w:rPr>
      </w:pPr>
      <w:r w:rsidRPr="00397DD4">
        <w:rPr>
          <w:sz w:val="28"/>
          <w:szCs w:val="26"/>
          <w:lang w:val="uk-UA"/>
        </w:rPr>
        <w:t>- створення геоінформаційної системи громади;</w:t>
      </w:r>
    </w:p>
    <w:p w:rsidR="003E7D47" w:rsidRPr="00397DD4" w:rsidRDefault="003E7D47" w:rsidP="003E7D47">
      <w:pPr>
        <w:contextualSpacing/>
        <w:jc w:val="both"/>
        <w:rPr>
          <w:sz w:val="28"/>
          <w:szCs w:val="26"/>
          <w:lang w:val="uk-UA"/>
        </w:rPr>
      </w:pPr>
      <w:r w:rsidRPr="00397DD4">
        <w:rPr>
          <w:sz w:val="28"/>
          <w:szCs w:val="26"/>
          <w:lang w:val="uk-UA"/>
        </w:rPr>
        <w:t>- ефективне використання інвестиційно привабливих об’єктів;</w:t>
      </w:r>
    </w:p>
    <w:p w:rsidR="003E7D47" w:rsidRPr="00397DD4" w:rsidRDefault="003E7D47" w:rsidP="003E7D47">
      <w:pPr>
        <w:contextualSpacing/>
        <w:jc w:val="both"/>
        <w:rPr>
          <w:sz w:val="28"/>
          <w:szCs w:val="26"/>
          <w:lang w:val="uk-UA"/>
        </w:rPr>
      </w:pPr>
      <w:r w:rsidRPr="00397DD4">
        <w:rPr>
          <w:sz w:val="28"/>
          <w:szCs w:val="26"/>
          <w:lang w:val="uk-UA"/>
        </w:rPr>
        <w:t>- створення нових робочих місць;</w:t>
      </w:r>
    </w:p>
    <w:p w:rsidR="003E7D47" w:rsidRPr="00397DD4" w:rsidRDefault="003E7D47" w:rsidP="003E7D47">
      <w:pPr>
        <w:contextualSpacing/>
        <w:jc w:val="both"/>
        <w:rPr>
          <w:sz w:val="28"/>
          <w:szCs w:val="26"/>
          <w:lang w:val="uk-UA"/>
        </w:rPr>
      </w:pPr>
      <w:r w:rsidRPr="00397DD4">
        <w:rPr>
          <w:sz w:val="28"/>
          <w:szCs w:val="26"/>
          <w:lang w:val="uk-UA"/>
        </w:rPr>
        <w:t>- залучення коштів у розвиток господарського комплексу громади.</w:t>
      </w:r>
    </w:p>
    <w:p w:rsidR="00E7585F" w:rsidRPr="00397DD4" w:rsidRDefault="00E7585F" w:rsidP="003E7D47">
      <w:pPr>
        <w:contextualSpacing/>
        <w:jc w:val="center"/>
        <w:rPr>
          <w:snapToGrid w:val="0"/>
          <w:color w:val="FF0000"/>
          <w:sz w:val="28"/>
          <w:szCs w:val="28"/>
          <w:lang w:val="uk-UA"/>
        </w:rPr>
      </w:pPr>
    </w:p>
    <w:p w:rsidR="003E7D47" w:rsidRPr="00397DD4" w:rsidRDefault="003E7D47" w:rsidP="003E7D47">
      <w:pPr>
        <w:contextualSpacing/>
        <w:jc w:val="center"/>
        <w:rPr>
          <w:b/>
          <w:bCs/>
          <w:sz w:val="28"/>
          <w:szCs w:val="28"/>
          <w:lang w:val="uk-UA"/>
        </w:rPr>
      </w:pPr>
      <w:r w:rsidRPr="00397DD4">
        <w:rPr>
          <w:b/>
          <w:sz w:val="28"/>
          <w:szCs w:val="28"/>
          <w:u w:val="single"/>
          <w:lang w:val="uk-UA"/>
        </w:rPr>
        <w:t>Пріоритет 2.</w:t>
      </w:r>
      <w:r w:rsidRPr="00397DD4">
        <w:rPr>
          <w:b/>
          <w:sz w:val="28"/>
          <w:szCs w:val="28"/>
          <w:lang w:val="uk-UA"/>
        </w:rPr>
        <w:t xml:space="preserve"> Сталий розвиток аграрного виробництва</w:t>
      </w:r>
    </w:p>
    <w:p w:rsidR="003E7D47" w:rsidRPr="00397DD4" w:rsidRDefault="003E7D47" w:rsidP="003E7D47">
      <w:pPr>
        <w:contextualSpacing/>
        <w:rPr>
          <w:bCs/>
          <w:sz w:val="28"/>
          <w:szCs w:val="28"/>
          <w:lang w:val="uk-UA"/>
        </w:rPr>
      </w:pPr>
    </w:p>
    <w:p w:rsidR="003E7D47" w:rsidRPr="00397DD4" w:rsidRDefault="003E7D47" w:rsidP="003E7D47">
      <w:pPr>
        <w:widowControl w:val="0"/>
        <w:spacing w:before="40" w:after="40"/>
        <w:contextualSpacing/>
        <w:rPr>
          <w:b/>
          <w:bCs/>
          <w:sz w:val="28"/>
          <w:szCs w:val="28"/>
          <w:lang w:val="uk-UA"/>
        </w:rPr>
      </w:pPr>
      <w:r w:rsidRPr="00397DD4">
        <w:rPr>
          <w:b/>
          <w:bCs/>
          <w:sz w:val="28"/>
          <w:szCs w:val="28"/>
          <w:lang w:val="uk-UA"/>
        </w:rPr>
        <w:t>Шляхи досягнення:</w:t>
      </w:r>
    </w:p>
    <w:p w:rsidR="003E7D47" w:rsidRPr="00397DD4" w:rsidRDefault="003E7D47" w:rsidP="003E7D47">
      <w:pPr>
        <w:autoSpaceDE w:val="0"/>
        <w:autoSpaceDN w:val="0"/>
        <w:adjustRightInd w:val="0"/>
        <w:ind w:left="142" w:hanging="142"/>
        <w:contextualSpacing/>
        <w:rPr>
          <w:sz w:val="28"/>
          <w:szCs w:val="26"/>
          <w:lang w:val="uk-UA"/>
        </w:rPr>
      </w:pPr>
      <w:r w:rsidRPr="00397DD4">
        <w:rPr>
          <w:sz w:val="28"/>
          <w:szCs w:val="26"/>
          <w:lang w:val="uk-UA"/>
        </w:rPr>
        <w:t>- сприяння створенню нових потужностей з виробництва, переробки сільськогосподарської продукції;</w:t>
      </w:r>
    </w:p>
    <w:p w:rsidR="003E7D47" w:rsidRPr="00397DD4" w:rsidRDefault="003E7D47" w:rsidP="003E7D47">
      <w:pPr>
        <w:autoSpaceDE w:val="0"/>
        <w:autoSpaceDN w:val="0"/>
        <w:adjustRightInd w:val="0"/>
        <w:ind w:left="142" w:hanging="142"/>
        <w:contextualSpacing/>
        <w:rPr>
          <w:sz w:val="28"/>
          <w:szCs w:val="26"/>
          <w:lang w:val="uk-UA"/>
        </w:rPr>
      </w:pPr>
      <w:r w:rsidRPr="00397DD4">
        <w:rPr>
          <w:sz w:val="28"/>
          <w:szCs w:val="26"/>
          <w:lang w:val="uk-UA"/>
        </w:rPr>
        <w:t>- сприяння розвитку виробництва, інфраструктури зберігання та реалізації сільськогосподарської продукції;</w:t>
      </w:r>
    </w:p>
    <w:p w:rsidR="003E7D47" w:rsidRDefault="003E7D47" w:rsidP="003E7D47">
      <w:pPr>
        <w:autoSpaceDE w:val="0"/>
        <w:autoSpaceDN w:val="0"/>
        <w:adjustRightInd w:val="0"/>
        <w:ind w:left="142" w:hanging="142"/>
        <w:contextualSpacing/>
        <w:rPr>
          <w:sz w:val="28"/>
          <w:szCs w:val="26"/>
          <w:lang w:val="uk-UA"/>
        </w:rPr>
      </w:pPr>
      <w:r w:rsidRPr="00397DD4">
        <w:rPr>
          <w:sz w:val="28"/>
          <w:szCs w:val="26"/>
          <w:lang w:val="uk-UA"/>
        </w:rPr>
        <w:t>- організація подачі документів суб’єктами господарювання та фізичними особами для одержання дотацій на підтримку галузей сільського господарства громади;</w:t>
      </w:r>
    </w:p>
    <w:p w:rsidR="003E7D47" w:rsidRPr="00397DD4" w:rsidRDefault="003E7D47" w:rsidP="003E7D47">
      <w:pPr>
        <w:autoSpaceDE w:val="0"/>
        <w:autoSpaceDN w:val="0"/>
        <w:adjustRightInd w:val="0"/>
        <w:ind w:left="142" w:hanging="142"/>
        <w:contextualSpacing/>
        <w:rPr>
          <w:sz w:val="28"/>
          <w:szCs w:val="26"/>
          <w:lang w:val="uk-UA"/>
        </w:rPr>
      </w:pPr>
      <w:r w:rsidRPr="00397DD4">
        <w:rPr>
          <w:sz w:val="28"/>
          <w:szCs w:val="26"/>
          <w:lang w:val="uk-UA"/>
        </w:rPr>
        <w:t>- підтримка діяльності та створення сімейних фермерських господарств;</w:t>
      </w:r>
    </w:p>
    <w:p w:rsidR="003E7D47" w:rsidRPr="00397DD4" w:rsidRDefault="003E7D47" w:rsidP="003E7D47">
      <w:pPr>
        <w:autoSpaceDE w:val="0"/>
        <w:autoSpaceDN w:val="0"/>
        <w:adjustRightInd w:val="0"/>
        <w:ind w:left="142" w:hanging="142"/>
        <w:contextualSpacing/>
        <w:rPr>
          <w:sz w:val="28"/>
          <w:szCs w:val="26"/>
          <w:lang w:val="uk-UA"/>
        </w:rPr>
      </w:pPr>
      <w:r w:rsidRPr="00397DD4">
        <w:rPr>
          <w:sz w:val="28"/>
          <w:szCs w:val="26"/>
          <w:lang w:val="uk-UA"/>
        </w:rPr>
        <w:t>- підтримка заходів, спрямованих на охорону та використання земель, відтворення родючості ґрунтів;</w:t>
      </w:r>
    </w:p>
    <w:p w:rsidR="003E7D47" w:rsidRPr="00397DD4" w:rsidRDefault="003E7D47" w:rsidP="003E7D47">
      <w:pPr>
        <w:autoSpaceDE w:val="0"/>
        <w:autoSpaceDN w:val="0"/>
        <w:adjustRightInd w:val="0"/>
        <w:ind w:left="142" w:hanging="142"/>
        <w:contextualSpacing/>
        <w:rPr>
          <w:sz w:val="28"/>
          <w:szCs w:val="26"/>
          <w:lang w:val="uk-UA"/>
        </w:rPr>
      </w:pPr>
      <w:r w:rsidRPr="00397DD4">
        <w:rPr>
          <w:sz w:val="28"/>
          <w:szCs w:val="26"/>
          <w:lang w:val="uk-UA"/>
        </w:rPr>
        <w:t>- забезпечення участі виробників сільськогосподарської продукції у виставково-ярмаркових заходах.</w:t>
      </w:r>
    </w:p>
    <w:p w:rsidR="003E7D47" w:rsidRPr="00397DD4" w:rsidRDefault="003E7D47" w:rsidP="003E7D47">
      <w:pPr>
        <w:autoSpaceDE w:val="0"/>
        <w:autoSpaceDN w:val="0"/>
        <w:adjustRightInd w:val="0"/>
        <w:contextualSpacing/>
        <w:jc w:val="both"/>
        <w:rPr>
          <w:rFonts w:eastAsia="SimSun"/>
          <w:sz w:val="28"/>
          <w:szCs w:val="28"/>
          <w:lang w:val="uk-UA"/>
        </w:rPr>
      </w:pPr>
    </w:p>
    <w:p w:rsidR="003E7D47" w:rsidRPr="00397DD4" w:rsidRDefault="003E7D47" w:rsidP="003E7D47">
      <w:pPr>
        <w:widowControl w:val="0"/>
        <w:spacing w:before="40" w:after="40"/>
        <w:contextualSpacing/>
        <w:rPr>
          <w:b/>
          <w:sz w:val="28"/>
          <w:szCs w:val="28"/>
          <w:lang w:val="uk-UA"/>
        </w:rPr>
      </w:pPr>
      <w:r w:rsidRPr="00397DD4">
        <w:rPr>
          <w:b/>
          <w:sz w:val="28"/>
          <w:szCs w:val="28"/>
          <w:lang w:val="uk-UA"/>
        </w:rPr>
        <w:t>Очікувані результати:</w:t>
      </w:r>
    </w:p>
    <w:p w:rsidR="003E7D47" w:rsidRPr="00397DD4" w:rsidRDefault="003E7D47" w:rsidP="00E7585F">
      <w:pPr>
        <w:autoSpaceDE w:val="0"/>
        <w:autoSpaceDN w:val="0"/>
        <w:adjustRightInd w:val="0"/>
        <w:ind w:left="142" w:hanging="142"/>
        <w:contextualSpacing/>
        <w:rPr>
          <w:sz w:val="28"/>
          <w:szCs w:val="26"/>
          <w:lang w:val="uk-UA"/>
        </w:rPr>
      </w:pPr>
      <w:r w:rsidRPr="00397DD4">
        <w:rPr>
          <w:sz w:val="28"/>
          <w:szCs w:val="26"/>
          <w:lang w:val="uk-UA"/>
        </w:rPr>
        <w:t xml:space="preserve">- збільшення продуктивності сільськогосподарського виробництва; </w:t>
      </w:r>
    </w:p>
    <w:p w:rsidR="002530A3" w:rsidRPr="002530A3" w:rsidRDefault="003E7D47" w:rsidP="002530A3">
      <w:pPr>
        <w:autoSpaceDE w:val="0"/>
        <w:autoSpaceDN w:val="0"/>
        <w:adjustRightInd w:val="0"/>
        <w:ind w:left="142" w:hanging="142"/>
        <w:contextualSpacing/>
        <w:rPr>
          <w:sz w:val="28"/>
          <w:szCs w:val="26"/>
          <w:lang w:val="uk-UA"/>
        </w:rPr>
      </w:pPr>
      <w:r w:rsidRPr="00397DD4">
        <w:rPr>
          <w:sz w:val="28"/>
          <w:szCs w:val="26"/>
          <w:lang w:val="uk-UA"/>
        </w:rPr>
        <w:t xml:space="preserve">- </w:t>
      </w:r>
      <w:r w:rsidR="002530A3" w:rsidRPr="002530A3">
        <w:rPr>
          <w:sz w:val="28"/>
          <w:szCs w:val="26"/>
          <w:lang w:val="uk-UA"/>
        </w:rPr>
        <w:t>формування сприятливого інвестиційного середовища та позитивного</w:t>
      </w:r>
    </w:p>
    <w:p w:rsidR="002530A3" w:rsidRDefault="00740FCD" w:rsidP="002530A3">
      <w:pPr>
        <w:autoSpaceDE w:val="0"/>
        <w:autoSpaceDN w:val="0"/>
        <w:adjustRightInd w:val="0"/>
        <w:ind w:left="142" w:hanging="142"/>
        <w:contextualSpacing/>
        <w:rPr>
          <w:sz w:val="28"/>
          <w:szCs w:val="26"/>
          <w:lang w:val="uk-UA"/>
        </w:rPr>
      </w:pPr>
      <w:r>
        <w:rPr>
          <w:sz w:val="28"/>
          <w:szCs w:val="26"/>
          <w:lang w:val="uk-UA"/>
        </w:rPr>
        <w:t xml:space="preserve">  </w:t>
      </w:r>
      <w:r w:rsidR="002530A3" w:rsidRPr="002530A3">
        <w:rPr>
          <w:sz w:val="28"/>
          <w:szCs w:val="26"/>
          <w:lang w:val="uk-UA"/>
        </w:rPr>
        <w:t>іміджу громади;</w:t>
      </w:r>
    </w:p>
    <w:p w:rsidR="00740FCD" w:rsidRDefault="002530A3" w:rsidP="002530A3">
      <w:pPr>
        <w:autoSpaceDE w:val="0"/>
        <w:autoSpaceDN w:val="0"/>
        <w:adjustRightInd w:val="0"/>
        <w:contextualSpacing/>
        <w:rPr>
          <w:sz w:val="28"/>
          <w:szCs w:val="26"/>
          <w:lang w:val="uk-UA"/>
        </w:rPr>
      </w:pPr>
      <w:r>
        <w:rPr>
          <w:sz w:val="28"/>
          <w:szCs w:val="26"/>
          <w:lang w:val="uk-UA"/>
        </w:rPr>
        <w:t>-</w:t>
      </w:r>
      <w:r w:rsidR="00740FCD">
        <w:rPr>
          <w:sz w:val="28"/>
          <w:szCs w:val="26"/>
          <w:lang w:val="uk-UA"/>
        </w:rPr>
        <w:t xml:space="preserve"> </w:t>
      </w:r>
      <w:r w:rsidR="003E7D47" w:rsidRPr="00397DD4">
        <w:rPr>
          <w:sz w:val="28"/>
          <w:szCs w:val="26"/>
          <w:lang w:val="uk-UA"/>
        </w:rPr>
        <w:t xml:space="preserve">покращення стану родючості ґрунтів, зменшення площ сильно кислих та </w:t>
      </w:r>
      <w:r w:rsidR="00740FCD">
        <w:rPr>
          <w:sz w:val="28"/>
          <w:szCs w:val="26"/>
          <w:lang w:val="uk-UA"/>
        </w:rPr>
        <w:t xml:space="preserve">  </w:t>
      </w:r>
    </w:p>
    <w:p w:rsidR="003E7D47" w:rsidRPr="00397DD4" w:rsidRDefault="00740FCD" w:rsidP="002530A3">
      <w:pPr>
        <w:autoSpaceDE w:val="0"/>
        <w:autoSpaceDN w:val="0"/>
        <w:adjustRightInd w:val="0"/>
        <w:contextualSpacing/>
        <w:rPr>
          <w:sz w:val="28"/>
          <w:szCs w:val="26"/>
          <w:lang w:val="uk-UA"/>
        </w:rPr>
      </w:pPr>
      <w:r>
        <w:rPr>
          <w:sz w:val="28"/>
          <w:szCs w:val="26"/>
          <w:lang w:val="uk-UA"/>
        </w:rPr>
        <w:t xml:space="preserve">  </w:t>
      </w:r>
      <w:r w:rsidR="003E7D47" w:rsidRPr="00397DD4">
        <w:rPr>
          <w:sz w:val="28"/>
          <w:szCs w:val="26"/>
          <w:lang w:val="uk-UA"/>
        </w:rPr>
        <w:t>середньо-кислих ґрунтів земель державної форми власності.</w:t>
      </w:r>
    </w:p>
    <w:p w:rsidR="003E7D47" w:rsidRPr="00397DD4" w:rsidRDefault="003E7D47" w:rsidP="003E7D47">
      <w:pPr>
        <w:contextualSpacing/>
        <w:rPr>
          <w:color w:val="FF0000"/>
          <w:sz w:val="28"/>
          <w:szCs w:val="28"/>
          <w:lang w:val="uk-UA"/>
        </w:rPr>
      </w:pPr>
    </w:p>
    <w:p w:rsidR="003E7D47" w:rsidRPr="00397DD4" w:rsidRDefault="003E7D47" w:rsidP="003E7D47">
      <w:pPr>
        <w:widowControl w:val="0"/>
        <w:contextualSpacing/>
        <w:jc w:val="center"/>
        <w:rPr>
          <w:b/>
          <w:sz w:val="28"/>
          <w:szCs w:val="28"/>
          <w:lang w:val="uk-UA"/>
        </w:rPr>
      </w:pPr>
      <w:r w:rsidRPr="00397DD4">
        <w:rPr>
          <w:b/>
          <w:sz w:val="28"/>
          <w:szCs w:val="28"/>
          <w:u w:val="single"/>
          <w:lang w:val="uk-UA"/>
        </w:rPr>
        <w:t>Пріоритет 3.</w:t>
      </w:r>
      <w:r w:rsidRPr="00397DD4">
        <w:rPr>
          <w:b/>
          <w:sz w:val="28"/>
          <w:szCs w:val="28"/>
          <w:lang w:val="uk-UA"/>
        </w:rPr>
        <w:t xml:space="preserve"> Впровадження енергозберігаючих технологій в системі</w:t>
      </w:r>
    </w:p>
    <w:p w:rsidR="003E7D47" w:rsidRPr="00397DD4" w:rsidRDefault="003E7D47" w:rsidP="003E7D47">
      <w:pPr>
        <w:widowControl w:val="0"/>
        <w:contextualSpacing/>
        <w:jc w:val="center"/>
        <w:rPr>
          <w:b/>
          <w:sz w:val="28"/>
          <w:szCs w:val="28"/>
          <w:lang w:val="uk-UA"/>
        </w:rPr>
      </w:pPr>
      <w:r w:rsidRPr="00397DD4">
        <w:rPr>
          <w:b/>
          <w:sz w:val="28"/>
          <w:szCs w:val="28"/>
          <w:lang w:val="uk-UA"/>
        </w:rPr>
        <w:t xml:space="preserve"> життєзабезпечення територіальної громади</w:t>
      </w:r>
    </w:p>
    <w:p w:rsidR="003E7D47" w:rsidRPr="00397DD4" w:rsidRDefault="003E7D47" w:rsidP="003E7D47">
      <w:pPr>
        <w:widowControl w:val="0"/>
        <w:ind w:firstLine="567"/>
        <w:contextualSpacing/>
        <w:rPr>
          <w:b/>
          <w:bCs/>
          <w:color w:val="FF0000"/>
          <w:sz w:val="28"/>
          <w:szCs w:val="28"/>
          <w:lang w:val="uk-UA"/>
        </w:rPr>
      </w:pPr>
    </w:p>
    <w:p w:rsidR="003E7D47" w:rsidRPr="00397DD4" w:rsidRDefault="003E7D47" w:rsidP="00E7585F">
      <w:pPr>
        <w:widowControl w:val="0"/>
        <w:contextualSpacing/>
        <w:rPr>
          <w:b/>
          <w:bCs/>
          <w:sz w:val="28"/>
          <w:szCs w:val="28"/>
          <w:lang w:val="uk-UA"/>
        </w:rPr>
      </w:pPr>
      <w:r w:rsidRPr="00397DD4">
        <w:rPr>
          <w:b/>
          <w:bCs/>
          <w:sz w:val="28"/>
          <w:szCs w:val="28"/>
          <w:lang w:val="uk-UA"/>
        </w:rPr>
        <w:t>Шляхи досягнення:</w:t>
      </w:r>
    </w:p>
    <w:p w:rsidR="003E7D47" w:rsidRPr="00397DD4" w:rsidRDefault="003E7D47" w:rsidP="00E7585F">
      <w:pPr>
        <w:ind w:left="142" w:hanging="142"/>
        <w:contextualSpacing/>
        <w:rPr>
          <w:sz w:val="28"/>
          <w:szCs w:val="28"/>
          <w:lang w:val="uk-UA"/>
        </w:rPr>
      </w:pPr>
      <w:r w:rsidRPr="00397DD4">
        <w:rPr>
          <w:sz w:val="28"/>
          <w:szCs w:val="28"/>
          <w:lang w:val="uk-UA"/>
        </w:rPr>
        <w:t>- виконання обстежень комунальних установ, закладів громади з метою визначення переліку пріоритетних енергоефективних заходів;</w:t>
      </w:r>
    </w:p>
    <w:p w:rsidR="003E7D47" w:rsidRPr="00397DD4" w:rsidRDefault="003E7D47" w:rsidP="00E7585F">
      <w:pPr>
        <w:ind w:left="142" w:hanging="142"/>
        <w:contextualSpacing/>
        <w:rPr>
          <w:sz w:val="28"/>
          <w:szCs w:val="28"/>
          <w:lang w:val="uk-UA"/>
        </w:rPr>
      </w:pPr>
      <w:r w:rsidRPr="00397DD4">
        <w:rPr>
          <w:sz w:val="28"/>
          <w:szCs w:val="28"/>
          <w:lang w:val="uk-UA"/>
        </w:rPr>
        <w:t>- підвищення культури енергоспоживання населенням шляхом проведення інформаційно-роз’яснювальних кампаній;</w:t>
      </w:r>
    </w:p>
    <w:p w:rsidR="003E7D47" w:rsidRPr="00397DD4" w:rsidRDefault="003E7D47" w:rsidP="00E7585F">
      <w:pPr>
        <w:ind w:left="142" w:hanging="142"/>
        <w:contextualSpacing/>
        <w:rPr>
          <w:sz w:val="28"/>
          <w:szCs w:val="28"/>
          <w:lang w:val="uk-UA"/>
        </w:rPr>
      </w:pPr>
      <w:r w:rsidRPr="00397DD4">
        <w:rPr>
          <w:sz w:val="28"/>
          <w:szCs w:val="28"/>
          <w:lang w:val="uk-UA"/>
        </w:rPr>
        <w:t>- поетапне встановлення приладів обліку теплопостачання та водопостачання;</w:t>
      </w:r>
    </w:p>
    <w:p w:rsidR="00740FCD" w:rsidRPr="00397DD4" w:rsidRDefault="003E7D47" w:rsidP="005A10D2">
      <w:pPr>
        <w:ind w:left="142" w:hanging="142"/>
        <w:contextualSpacing/>
        <w:rPr>
          <w:sz w:val="28"/>
          <w:szCs w:val="28"/>
          <w:lang w:val="uk-UA"/>
        </w:rPr>
      </w:pPr>
      <w:r w:rsidRPr="00397DD4">
        <w:rPr>
          <w:sz w:val="28"/>
          <w:szCs w:val="28"/>
          <w:lang w:val="uk-UA"/>
        </w:rPr>
        <w:t>- реконструкція та ремонт мереж тепло -, водопостачання та водовідведення в житлових будинках із застосуванням енергозберігаючих технологій;</w:t>
      </w:r>
    </w:p>
    <w:p w:rsidR="003E7D47" w:rsidRPr="00397DD4" w:rsidRDefault="003E7D47" w:rsidP="00E7585F">
      <w:pPr>
        <w:ind w:left="142" w:hanging="142"/>
        <w:contextualSpacing/>
        <w:rPr>
          <w:sz w:val="28"/>
          <w:szCs w:val="28"/>
          <w:lang w:val="uk-UA"/>
        </w:rPr>
      </w:pPr>
      <w:r w:rsidRPr="00397DD4">
        <w:rPr>
          <w:sz w:val="28"/>
          <w:szCs w:val="28"/>
          <w:lang w:val="uk-UA"/>
        </w:rPr>
        <w:t>- впровадження енергозберігаючих заходів шляхом заміни ремонту покрівель, встановлення енергозберігаючих ламп</w:t>
      </w:r>
      <w:r w:rsidR="0036682E" w:rsidRPr="00397DD4">
        <w:rPr>
          <w:sz w:val="28"/>
          <w:szCs w:val="28"/>
          <w:lang w:val="uk-UA"/>
        </w:rPr>
        <w:t>;</w:t>
      </w:r>
    </w:p>
    <w:p w:rsidR="0036682E" w:rsidRPr="00397DD4" w:rsidRDefault="0036682E" w:rsidP="00E7585F">
      <w:pPr>
        <w:ind w:left="142" w:hanging="142"/>
        <w:contextualSpacing/>
        <w:rPr>
          <w:sz w:val="28"/>
          <w:szCs w:val="28"/>
          <w:lang w:val="uk-UA"/>
        </w:rPr>
      </w:pPr>
      <w:r w:rsidRPr="00397DD4">
        <w:rPr>
          <w:sz w:val="28"/>
          <w:szCs w:val="28"/>
          <w:lang w:val="uk-UA"/>
        </w:rPr>
        <w:t xml:space="preserve">- </w:t>
      </w:r>
      <w:r w:rsidR="00FB7812" w:rsidRPr="00397DD4">
        <w:rPr>
          <w:sz w:val="28"/>
          <w:szCs w:val="28"/>
          <w:lang w:val="uk-UA"/>
        </w:rPr>
        <w:t>реалізація проєктів з будівництва систем генерації електроенергії</w:t>
      </w:r>
      <w:r w:rsidRPr="00397DD4">
        <w:rPr>
          <w:sz w:val="28"/>
          <w:szCs w:val="28"/>
          <w:lang w:val="uk-UA"/>
        </w:rPr>
        <w:t xml:space="preserve"> </w:t>
      </w:r>
      <w:r w:rsidR="00865C3E" w:rsidRPr="00397DD4">
        <w:rPr>
          <w:sz w:val="28"/>
          <w:szCs w:val="28"/>
          <w:lang w:val="uk-UA"/>
        </w:rPr>
        <w:t>з відновлювальних джерел енергії у закладах, установах, організаціях громади.</w:t>
      </w:r>
    </w:p>
    <w:p w:rsidR="003E7D47" w:rsidRPr="00397DD4" w:rsidRDefault="003E7D47" w:rsidP="003E7D47">
      <w:pPr>
        <w:ind w:firstLine="851"/>
        <w:contextualSpacing/>
        <w:rPr>
          <w:b/>
          <w:sz w:val="28"/>
          <w:szCs w:val="28"/>
          <w:lang w:val="uk-UA"/>
        </w:rPr>
      </w:pPr>
    </w:p>
    <w:p w:rsidR="003E7D47" w:rsidRPr="00397DD4" w:rsidRDefault="003E7D47" w:rsidP="003E7D47">
      <w:pPr>
        <w:contextualSpacing/>
        <w:rPr>
          <w:b/>
          <w:sz w:val="28"/>
          <w:szCs w:val="28"/>
          <w:lang w:val="uk-UA"/>
        </w:rPr>
      </w:pPr>
      <w:r w:rsidRPr="00397DD4">
        <w:rPr>
          <w:b/>
          <w:sz w:val="28"/>
          <w:szCs w:val="28"/>
          <w:lang w:val="uk-UA"/>
        </w:rPr>
        <w:t>Очікувані результати:</w:t>
      </w:r>
    </w:p>
    <w:p w:rsidR="00A62B76" w:rsidRPr="00397DD4" w:rsidRDefault="003E7D47" w:rsidP="00E63CAB">
      <w:pPr>
        <w:ind w:left="142" w:hanging="142"/>
        <w:contextualSpacing/>
        <w:rPr>
          <w:sz w:val="28"/>
          <w:szCs w:val="28"/>
          <w:lang w:val="uk-UA"/>
        </w:rPr>
      </w:pPr>
      <w:r w:rsidRPr="00397DD4">
        <w:rPr>
          <w:sz w:val="28"/>
          <w:szCs w:val="28"/>
          <w:lang w:val="uk-UA"/>
        </w:rPr>
        <w:t>- зменшення аварійних ситуацій в системах енергозабезпечення та на інженерних спорудах громади;</w:t>
      </w:r>
    </w:p>
    <w:p w:rsidR="003E7D47" w:rsidRPr="00397DD4" w:rsidRDefault="003E7D47" w:rsidP="003E7D47">
      <w:pPr>
        <w:ind w:left="142" w:hanging="142"/>
        <w:contextualSpacing/>
        <w:rPr>
          <w:sz w:val="28"/>
          <w:szCs w:val="28"/>
          <w:lang w:val="uk-UA"/>
        </w:rPr>
      </w:pPr>
      <w:r w:rsidRPr="00397DD4">
        <w:rPr>
          <w:sz w:val="28"/>
          <w:szCs w:val="28"/>
          <w:lang w:val="uk-UA"/>
        </w:rPr>
        <w:t>- підвищення ефективності споживання енергоресурсів;</w:t>
      </w:r>
    </w:p>
    <w:p w:rsidR="003E7D47" w:rsidRPr="00397DD4" w:rsidRDefault="003E7D47" w:rsidP="003E7D47">
      <w:pPr>
        <w:autoSpaceDE w:val="0"/>
        <w:autoSpaceDN w:val="0"/>
        <w:adjustRightInd w:val="0"/>
        <w:ind w:left="142" w:hanging="142"/>
        <w:contextualSpacing/>
        <w:rPr>
          <w:sz w:val="28"/>
          <w:szCs w:val="28"/>
          <w:lang w:val="uk-UA" w:eastAsia="en-US"/>
        </w:rPr>
      </w:pPr>
      <w:r w:rsidRPr="00397DD4">
        <w:rPr>
          <w:sz w:val="28"/>
          <w:szCs w:val="28"/>
          <w:lang w:val="uk-UA" w:eastAsia="en-US"/>
        </w:rPr>
        <w:t>- підвищення надійності та якості енергозабезпечення;</w:t>
      </w:r>
    </w:p>
    <w:p w:rsidR="003E7D47" w:rsidRPr="00397DD4" w:rsidRDefault="003E7D47" w:rsidP="003E7D47">
      <w:pPr>
        <w:autoSpaceDE w:val="0"/>
        <w:autoSpaceDN w:val="0"/>
        <w:adjustRightInd w:val="0"/>
        <w:ind w:left="142" w:hanging="142"/>
        <w:contextualSpacing/>
        <w:rPr>
          <w:sz w:val="28"/>
          <w:szCs w:val="28"/>
          <w:lang w:val="uk-UA" w:eastAsia="en-US"/>
        </w:rPr>
      </w:pPr>
      <w:r w:rsidRPr="00397DD4">
        <w:rPr>
          <w:sz w:val="28"/>
          <w:szCs w:val="28"/>
          <w:lang w:val="uk-UA" w:eastAsia="en-US"/>
        </w:rPr>
        <w:t>- економія коштів при споживанні енергоресурсів</w:t>
      </w:r>
      <w:r w:rsidR="00865C3E" w:rsidRPr="00397DD4">
        <w:rPr>
          <w:sz w:val="28"/>
          <w:szCs w:val="28"/>
          <w:lang w:val="uk-UA" w:eastAsia="en-US"/>
        </w:rPr>
        <w:t>;</w:t>
      </w:r>
    </w:p>
    <w:p w:rsidR="00865C3E" w:rsidRPr="00397DD4" w:rsidRDefault="00865C3E" w:rsidP="003E7D47">
      <w:pPr>
        <w:autoSpaceDE w:val="0"/>
        <w:autoSpaceDN w:val="0"/>
        <w:adjustRightInd w:val="0"/>
        <w:ind w:left="142" w:hanging="142"/>
        <w:contextualSpacing/>
        <w:rPr>
          <w:sz w:val="28"/>
          <w:szCs w:val="28"/>
          <w:lang w:val="uk-UA" w:eastAsia="en-US"/>
        </w:rPr>
      </w:pPr>
      <w:r w:rsidRPr="00397DD4">
        <w:rPr>
          <w:sz w:val="28"/>
          <w:szCs w:val="28"/>
          <w:lang w:val="uk-UA" w:eastAsia="en-US"/>
        </w:rPr>
        <w:t>- забезпечення</w:t>
      </w:r>
      <w:r w:rsidR="00EF046F" w:rsidRPr="00397DD4">
        <w:rPr>
          <w:sz w:val="28"/>
          <w:szCs w:val="28"/>
          <w:lang w:val="uk-UA" w:eastAsia="en-US"/>
        </w:rPr>
        <w:t xml:space="preserve"> установ, організацій, підприємств та населення</w:t>
      </w:r>
      <w:r w:rsidRPr="00397DD4">
        <w:rPr>
          <w:sz w:val="28"/>
          <w:szCs w:val="28"/>
          <w:lang w:val="uk-UA" w:eastAsia="en-US"/>
        </w:rPr>
        <w:t xml:space="preserve"> електроенергією</w:t>
      </w:r>
      <w:r w:rsidR="00EF046F" w:rsidRPr="00397DD4">
        <w:rPr>
          <w:sz w:val="28"/>
          <w:szCs w:val="28"/>
          <w:lang w:val="uk-UA" w:eastAsia="en-US"/>
        </w:rPr>
        <w:t xml:space="preserve"> з альтернативних джерел під час планових чи позапланових відключень.</w:t>
      </w:r>
    </w:p>
    <w:p w:rsidR="003E7D47" w:rsidRPr="00397DD4" w:rsidRDefault="003E7D47" w:rsidP="003E7D47">
      <w:pPr>
        <w:contextualSpacing/>
        <w:jc w:val="center"/>
        <w:rPr>
          <w:snapToGrid w:val="0"/>
          <w:color w:val="FF0000"/>
          <w:sz w:val="28"/>
          <w:szCs w:val="28"/>
          <w:lang w:val="uk-UA"/>
        </w:rPr>
      </w:pPr>
    </w:p>
    <w:p w:rsidR="00740FCD" w:rsidRDefault="003E7D47" w:rsidP="003E7D47">
      <w:pPr>
        <w:contextualSpacing/>
        <w:jc w:val="center"/>
        <w:rPr>
          <w:b/>
          <w:sz w:val="28"/>
          <w:szCs w:val="28"/>
          <w:lang w:val="uk-UA"/>
        </w:rPr>
      </w:pPr>
      <w:r w:rsidRPr="00397DD4">
        <w:rPr>
          <w:b/>
          <w:sz w:val="28"/>
          <w:szCs w:val="28"/>
          <w:u w:val="single"/>
          <w:lang w:val="uk-UA"/>
        </w:rPr>
        <w:t>Пріоритет 4.</w:t>
      </w:r>
      <w:r w:rsidRPr="00397DD4">
        <w:rPr>
          <w:b/>
          <w:sz w:val="28"/>
          <w:szCs w:val="28"/>
          <w:lang w:val="uk-UA"/>
        </w:rPr>
        <w:t xml:space="preserve"> Створення сприятливих умов для розвитку малого </w:t>
      </w:r>
    </w:p>
    <w:p w:rsidR="003E7D47" w:rsidRPr="00397DD4" w:rsidRDefault="00740FCD" w:rsidP="003E7D47">
      <w:pPr>
        <w:contextualSpacing/>
        <w:jc w:val="center"/>
        <w:rPr>
          <w:b/>
          <w:sz w:val="28"/>
          <w:szCs w:val="28"/>
          <w:lang w:val="uk-UA"/>
        </w:rPr>
      </w:pPr>
      <w:r>
        <w:rPr>
          <w:b/>
          <w:sz w:val="28"/>
          <w:szCs w:val="28"/>
          <w:lang w:val="uk-UA"/>
        </w:rPr>
        <w:t xml:space="preserve">                </w:t>
      </w:r>
      <w:r w:rsidR="003E7D47" w:rsidRPr="00397DD4">
        <w:rPr>
          <w:b/>
          <w:sz w:val="28"/>
          <w:szCs w:val="28"/>
          <w:lang w:val="uk-UA"/>
        </w:rPr>
        <w:t>та середнього підприємництва</w:t>
      </w:r>
    </w:p>
    <w:p w:rsidR="003E7D47" w:rsidRPr="00397DD4" w:rsidRDefault="003E7D47" w:rsidP="003E7D47">
      <w:pPr>
        <w:contextualSpacing/>
        <w:rPr>
          <w:bCs/>
          <w:color w:val="FF0000"/>
          <w:sz w:val="28"/>
          <w:szCs w:val="28"/>
          <w:lang w:val="uk-UA"/>
        </w:rPr>
      </w:pPr>
    </w:p>
    <w:p w:rsidR="003E7D47" w:rsidRPr="00397DD4" w:rsidRDefault="003E7D47" w:rsidP="003E7D47">
      <w:pPr>
        <w:contextualSpacing/>
        <w:rPr>
          <w:b/>
          <w:bCs/>
          <w:sz w:val="28"/>
          <w:szCs w:val="28"/>
          <w:lang w:val="uk-UA"/>
        </w:rPr>
      </w:pPr>
      <w:r w:rsidRPr="00397DD4">
        <w:rPr>
          <w:b/>
          <w:bCs/>
          <w:sz w:val="28"/>
          <w:szCs w:val="28"/>
          <w:lang w:val="uk-UA"/>
        </w:rPr>
        <w:t>Шляхи досягнення:</w:t>
      </w:r>
    </w:p>
    <w:p w:rsidR="003E7D47" w:rsidRPr="00397DD4" w:rsidRDefault="003E7D47" w:rsidP="00E7585F">
      <w:pPr>
        <w:widowControl w:val="0"/>
        <w:ind w:left="142" w:hanging="142"/>
        <w:contextualSpacing/>
        <w:rPr>
          <w:sz w:val="28"/>
          <w:szCs w:val="28"/>
          <w:lang w:val="uk-UA"/>
        </w:rPr>
      </w:pPr>
      <w:r w:rsidRPr="00397DD4">
        <w:rPr>
          <w:sz w:val="28"/>
          <w:szCs w:val="28"/>
          <w:lang w:val="uk-UA"/>
        </w:rPr>
        <w:t>- забезпечення публічності регуляторного процесу, перегляд діючих регуляторних актів та скасування тих, які не відповідають принципам державної регуляторної політики;</w:t>
      </w:r>
    </w:p>
    <w:p w:rsidR="003E7D47" w:rsidRPr="00397DD4" w:rsidRDefault="003E7D47" w:rsidP="00E7585F">
      <w:pPr>
        <w:widowControl w:val="0"/>
        <w:ind w:left="142" w:hanging="142"/>
        <w:contextualSpacing/>
        <w:rPr>
          <w:sz w:val="28"/>
          <w:szCs w:val="28"/>
          <w:lang w:val="uk-UA"/>
        </w:rPr>
      </w:pPr>
      <w:r w:rsidRPr="00397DD4">
        <w:rPr>
          <w:sz w:val="28"/>
          <w:szCs w:val="28"/>
          <w:lang w:val="uk-UA"/>
        </w:rPr>
        <w:t>- налагодження ефективного діалогу між бізнесом та владою;</w:t>
      </w:r>
    </w:p>
    <w:p w:rsidR="003E7D47" w:rsidRDefault="003E7D47" w:rsidP="00E7585F">
      <w:pPr>
        <w:widowControl w:val="0"/>
        <w:ind w:left="142" w:hanging="142"/>
        <w:contextualSpacing/>
        <w:rPr>
          <w:sz w:val="28"/>
          <w:szCs w:val="28"/>
          <w:lang w:val="uk-UA"/>
        </w:rPr>
      </w:pPr>
      <w:r w:rsidRPr="00397DD4">
        <w:rPr>
          <w:sz w:val="28"/>
          <w:szCs w:val="28"/>
          <w:lang w:val="uk-UA"/>
        </w:rPr>
        <w:t>- сприяння розвитку інфраструктури підтримки підприємництва;</w:t>
      </w:r>
    </w:p>
    <w:p w:rsidR="003E7D47" w:rsidRPr="00397DD4" w:rsidRDefault="003E7D47" w:rsidP="00E7585F">
      <w:pPr>
        <w:autoSpaceDE w:val="0"/>
        <w:autoSpaceDN w:val="0"/>
        <w:adjustRightInd w:val="0"/>
        <w:ind w:left="142" w:hanging="142"/>
        <w:contextualSpacing/>
        <w:rPr>
          <w:rFonts w:eastAsia="SimSun"/>
          <w:sz w:val="28"/>
          <w:szCs w:val="28"/>
          <w:lang w:val="uk-UA"/>
        </w:rPr>
      </w:pPr>
      <w:r w:rsidRPr="00397DD4">
        <w:rPr>
          <w:rFonts w:eastAsia="SimSun"/>
          <w:sz w:val="28"/>
          <w:szCs w:val="28"/>
          <w:lang w:val="uk-UA"/>
        </w:rPr>
        <w:t>- сприяння розширенню мережі об’єктів торгівлі, послуг та ресторанного господарства;</w:t>
      </w:r>
    </w:p>
    <w:p w:rsidR="003E7D47" w:rsidRPr="00397DD4" w:rsidRDefault="003E7D47" w:rsidP="00E7585F">
      <w:pPr>
        <w:autoSpaceDE w:val="0"/>
        <w:autoSpaceDN w:val="0"/>
        <w:adjustRightInd w:val="0"/>
        <w:ind w:left="142" w:hanging="142"/>
        <w:contextualSpacing/>
        <w:rPr>
          <w:rFonts w:eastAsia="SimSun"/>
          <w:sz w:val="28"/>
          <w:szCs w:val="28"/>
          <w:lang w:val="uk-UA"/>
        </w:rPr>
      </w:pPr>
      <w:r w:rsidRPr="00397DD4">
        <w:rPr>
          <w:rFonts w:eastAsia="SimSun"/>
          <w:sz w:val="28"/>
          <w:szCs w:val="28"/>
          <w:lang w:val="uk-UA"/>
        </w:rPr>
        <w:t>- забезпечення участі власників об’єктів торгівлі, послуг та ресторанного господарства у ярмаркових та виставкових заходах;</w:t>
      </w:r>
    </w:p>
    <w:p w:rsidR="003E7D47" w:rsidRPr="00397DD4" w:rsidRDefault="003E7D47" w:rsidP="00E7585F">
      <w:pPr>
        <w:tabs>
          <w:tab w:val="left" w:pos="180"/>
          <w:tab w:val="left" w:pos="9355"/>
        </w:tabs>
        <w:ind w:left="142" w:hanging="142"/>
        <w:contextualSpacing/>
        <w:rPr>
          <w:sz w:val="28"/>
          <w:szCs w:val="28"/>
          <w:lang w:val="uk-UA"/>
        </w:rPr>
      </w:pPr>
      <w:r w:rsidRPr="00397DD4">
        <w:rPr>
          <w:sz w:val="28"/>
          <w:szCs w:val="28"/>
          <w:lang w:val="uk-UA"/>
        </w:rPr>
        <w:t>- надання громадянам консультацій з питань дотримання у сфері торгівлі та побуту норм чинного законодавства із захисту прав споживачів та у розборі конкретних конфліктних ситуацій.</w:t>
      </w:r>
    </w:p>
    <w:p w:rsidR="003E7D47" w:rsidRPr="00397DD4" w:rsidRDefault="003E7D47" w:rsidP="003E7D47">
      <w:pPr>
        <w:spacing w:before="40" w:after="40"/>
        <w:contextualSpacing/>
        <w:rPr>
          <w:sz w:val="28"/>
          <w:szCs w:val="28"/>
          <w:lang w:val="uk-UA"/>
        </w:rPr>
      </w:pPr>
    </w:p>
    <w:p w:rsidR="003E7D47" w:rsidRPr="00397DD4" w:rsidRDefault="003E7D47" w:rsidP="003E7D47">
      <w:pPr>
        <w:spacing w:before="40" w:after="40"/>
        <w:contextualSpacing/>
        <w:rPr>
          <w:b/>
          <w:sz w:val="28"/>
          <w:szCs w:val="28"/>
          <w:lang w:val="uk-UA"/>
        </w:rPr>
      </w:pPr>
      <w:r w:rsidRPr="00397DD4">
        <w:rPr>
          <w:b/>
          <w:sz w:val="28"/>
          <w:szCs w:val="28"/>
          <w:lang w:val="uk-UA"/>
        </w:rPr>
        <w:t>Очікувані результати:</w:t>
      </w:r>
    </w:p>
    <w:p w:rsidR="003E7D47" w:rsidRPr="00397DD4" w:rsidRDefault="003E7D47" w:rsidP="00E7585F">
      <w:pPr>
        <w:widowControl w:val="0"/>
        <w:ind w:left="142" w:hanging="142"/>
        <w:contextualSpacing/>
        <w:rPr>
          <w:sz w:val="28"/>
          <w:szCs w:val="28"/>
          <w:lang w:val="uk-UA"/>
        </w:rPr>
      </w:pPr>
      <w:r w:rsidRPr="00397DD4">
        <w:rPr>
          <w:sz w:val="28"/>
          <w:szCs w:val="28"/>
          <w:lang w:val="uk-UA"/>
        </w:rPr>
        <w:t>- створення привабливого підприємницького середовища;</w:t>
      </w:r>
    </w:p>
    <w:p w:rsidR="003E7D47" w:rsidRDefault="003E7D47" w:rsidP="00E7585F">
      <w:pPr>
        <w:widowControl w:val="0"/>
        <w:ind w:left="142" w:hanging="142"/>
        <w:contextualSpacing/>
        <w:rPr>
          <w:sz w:val="28"/>
          <w:szCs w:val="28"/>
          <w:lang w:val="uk-UA"/>
        </w:rPr>
      </w:pPr>
      <w:r w:rsidRPr="00397DD4">
        <w:rPr>
          <w:sz w:val="28"/>
          <w:szCs w:val="28"/>
          <w:lang w:val="uk-UA"/>
        </w:rPr>
        <w:t>- збільшення надходжень до бюджету</w:t>
      </w:r>
      <w:r w:rsidR="00F25453" w:rsidRPr="00397DD4">
        <w:rPr>
          <w:sz w:val="28"/>
          <w:szCs w:val="28"/>
          <w:lang w:val="uk-UA"/>
        </w:rPr>
        <w:t xml:space="preserve"> громади</w:t>
      </w:r>
      <w:r w:rsidRPr="00397DD4">
        <w:rPr>
          <w:sz w:val="28"/>
          <w:szCs w:val="28"/>
          <w:lang w:val="uk-UA"/>
        </w:rPr>
        <w:t xml:space="preserve"> від діяльності суб’єктів малого та середнього підприємництва;</w:t>
      </w:r>
    </w:p>
    <w:p w:rsidR="00E63CAB" w:rsidRDefault="00E63CAB" w:rsidP="00E7585F">
      <w:pPr>
        <w:widowControl w:val="0"/>
        <w:ind w:left="142" w:hanging="142"/>
        <w:contextualSpacing/>
        <w:rPr>
          <w:sz w:val="28"/>
          <w:szCs w:val="28"/>
          <w:lang w:val="uk-UA"/>
        </w:rPr>
      </w:pPr>
    </w:p>
    <w:p w:rsidR="00E63CAB" w:rsidRPr="00397DD4" w:rsidRDefault="00E63CAB" w:rsidP="00E7585F">
      <w:pPr>
        <w:widowControl w:val="0"/>
        <w:ind w:left="142" w:hanging="142"/>
        <w:contextualSpacing/>
        <w:rPr>
          <w:sz w:val="28"/>
          <w:szCs w:val="28"/>
          <w:lang w:val="uk-UA"/>
        </w:rPr>
      </w:pPr>
    </w:p>
    <w:p w:rsidR="003E7D47" w:rsidRPr="00397DD4" w:rsidRDefault="003E7D47" w:rsidP="00E7585F">
      <w:pPr>
        <w:tabs>
          <w:tab w:val="num" w:pos="180"/>
        </w:tabs>
        <w:ind w:left="142" w:hanging="142"/>
        <w:contextualSpacing/>
        <w:rPr>
          <w:sz w:val="28"/>
          <w:szCs w:val="28"/>
          <w:lang w:val="uk-UA"/>
        </w:rPr>
      </w:pPr>
      <w:r w:rsidRPr="00397DD4">
        <w:rPr>
          <w:sz w:val="28"/>
          <w:szCs w:val="28"/>
          <w:lang w:val="uk-UA"/>
        </w:rPr>
        <w:t>- підвищення ефективності роботи об’єктів торгівлі, послуг та ресторанного господарства, збільшення обсягу товарообороту та наданих послуг;</w:t>
      </w:r>
    </w:p>
    <w:p w:rsidR="003E7D47" w:rsidRPr="00397DD4" w:rsidRDefault="003E7D47" w:rsidP="00E7585F">
      <w:pPr>
        <w:tabs>
          <w:tab w:val="num" w:pos="360"/>
        </w:tabs>
        <w:ind w:left="142" w:hanging="142"/>
        <w:contextualSpacing/>
        <w:rPr>
          <w:sz w:val="28"/>
          <w:szCs w:val="28"/>
          <w:lang w:val="uk-UA"/>
        </w:rPr>
      </w:pPr>
      <w:r w:rsidRPr="00397DD4">
        <w:rPr>
          <w:sz w:val="28"/>
          <w:szCs w:val="28"/>
          <w:lang w:val="uk-UA"/>
        </w:rPr>
        <w:t>- забезпечення населення громади в повному обсязі товарами народного споживання різноманітного асортименту та місцями у закладах ресторанного господарства;</w:t>
      </w:r>
    </w:p>
    <w:p w:rsidR="003E7D47" w:rsidRPr="00397DD4" w:rsidRDefault="003E7D47" w:rsidP="00E7585F">
      <w:pPr>
        <w:ind w:left="142" w:hanging="142"/>
        <w:contextualSpacing/>
        <w:rPr>
          <w:sz w:val="28"/>
          <w:szCs w:val="28"/>
          <w:lang w:val="uk-UA"/>
        </w:rPr>
      </w:pPr>
      <w:r w:rsidRPr="00397DD4">
        <w:rPr>
          <w:sz w:val="28"/>
          <w:szCs w:val="28"/>
          <w:lang w:val="uk-UA"/>
        </w:rPr>
        <w:t>- збільшення надходження до бюджетів різних рівнів.</w:t>
      </w:r>
    </w:p>
    <w:p w:rsidR="00740FCD" w:rsidRDefault="00740FCD" w:rsidP="003E7D47">
      <w:pPr>
        <w:contextualSpacing/>
        <w:jc w:val="center"/>
        <w:rPr>
          <w:b/>
          <w:sz w:val="28"/>
          <w:szCs w:val="28"/>
          <w:u w:val="single"/>
          <w:lang w:val="uk-UA"/>
        </w:rPr>
      </w:pPr>
    </w:p>
    <w:p w:rsidR="002A1F96" w:rsidRDefault="003E7D47" w:rsidP="003E7D47">
      <w:pPr>
        <w:contextualSpacing/>
        <w:jc w:val="center"/>
        <w:rPr>
          <w:b/>
          <w:sz w:val="28"/>
          <w:szCs w:val="28"/>
          <w:lang w:val="uk-UA"/>
        </w:rPr>
      </w:pPr>
      <w:r w:rsidRPr="00397DD4">
        <w:rPr>
          <w:b/>
          <w:sz w:val="28"/>
          <w:szCs w:val="28"/>
          <w:u w:val="single"/>
          <w:lang w:val="uk-UA"/>
        </w:rPr>
        <w:t xml:space="preserve">Пріоритет </w:t>
      </w:r>
      <w:r w:rsidR="003714E9" w:rsidRPr="00397DD4">
        <w:rPr>
          <w:b/>
          <w:sz w:val="28"/>
          <w:szCs w:val="28"/>
          <w:u w:val="single"/>
          <w:lang w:val="uk-UA"/>
        </w:rPr>
        <w:t>5</w:t>
      </w:r>
      <w:r w:rsidRPr="00397DD4">
        <w:rPr>
          <w:b/>
          <w:sz w:val="28"/>
          <w:szCs w:val="28"/>
          <w:u w:val="single"/>
          <w:lang w:val="uk-UA"/>
        </w:rPr>
        <w:t>.</w:t>
      </w:r>
      <w:r w:rsidRPr="00397DD4">
        <w:rPr>
          <w:b/>
          <w:sz w:val="28"/>
          <w:szCs w:val="28"/>
          <w:lang w:val="uk-UA"/>
        </w:rPr>
        <w:t xml:space="preserve"> </w:t>
      </w:r>
      <w:r w:rsidR="003714E9" w:rsidRPr="00397DD4">
        <w:rPr>
          <w:b/>
          <w:sz w:val="28"/>
          <w:szCs w:val="28"/>
          <w:lang w:val="uk-UA"/>
        </w:rPr>
        <w:t xml:space="preserve">Забезпечення </w:t>
      </w:r>
      <w:r w:rsidR="002A1F96">
        <w:rPr>
          <w:b/>
          <w:sz w:val="28"/>
          <w:szCs w:val="28"/>
          <w:lang w:val="uk-UA"/>
        </w:rPr>
        <w:t xml:space="preserve">благоустрою громади </w:t>
      </w:r>
      <w:r w:rsidR="003714E9" w:rsidRPr="00397DD4">
        <w:rPr>
          <w:b/>
          <w:sz w:val="28"/>
          <w:szCs w:val="28"/>
          <w:lang w:val="uk-UA"/>
        </w:rPr>
        <w:t xml:space="preserve"> </w:t>
      </w:r>
    </w:p>
    <w:p w:rsidR="003E7D47" w:rsidRPr="00397DD4" w:rsidRDefault="003714E9" w:rsidP="003E7D47">
      <w:pPr>
        <w:contextualSpacing/>
        <w:jc w:val="center"/>
        <w:rPr>
          <w:lang w:val="uk-UA"/>
        </w:rPr>
      </w:pPr>
      <w:r w:rsidRPr="00397DD4">
        <w:rPr>
          <w:b/>
          <w:sz w:val="28"/>
          <w:szCs w:val="28"/>
          <w:lang w:val="uk-UA"/>
        </w:rPr>
        <w:t>та р</w:t>
      </w:r>
      <w:r w:rsidR="003E7D47" w:rsidRPr="00397DD4">
        <w:rPr>
          <w:b/>
          <w:sz w:val="28"/>
          <w:szCs w:val="28"/>
          <w:lang w:val="uk-UA"/>
        </w:rPr>
        <w:t>озвитк</w:t>
      </w:r>
      <w:r w:rsidRPr="00397DD4">
        <w:rPr>
          <w:b/>
          <w:sz w:val="28"/>
          <w:szCs w:val="28"/>
          <w:lang w:val="uk-UA"/>
        </w:rPr>
        <w:t>у</w:t>
      </w:r>
      <w:r w:rsidR="003E7D47" w:rsidRPr="00397DD4">
        <w:rPr>
          <w:b/>
          <w:sz w:val="28"/>
          <w:szCs w:val="28"/>
          <w:lang w:val="uk-UA"/>
        </w:rPr>
        <w:t xml:space="preserve"> інфраструктури</w:t>
      </w:r>
    </w:p>
    <w:p w:rsidR="003E7D47" w:rsidRPr="00397DD4" w:rsidRDefault="003E7D47" w:rsidP="003E7D47">
      <w:pPr>
        <w:contextualSpacing/>
        <w:jc w:val="both"/>
        <w:rPr>
          <w:sz w:val="28"/>
          <w:lang w:val="uk-UA"/>
        </w:rPr>
      </w:pPr>
    </w:p>
    <w:p w:rsidR="003E7D47" w:rsidRPr="00AB7D67" w:rsidRDefault="003E7D47" w:rsidP="003E7D47">
      <w:pPr>
        <w:contextualSpacing/>
        <w:rPr>
          <w:b/>
          <w:sz w:val="28"/>
          <w:szCs w:val="28"/>
          <w:lang w:val="uk-UA"/>
        </w:rPr>
      </w:pPr>
      <w:r w:rsidRPr="00AB7D67">
        <w:rPr>
          <w:b/>
          <w:sz w:val="28"/>
          <w:szCs w:val="28"/>
          <w:lang w:val="uk-UA"/>
        </w:rPr>
        <w:t>Шляхи досягнення:</w:t>
      </w:r>
    </w:p>
    <w:p w:rsidR="00740FCD" w:rsidRDefault="0000487F" w:rsidP="00740FCD">
      <w:pPr>
        <w:widowControl w:val="0"/>
        <w:tabs>
          <w:tab w:val="left" w:pos="0"/>
          <w:tab w:val="left" w:pos="851"/>
        </w:tabs>
        <w:rPr>
          <w:sz w:val="28"/>
          <w:szCs w:val="28"/>
          <w:lang w:val="uk-UA"/>
        </w:rPr>
      </w:pPr>
      <w:r w:rsidRPr="00AB7D67">
        <w:rPr>
          <w:sz w:val="28"/>
          <w:szCs w:val="28"/>
          <w:lang w:val="uk-UA"/>
        </w:rPr>
        <w:t xml:space="preserve">- утримання автомобільних доріг загального користування державного, </w:t>
      </w:r>
    </w:p>
    <w:p w:rsidR="00740FCD" w:rsidRDefault="00740FCD" w:rsidP="00740FCD">
      <w:pPr>
        <w:widowControl w:val="0"/>
        <w:tabs>
          <w:tab w:val="left" w:pos="0"/>
          <w:tab w:val="left" w:pos="851"/>
        </w:tabs>
        <w:rPr>
          <w:sz w:val="28"/>
          <w:szCs w:val="28"/>
          <w:lang w:val="uk-UA"/>
        </w:rPr>
      </w:pPr>
      <w:r>
        <w:rPr>
          <w:sz w:val="28"/>
          <w:szCs w:val="28"/>
          <w:lang w:val="uk-UA"/>
        </w:rPr>
        <w:t xml:space="preserve">  </w:t>
      </w:r>
      <w:r w:rsidR="0000487F" w:rsidRPr="00AB7D67">
        <w:rPr>
          <w:sz w:val="28"/>
          <w:szCs w:val="28"/>
          <w:lang w:val="uk-UA"/>
        </w:rPr>
        <w:t xml:space="preserve">місцевого значення та доріг комунальної власності у населених пунктах </w:t>
      </w:r>
    </w:p>
    <w:p w:rsidR="0000487F" w:rsidRPr="00AB7D67" w:rsidRDefault="00740FCD" w:rsidP="00740FCD">
      <w:pPr>
        <w:widowControl w:val="0"/>
        <w:tabs>
          <w:tab w:val="left" w:pos="0"/>
          <w:tab w:val="left" w:pos="851"/>
        </w:tabs>
        <w:rPr>
          <w:sz w:val="28"/>
          <w:szCs w:val="28"/>
          <w:lang w:val="uk-UA"/>
        </w:rPr>
      </w:pPr>
      <w:r>
        <w:rPr>
          <w:sz w:val="28"/>
          <w:szCs w:val="28"/>
          <w:lang w:val="uk-UA"/>
        </w:rPr>
        <w:t xml:space="preserve">  </w:t>
      </w:r>
      <w:r w:rsidR="0000487F" w:rsidRPr="00AB7D67">
        <w:rPr>
          <w:sz w:val="28"/>
          <w:szCs w:val="28"/>
          <w:lang w:val="uk-UA"/>
        </w:rPr>
        <w:t xml:space="preserve">громади; </w:t>
      </w:r>
    </w:p>
    <w:p w:rsidR="00740FCD" w:rsidRDefault="0000487F" w:rsidP="00740FCD">
      <w:pPr>
        <w:widowControl w:val="0"/>
        <w:tabs>
          <w:tab w:val="left" w:pos="0"/>
          <w:tab w:val="left" w:pos="851"/>
        </w:tabs>
        <w:rPr>
          <w:sz w:val="28"/>
          <w:szCs w:val="28"/>
          <w:lang w:val="uk-UA"/>
        </w:rPr>
      </w:pPr>
      <w:r w:rsidRPr="00AB7D67">
        <w:rPr>
          <w:sz w:val="28"/>
          <w:szCs w:val="28"/>
          <w:lang w:val="uk-UA"/>
        </w:rPr>
        <w:t xml:space="preserve">- відновлення об’єктів дорожнього господарства, з врахуванням реформи </w:t>
      </w:r>
    </w:p>
    <w:p w:rsidR="0000487F" w:rsidRPr="00AB7D67" w:rsidRDefault="00740FCD" w:rsidP="00740FCD">
      <w:pPr>
        <w:widowControl w:val="0"/>
        <w:tabs>
          <w:tab w:val="left" w:pos="0"/>
          <w:tab w:val="left" w:pos="851"/>
        </w:tabs>
        <w:rPr>
          <w:sz w:val="28"/>
          <w:szCs w:val="28"/>
          <w:lang w:val="uk-UA"/>
        </w:rPr>
      </w:pPr>
      <w:r>
        <w:rPr>
          <w:sz w:val="28"/>
          <w:szCs w:val="28"/>
          <w:lang w:val="uk-UA"/>
        </w:rPr>
        <w:t xml:space="preserve">  </w:t>
      </w:r>
      <w:r w:rsidR="0000487F" w:rsidRPr="00AB7D67">
        <w:rPr>
          <w:sz w:val="28"/>
          <w:szCs w:val="28"/>
          <w:lang w:val="uk-UA"/>
        </w:rPr>
        <w:t>децентралізації (охорона здоров’я, освіта) та соціальних стандартів;</w:t>
      </w:r>
    </w:p>
    <w:p w:rsidR="003E7D47" w:rsidRPr="00AB7D67" w:rsidRDefault="003E7D47" w:rsidP="00740FCD">
      <w:pPr>
        <w:ind w:left="142" w:hanging="142"/>
        <w:contextualSpacing/>
        <w:rPr>
          <w:sz w:val="28"/>
          <w:szCs w:val="28"/>
          <w:lang w:val="uk-UA"/>
        </w:rPr>
      </w:pPr>
      <w:r w:rsidRPr="00AB7D67">
        <w:rPr>
          <w:sz w:val="28"/>
          <w:szCs w:val="28"/>
          <w:lang w:val="uk-UA"/>
        </w:rPr>
        <w:t>- здійснення капітального ремонту дорожньої мережі громади;</w:t>
      </w:r>
    </w:p>
    <w:p w:rsidR="00A62B76" w:rsidRDefault="003E7D47" w:rsidP="00E63CAB">
      <w:pPr>
        <w:ind w:left="142" w:hanging="142"/>
        <w:contextualSpacing/>
        <w:rPr>
          <w:sz w:val="28"/>
          <w:szCs w:val="28"/>
          <w:lang w:val="uk-UA"/>
        </w:rPr>
      </w:pPr>
      <w:r w:rsidRPr="00AB7D67">
        <w:rPr>
          <w:sz w:val="28"/>
          <w:szCs w:val="28"/>
          <w:lang w:val="uk-UA"/>
        </w:rPr>
        <w:t>- впровадження ефективних технічних засобів організації дорожнього руху та поліпшення інформаційного забезпечення учасників дорожнього руху;</w:t>
      </w:r>
    </w:p>
    <w:p w:rsidR="00784E7B" w:rsidRPr="00AB7D67" w:rsidRDefault="00784E7B" w:rsidP="00740FCD">
      <w:pPr>
        <w:ind w:left="142" w:hanging="142"/>
        <w:contextualSpacing/>
        <w:rPr>
          <w:sz w:val="28"/>
          <w:szCs w:val="28"/>
          <w:lang w:val="uk-UA"/>
        </w:rPr>
      </w:pPr>
      <w:r w:rsidRPr="00AB7D67">
        <w:rPr>
          <w:sz w:val="28"/>
          <w:szCs w:val="28"/>
          <w:lang w:val="uk-UA"/>
        </w:rPr>
        <w:t xml:space="preserve">- реалізація заходів </w:t>
      </w:r>
      <w:r w:rsidR="00BC43CF" w:rsidRPr="00AB7D67">
        <w:rPr>
          <w:sz w:val="28"/>
          <w:szCs w:val="28"/>
          <w:lang w:val="uk-UA"/>
        </w:rPr>
        <w:t>для забезпечення доступності транспортної інфраструктури для осіб з обмеженими фізичними можливостями;</w:t>
      </w:r>
    </w:p>
    <w:p w:rsidR="003E7D47" w:rsidRPr="00AB7D67" w:rsidRDefault="003E7D47" w:rsidP="00740FCD">
      <w:pPr>
        <w:ind w:left="142" w:hanging="142"/>
        <w:contextualSpacing/>
        <w:rPr>
          <w:sz w:val="28"/>
          <w:szCs w:val="28"/>
          <w:lang w:val="uk-UA"/>
        </w:rPr>
      </w:pPr>
      <w:r w:rsidRPr="00AB7D67">
        <w:rPr>
          <w:sz w:val="28"/>
          <w:szCs w:val="28"/>
          <w:lang w:val="uk-UA"/>
        </w:rPr>
        <w:t>- облаштування мереж вуличного освітлення;</w:t>
      </w:r>
    </w:p>
    <w:p w:rsidR="003E7D47" w:rsidRPr="00AB7D67" w:rsidRDefault="003E7D47" w:rsidP="00740FCD">
      <w:pPr>
        <w:ind w:left="142" w:hanging="142"/>
        <w:contextualSpacing/>
        <w:rPr>
          <w:sz w:val="28"/>
          <w:szCs w:val="28"/>
          <w:lang w:val="uk-UA"/>
        </w:rPr>
      </w:pPr>
      <w:r w:rsidRPr="00AB7D67">
        <w:rPr>
          <w:sz w:val="28"/>
          <w:szCs w:val="28"/>
          <w:lang w:val="uk-UA"/>
        </w:rPr>
        <w:t>- оптимізація маршрутної мережі міських та приміських маршрутів загального користування на території громади;</w:t>
      </w:r>
    </w:p>
    <w:p w:rsidR="003E7D47" w:rsidRPr="00AB7D67" w:rsidRDefault="003E7D47" w:rsidP="00740FCD">
      <w:pPr>
        <w:ind w:left="142" w:hanging="142"/>
        <w:contextualSpacing/>
        <w:rPr>
          <w:sz w:val="28"/>
          <w:szCs w:val="28"/>
          <w:lang w:val="uk-UA"/>
        </w:rPr>
      </w:pPr>
      <w:r w:rsidRPr="00AB7D67">
        <w:rPr>
          <w:sz w:val="28"/>
          <w:szCs w:val="28"/>
          <w:lang w:val="uk-UA"/>
        </w:rPr>
        <w:t>- контроль за дотриманням вимог законодавства щодо перевезень;</w:t>
      </w:r>
    </w:p>
    <w:p w:rsidR="003E7D47" w:rsidRPr="00AB7D67" w:rsidRDefault="003E7D47" w:rsidP="00740FCD">
      <w:pPr>
        <w:ind w:left="142" w:hanging="142"/>
        <w:contextualSpacing/>
        <w:rPr>
          <w:sz w:val="28"/>
          <w:szCs w:val="28"/>
          <w:lang w:val="uk-UA"/>
        </w:rPr>
      </w:pPr>
      <w:r w:rsidRPr="00AB7D67">
        <w:rPr>
          <w:sz w:val="28"/>
          <w:szCs w:val="28"/>
          <w:lang w:val="uk-UA"/>
        </w:rPr>
        <w:t>- покращення стану благоустрою вулиць громади</w:t>
      </w:r>
      <w:r w:rsidR="00BC43CF" w:rsidRPr="00AB7D67">
        <w:rPr>
          <w:sz w:val="28"/>
          <w:szCs w:val="28"/>
          <w:lang w:val="uk-UA"/>
        </w:rPr>
        <w:t>;</w:t>
      </w:r>
    </w:p>
    <w:p w:rsidR="00BC43CF" w:rsidRPr="00AB7D67" w:rsidRDefault="00BC43CF" w:rsidP="00740FCD">
      <w:pPr>
        <w:ind w:left="142" w:hanging="142"/>
        <w:contextualSpacing/>
        <w:rPr>
          <w:sz w:val="28"/>
          <w:szCs w:val="28"/>
          <w:lang w:val="uk-UA"/>
        </w:rPr>
      </w:pPr>
      <w:r w:rsidRPr="00AB7D67">
        <w:rPr>
          <w:sz w:val="28"/>
          <w:szCs w:val="28"/>
          <w:lang w:val="uk-UA"/>
        </w:rPr>
        <w:t xml:space="preserve">- оснащення інфраструктури громади </w:t>
      </w:r>
      <w:r w:rsidR="00B64416" w:rsidRPr="00AB7D67">
        <w:rPr>
          <w:sz w:val="28"/>
          <w:szCs w:val="28"/>
          <w:lang w:val="uk-UA"/>
        </w:rPr>
        <w:t>станціями зарядки електроавтомобілів.</w:t>
      </w:r>
    </w:p>
    <w:p w:rsidR="00740FCD" w:rsidRDefault="002A1F96" w:rsidP="00740FCD">
      <w:pPr>
        <w:contextualSpacing/>
        <w:rPr>
          <w:sz w:val="28"/>
          <w:szCs w:val="28"/>
          <w:lang w:val="uk-UA"/>
        </w:rPr>
      </w:pPr>
      <w:r w:rsidRPr="00AB7D67">
        <w:rPr>
          <w:sz w:val="28"/>
          <w:szCs w:val="28"/>
          <w:lang w:val="uk-UA"/>
        </w:rPr>
        <w:t xml:space="preserve">- </w:t>
      </w:r>
      <w:r w:rsidR="00FF2691">
        <w:rPr>
          <w:sz w:val="28"/>
          <w:szCs w:val="28"/>
          <w:lang w:val="uk-UA"/>
        </w:rPr>
        <w:t>з</w:t>
      </w:r>
      <w:r w:rsidRPr="00AB7D67">
        <w:rPr>
          <w:sz w:val="28"/>
          <w:szCs w:val="28"/>
          <w:lang w:val="uk-UA"/>
        </w:rPr>
        <w:t xml:space="preserve">абезпечення доступності до житлових будівель та соціальної </w:t>
      </w:r>
    </w:p>
    <w:p w:rsidR="003E7D47" w:rsidRPr="00AB7D67" w:rsidRDefault="00740FCD" w:rsidP="00740FCD">
      <w:pPr>
        <w:contextualSpacing/>
        <w:rPr>
          <w:sz w:val="28"/>
          <w:szCs w:val="28"/>
          <w:lang w:val="uk-UA"/>
        </w:rPr>
      </w:pPr>
      <w:r>
        <w:rPr>
          <w:sz w:val="28"/>
          <w:szCs w:val="28"/>
          <w:lang w:val="uk-UA"/>
        </w:rPr>
        <w:t xml:space="preserve">  інфраструктури</w:t>
      </w:r>
      <w:r w:rsidR="002A1F96" w:rsidRPr="00AB7D67">
        <w:rPr>
          <w:sz w:val="28"/>
          <w:szCs w:val="28"/>
          <w:lang w:val="uk-UA"/>
        </w:rPr>
        <w:t>.</w:t>
      </w:r>
    </w:p>
    <w:p w:rsidR="002A1F96" w:rsidRPr="00AB7D67" w:rsidRDefault="002A1F96" w:rsidP="003E7D47">
      <w:pPr>
        <w:contextualSpacing/>
        <w:rPr>
          <w:b/>
          <w:sz w:val="28"/>
          <w:szCs w:val="28"/>
          <w:lang w:val="uk-UA"/>
        </w:rPr>
      </w:pPr>
    </w:p>
    <w:p w:rsidR="003E7D47" w:rsidRPr="00AB7D67" w:rsidRDefault="003E7D47" w:rsidP="003E7D47">
      <w:pPr>
        <w:contextualSpacing/>
        <w:rPr>
          <w:b/>
          <w:sz w:val="28"/>
          <w:szCs w:val="28"/>
          <w:lang w:val="uk-UA"/>
        </w:rPr>
      </w:pPr>
      <w:r w:rsidRPr="00AB7D67">
        <w:rPr>
          <w:b/>
          <w:sz w:val="28"/>
          <w:szCs w:val="28"/>
          <w:lang w:val="uk-UA"/>
        </w:rPr>
        <w:t>Очікувані результати:</w:t>
      </w:r>
    </w:p>
    <w:p w:rsidR="003E7D47" w:rsidRPr="00AB7D67" w:rsidRDefault="003E7D47" w:rsidP="003E7D47">
      <w:pPr>
        <w:contextualSpacing/>
        <w:jc w:val="both"/>
        <w:rPr>
          <w:sz w:val="28"/>
          <w:szCs w:val="28"/>
          <w:lang w:val="uk-UA"/>
        </w:rPr>
      </w:pPr>
      <w:r w:rsidRPr="00AB7D67">
        <w:rPr>
          <w:sz w:val="28"/>
          <w:szCs w:val="28"/>
          <w:lang w:val="uk-UA"/>
        </w:rPr>
        <w:t>- створення умов для руху транспорту і пішоходів на дорогах громади;</w:t>
      </w:r>
    </w:p>
    <w:p w:rsidR="00E63A22" w:rsidRPr="00AB7D67" w:rsidRDefault="00E63A22" w:rsidP="003E7D47">
      <w:pPr>
        <w:contextualSpacing/>
        <w:jc w:val="both"/>
        <w:rPr>
          <w:sz w:val="28"/>
          <w:szCs w:val="28"/>
          <w:lang w:val="uk-UA"/>
        </w:rPr>
      </w:pPr>
      <w:r w:rsidRPr="00AB7D67">
        <w:rPr>
          <w:sz w:val="28"/>
          <w:szCs w:val="28"/>
          <w:lang w:val="uk-UA"/>
        </w:rPr>
        <w:t>- запобігання руйнування доріг та вулиць в населених пунктах громади;</w:t>
      </w:r>
    </w:p>
    <w:p w:rsidR="003E7D47" w:rsidRPr="00AB7D67" w:rsidRDefault="003E7D47" w:rsidP="003E7D47">
      <w:pPr>
        <w:contextualSpacing/>
        <w:jc w:val="both"/>
        <w:rPr>
          <w:sz w:val="28"/>
          <w:szCs w:val="28"/>
          <w:lang w:val="uk-UA"/>
        </w:rPr>
      </w:pPr>
      <w:r w:rsidRPr="00AB7D67">
        <w:rPr>
          <w:sz w:val="28"/>
          <w:szCs w:val="28"/>
          <w:lang w:val="uk-UA"/>
        </w:rPr>
        <w:t xml:space="preserve">- підвищення рівня безпеки </w:t>
      </w:r>
      <w:r w:rsidR="00B64416" w:rsidRPr="00AB7D67">
        <w:rPr>
          <w:sz w:val="28"/>
          <w:szCs w:val="28"/>
          <w:lang w:val="uk-UA"/>
        </w:rPr>
        <w:t>дорожнього руху</w:t>
      </w:r>
      <w:r w:rsidRPr="00AB7D67">
        <w:rPr>
          <w:sz w:val="28"/>
          <w:szCs w:val="28"/>
          <w:lang w:val="uk-UA"/>
        </w:rPr>
        <w:t>;</w:t>
      </w:r>
    </w:p>
    <w:p w:rsidR="003E7D47" w:rsidRPr="00AB7D67" w:rsidRDefault="003E7D47" w:rsidP="003E7D47">
      <w:pPr>
        <w:contextualSpacing/>
        <w:jc w:val="both"/>
        <w:rPr>
          <w:sz w:val="28"/>
          <w:szCs w:val="28"/>
          <w:lang w:val="uk-UA"/>
        </w:rPr>
      </w:pPr>
      <w:r w:rsidRPr="00AB7D67">
        <w:rPr>
          <w:sz w:val="28"/>
          <w:szCs w:val="28"/>
          <w:lang w:val="uk-UA"/>
        </w:rPr>
        <w:t>- підвищення якості та культури обслуговування пасажирів</w:t>
      </w:r>
      <w:r w:rsidR="00B64416" w:rsidRPr="00AB7D67">
        <w:rPr>
          <w:sz w:val="28"/>
          <w:szCs w:val="28"/>
          <w:lang w:val="uk-UA"/>
        </w:rPr>
        <w:t>;</w:t>
      </w:r>
    </w:p>
    <w:p w:rsidR="00B64416" w:rsidRDefault="00B64416" w:rsidP="003E7D47">
      <w:pPr>
        <w:contextualSpacing/>
        <w:jc w:val="both"/>
        <w:rPr>
          <w:sz w:val="28"/>
          <w:szCs w:val="28"/>
          <w:lang w:val="uk-UA"/>
        </w:rPr>
      </w:pPr>
      <w:r w:rsidRPr="00AB7D67">
        <w:rPr>
          <w:sz w:val="28"/>
          <w:szCs w:val="28"/>
          <w:lang w:val="uk-UA"/>
        </w:rPr>
        <w:t>- створення та розвиток мережі електрозарядних станцій.</w:t>
      </w:r>
    </w:p>
    <w:p w:rsidR="003E7D47" w:rsidRPr="00AB7D67" w:rsidRDefault="003E7D47" w:rsidP="003E7D47">
      <w:pPr>
        <w:widowControl w:val="0"/>
        <w:contextualSpacing/>
        <w:rPr>
          <w:snapToGrid w:val="0"/>
          <w:sz w:val="28"/>
          <w:szCs w:val="28"/>
          <w:lang w:val="uk-UA"/>
        </w:rPr>
      </w:pPr>
    </w:p>
    <w:p w:rsidR="003E7D47" w:rsidRPr="00AB7D67" w:rsidRDefault="003E7D47" w:rsidP="003E7D47">
      <w:pPr>
        <w:contextualSpacing/>
        <w:jc w:val="center"/>
        <w:rPr>
          <w:b/>
          <w:bCs/>
          <w:sz w:val="28"/>
          <w:szCs w:val="28"/>
          <w:lang w:val="uk-UA"/>
        </w:rPr>
      </w:pPr>
      <w:r w:rsidRPr="00AB7D67">
        <w:rPr>
          <w:b/>
          <w:bCs/>
          <w:sz w:val="28"/>
          <w:szCs w:val="28"/>
          <w:u w:val="single"/>
          <w:lang w:val="uk-UA"/>
        </w:rPr>
        <w:t>Пріо</w:t>
      </w:r>
      <w:r w:rsidR="00D92BD9" w:rsidRPr="00AB7D67">
        <w:rPr>
          <w:b/>
          <w:bCs/>
          <w:sz w:val="28"/>
          <w:szCs w:val="28"/>
          <w:u w:val="single"/>
          <w:lang w:val="uk-UA"/>
        </w:rPr>
        <w:t>ритет 6</w:t>
      </w:r>
      <w:r w:rsidRPr="00AB7D67">
        <w:rPr>
          <w:b/>
          <w:sz w:val="28"/>
          <w:szCs w:val="28"/>
          <w:u w:val="single"/>
          <w:lang w:val="uk-UA"/>
        </w:rPr>
        <w:t>.</w:t>
      </w:r>
      <w:r w:rsidRPr="00AB7D67">
        <w:rPr>
          <w:b/>
          <w:sz w:val="28"/>
          <w:szCs w:val="28"/>
          <w:lang w:val="uk-UA"/>
        </w:rPr>
        <w:t xml:space="preserve"> </w:t>
      </w:r>
      <w:r w:rsidR="00A24801" w:rsidRPr="00AB7D67">
        <w:rPr>
          <w:b/>
          <w:bCs/>
          <w:sz w:val="28"/>
          <w:szCs w:val="28"/>
          <w:lang w:val="uk-UA"/>
        </w:rPr>
        <w:t>Р</w:t>
      </w:r>
      <w:r w:rsidR="00700299" w:rsidRPr="00AB7D67">
        <w:rPr>
          <w:b/>
          <w:bCs/>
          <w:sz w:val="28"/>
          <w:szCs w:val="28"/>
          <w:lang w:val="uk-UA"/>
        </w:rPr>
        <w:t>озвит</w:t>
      </w:r>
      <w:r w:rsidR="00A24801" w:rsidRPr="00AB7D67">
        <w:rPr>
          <w:b/>
          <w:bCs/>
          <w:sz w:val="28"/>
          <w:szCs w:val="28"/>
          <w:lang w:val="uk-UA"/>
        </w:rPr>
        <w:t>о</w:t>
      </w:r>
      <w:r w:rsidR="00700299" w:rsidRPr="00AB7D67">
        <w:rPr>
          <w:b/>
          <w:bCs/>
          <w:sz w:val="28"/>
          <w:szCs w:val="28"/>
          <w:lang w:val="uk-UA"/>
        </w:rPr>
        <w:t>к міжрегіонального, міжнародного, транскордонного та міжмуніципального співробітництва</w:t>
      </w:r>
    </w:p>
    <w:p w:rsidR="003E7D47" w:rsidRPr="00AB7D67" w:rsidRDefault="003E7D47" w:rsidP="003E7D47">
      <w:pPr>
        <w:contextualSpacing/>
        <w:rPr>
          <w:sz w:val="28"/>
          <w:szCs w:val="28"/>
          <w:lang w:val="uk-UA"/>
        </w:rPr>
      </w:pPr>
    </w:p>
    <w:p w:rsidR="003E7D47" w:rsidRPr="00397DD4" w:rsidRDefault="003E7D47" w:rsidP="00F25453">
      <w:pPr>
        <w:contextualSpacing/>
        <w:rPr>
          <w:b/>
          <w:sz w:val="28"/>
          <w:szCs w:val="28"/>
          <w:lang w:val="uk-UA"/>
        </w:rPr>
      </w:pPr>
      <w:r w:rsidRPr="00397DD4">
        <w:rPr>
          <w:b/>
          <w:sz w:val="28"/>
          <w:szCs w:val="28"/>
          <w:lang w:val="uk-UA"/>
        </w:rPr>
        <w:t>Шляхи досягнення:</w:t>
      </w:r>
    </w:p>
    <w:p w:rsidR="003E7D47" w:rsidRPr="00397DD4" w:rsidRDefault="003E7D47" w:rsidP="00F25453">
      <w:pPr>
        <w:ind w:left="142" w:hanging="142"/>
        <w:contextualSpacing/>
        <w:rPr>
          <w:sz w:val="28"/>
          <w:szCs w:val="28"/>
          <w:lang w:val="uk-UA"/>
        </w:rPr>
      </w:pPr>
      <w:r w:rsidRPr="00397DD4">
        <w:rPr>
          <w:sz w:val="28"/>
          <w:szCs w:val="28"/>
          <w:lang w:val="uk-UA"/>
        </w:rPr>
        <w:t xml:space="preserve">- співпраця з містами-побратимами на території інших держав, а саме: </w:t>
      </w:r>
    </w:p>
    <w:p w:rsidR="003E7D47" w:rsidRPr="00397DD4" w:rsidRDefault="003E7D47" w:rsidP="00F25453">
      <w:pPr>
        <w:ind w:left="142" w:hanging="142"/>
        <w:contextualSpacing/>
        <w:rPr>
          <w:sz w:val="28"/>
          <w:szCs w:val="28"/>
          <w:lang w:val="uk-UA"/>
        </w:rPr>
      </w:pPr>
      <w:r w:rsidRPr="00397DD4">
        <w:rPr>
          <w:sz w:val="28"/>
          <w:szCs w:val="28"/>
          <w:lang w:val="uk-UA"/>
        </w:rPr>
        <w:t xml:space="preserve"> </w:t>
      </w:r>
      <w:r w:rsidR="00F25453" w:rsidRPr="00397DD4">
        <w:rPr>
          <w:sz w:val="28"/>
          <w:szCs w:val="28"/>
          <w:lang w:val="uk-UA"/>
        </w:rPr>
        <w:t xml:space="preserve"> м. Шрьода Великопольська</w:t>
      </w:r>
      <w:r w:rsidRPr="00397DD4">
        <w:rPr>
          <w:sz w:val="28"/>
          <w:szCs w:val="28"/>
          <w:lang w:val="uk-UA"/>
        </w:rPr>
        <w:t xml:space="preserve"> (Польща), м. Шаля (Словаччина);</w:t>
      </w:r>
    </w:p>
    <w:p w:rsidR="003E7D47" w:rsidRPr="00397DD4" w:rsidRDefault="003E7D47" w:rsidP="00F25453">
      <w:pPr>
        <w:ind w:left="142" w:hanging="142"/>
        <w:contextualSpacing/>
        <w:rPr>
          <w:sz w:val="28"/>
          <w:szCs w:val="28"/>
          <w:lang w:val="uk-UA"/>
        </w:rPr>
      </w:pPr>
      <w:r w:rsidRPr="00397DD4">
        <w:rPr>
          <w:sz w:val="28"/>
          <w:szCs w:val="28"/>
          <w:lang w:val="uk-UA"/>
        </w:rPr>
        <w:t>- пошук нових міст-побратимів на території України та за її межами;</w:t>
      </w:r>
    </w:p>
    <w:p w:rsidR="003E7D47" w:rsidRDefault="003E7D47" w:rsidP="00F25453">
      <w:pPr>
        <w:ind w:left="142" w:hanging="142"/>
        <w:contextualSpacing/>
        <w:rPr>
          <w:sz w:val="28"/>
          <w:szCs w:val="28"/>
          <w:lang w:val="uk-UA"/>
        </w:rPr>
      </w:pPr>
      <w:r w:rsidRPr="00397DD4">
        <w:rPr>
          <w:sz w:val="28"/>
          <w:szCs w:val="28"/>
          <w:lang w:val="uk-UA"/>
        </w:rPr>
        <w:t>- підтримання про</w:t>
      </w:r>
      <w:r w:rsidR="00CA5258" w:rsidRPr="00397DD4">
        <w:rPr>
          <w:sz w:val="28"/>
          <w:szCs w:val="28"/>
          <w:lang w:val="uk-UA"/>
        </w:rPr>
        <w:t>є</w:t>
      </w:r>
      <w:r w:rsidRPr="00397DD4">
        <w:rPr>
          <w:sz w:val="28"/>
          <w:szCs w:val="28"/>
          <w:lang w:val="uk-UA"/>
        </w:rPr>
        <w:t>ктів, спрямованих на покращення взаєморозуміння між мешканцями Могилів-Подільської міської територіальної громади та міст інших країн, сприяння розвитку їхніх особистих контактів в рамках народної дипломатії;</w:t>
      </w:r>
    </w:p>
    <w:p w:rsidR="00E63CAB" w:rsidRPr="00397DD4" w:rsidRDefault="00E63CAB" w:rsidP="00F25453">
      <w:pPr>
        <w:ind w:left="142" w:hanging="142"/>
        <w:contextualSpacing/>
        <w:rPr>
          <w:sz w:val="28"/>
          <w:szCs w:val="28"/>
          <w:lang w:val="uk-UA"/>
        </w:rPr>
      </w:pPr>
    </w:p>
    <w:p w:rsidR="003E7D47" w:rsidRPr="00397DD4" w:rsidRDefault="003E7D47" w:rsidP="00F25453">
      <w:pPr>
        <w:tabs>
          <w:tab w:val="left" w:pos="142"/>
        </w:tabs>
        <w:ind w:left="142" w:hanging="142"/>
        <w:contextualSpacing/>
        <w:rPr>
          <w:sz w:val="28"/>
          <w:szCs w:val="28"/>
          <w:lang w:val="uk-UA"/>
        </w:rPr>
      </w:pPr>
      <w:r w:rsidRPr="00397DD4">
        <w:rPr>
          <w:sz w:val="28"/>
          <w:szCs w:val="28"/>
          <w:lang w:val="uk-UA"/>
        </w:rPr>
        <w:t>- співпраця з громадськими організаціями національних меншин України;</w:t>
      </w:r>
    </w:p>
    <w:p w:rsidR="003E7D47" w:rsidRPr="00397DD4" w:rsidRDefault="003E7D47" w:rsidP="00F25453">
      <w:pPr>
        <w:ind w:left="142" w:hanging="142"/>
        <w:contextualSpacing/>
        <w:rPr>
          <w:sz w:val="28"/>
          <w:szCs w:val="28"/>
          <w:lang w:val="uk-UA"/>
        </w:rPr>
      </w:pPr>
      <w:r w:rsidRPr="00397DD4">
        <w:rPr>
          <w:sz w:val="28"/>
          <w:szCs w:val="28"/>
          <w:lang w:val="uk-UA"/>
        </w:rPr>
        <w:t>- задоволення інформаційних та релігійних потреб національних меншин України;</w:t>
      </w:r>
    </w:p>
    <w:p w:rsidR="003E7D47" w:rsidRPr="00AB7D67" w:rsidRDefault="003E7D47" w:rsidP="00F25453">
      <w:pPr>
        <w:ind w:left="142" w:hanging="142"/>
        <w:contextualSpacing/>
        <w:rPr>
          <w:sz w:val="28"/>
          <w:szCs w:val="28"/>
          <w:lang w:val="uk-UA"/>
        </w:rPr>
      </w:pPr>
      <w:r w:rsidRPr="00397DD4">
        <w:rPr>
          <w:sz w:val="28"/>
          <w:szCs w:val="28"/>
          <w:lang w:val="uk-UA"/>
        </w:rPr>
        <w:t xml:space="preserve">- здійснення заходів, спрямованих на поглиблення міжнародного співробітництва із зарубіжними країнами в рамках міжрегіонального і </w:t>
      </w:r>
      <w:r w:rsidRPr="00AB7D67">
        <w:rPr>
          <w:sz w:val="28"/>
          <w:szCs w:val="28"/>
          <w:lang w:val="uk-UA"/>
        </w:rPr>
        <w:t>прикордонного співробітництва</w:t>
      </w:r>
      <w:r w:rsidR="00700299" w:rsidRPr="00AB7D67">
        <w:rPr>
          <w:sz w:val="28"/>
          <w:szCs w:val="28"/>
          <w:lang w:val="uk-UA"/>
        </w:rPr>
        <w:t>;</w:t>
      </w:r>
    </w:p>
    <w:p w:rsidR="00700299" w:rsidRPr="00AB7D67" w:rsidRDefault="00700299" w:rsidP="00C25A85">
      <w:pPr>
        <w:ind w:left="142" w:hanging="142"/>
        <w:contextualSpacing/>
        <w:rPr>
          <w:sz w:val="28"/>
          <w:szCs w:val="26"/>
          <w:lang w:val="uk-UA"/>
        </w:rPr>
      </w:pPr>
      <w:r w:rsidRPr="00AB7D67">
        <w:rPr>
          <w:sz w:val="28"/>
          <w:szCs w:val="26"/>
          <w:lang w:val="uk-UA"/>
        </w:rPr>
        <w:t>- налагодження міжмуніципального співробітництва між територіальними громадами України, проведення взаємних робочих та представницьких візитів з метою обміну досвідом роботи;</w:t>
      </w:r>
    </w:p>
    <w:p w:rsidR="00700299" w:rsidRPr="00AB7D67" w:rsidRDefault="00700299" w:rsidP="00C25A85">
      <w:pPr>
        <w:ind w:left="142" w:hanging="142"/>
        <w:contextualSpacing/>
        <w:rPr>
          <w:sz w:val="28"/>
          <w:szCs w:val="26"/>
          <w:lang w:val="uk-UA"/>
        </w:rPr>
      </w:pPr>
      <w:r w:rsidRPr="00AB7D67">
        <w:rPr>
          <w:sz w:val="28"/>
          <w:szCs w:val="26"/>
          <w:lang w:val="uk-UA"/>
        </w:rPr>
        <w:t xml:space="preserve">- надання допомоги з бюджету Могилів-Подільської міської територіальної громади, зокрема у вигляді міжбюджетного трансферту, територіальним громадам України на відновлення територій, які постраждали внаслідок збройної агресії </w:t>
      </w:r>
      <w:r w:rsidR="00A62B76">
        <w:rPr>
          <w:sz w:val="28"/>
          <w:szCs w:val="26"/>
          <w:lang w:val="uk-UA"/>
        </w:rPr>
        <w:t>Р</w:t>
      </w:r>
      <w:r w:rsidRPr="00AB7D67">
        <w:rPr>
          <w:sz w:val="28"/>
          <w:szCs w:val="26"/>
          <w:lang w:val="uk-UA"/>
        </w:rPr>
        <w:t xml:space="preserve">осійської </w:t>
      </w:r>
      <w:r w:rsidR="00A62B76">
        <w:rPr>
          <w:sz w:val="28"/>
          <w:szCs w:val="26"/>
          <w:lang w:val="uk-UA"/>
        </w:rPr>
        <w:t>Ф</w:t>
      </w:r>
      <w:r w:rsidRPr="00AB7D67">
        <w:rPr>
          <w:sz w:val="28"/>
          <w:szCs w:val="26"/>
          <w:lang w:val="uk-UA"/>
        </w:rPr>
        <w:t>едерації проти України;</w:t>
      </w:r>
    </w:p>
    <w:p w:rsidR="00700299" w:rsidRPr="00AB7D67" w:rsidRDefault="00700299" w:rsidP="00C25A85">
      <w:pPr>
        <w:ind w:left="142" w:hanging="142"/>
        <w:contextualSpacing/>
        <w:rPr>
          <w:sz w:val="28"/>
          <w:szCs w:val="26"/>
          <w:lang w:val="uk-UA"/>
        </w:rPr>
      </w:pPr>
      <w:r w:rsidRPr="00AB7D67">
        <w:rPr>
          <w:sz w:val="28"/>
          <w:szCs w:val="26"/>
          <w:lang w:val="uk-UA"/>
        </w:rPr>
        <w:t>- надання субвенції бюджету Вендичанської селищної ради для утримання жителів Могилів-Подільської міської територіальної громади у відділенні стаціонарного догляду для постійного або тимчасового проживання села Грабарівка.</w:t>
      </w:r>
    </w:p>
    <w:p w:rsidR="00A62B76" w:rsidRDefault="00A62B76" w:rsidP="003E7D47">
      <w:pPr>
        <w:contextualSpacing/>
        <w:rPr>
          <w:b/>
          <w:sz w:val="28"/>
          <w:szCs w:val="28"/>
          <w:lang w:val="uk-UA"/>
        </w:rPr>
      </w:pPr>
    </w:p>
    <w:p w:rsidR="003E7D47" w:rsidRPr="00397DD4" w:rsidRDefault="003E7D47" w:rsidP="003E7D47">
      <w:pPr>
        <w:contextualSpacing/>
        <w:rPr>
          <w:b/>
          <w:sz w:val="28"/>
          <w:szCs w:val="28"/>
          <w:lang w:val="uk-UA"/>
        </w:rPr>
      </w:pPr>
      <w:r w:rsidRPr="00AB7D67">
        <w:rPr>
          <w:b/>
          <w:sz w:val="28"/>
          <w:szCs w:val="28"/>
          <w:lang w:val="uk-UA"/>
        </w:rPr>
        <w:t>Очікувані результати</w:t>
      </w:r>
      <w:r w:rsidRPr="00397DD4">
        <w:rPr>
          <w:b/>
          <w:sz w:val="28"/>
          <w:szCs w:val="28"/>
          <w:lang w:val="uk-UA"/>
        </w:rPr>
        <w:t>:</w:t>
      </w:r>
    </w:p>
    <w:p w:rsidR="003E7D47" w:rsidRPr="00397DD4" w:rsidRDefault="003E7D47" w:rsidP="003E7D47">
      <w:pPr>
        <w:ind w:left="142" w:hanging="142"/>
        <w:contextualSpacing/>
        <w:jc w:val="both"/>
        <w:rPr>
          <w:sz w:val="28"/>
          <w:szCs w:val="26"/>
          <w:lang w:val="uk-UA"/>
        </w:rPr>
      </w:pPr>
      <w:r w:rsidRPr="00397DD4">
        <w:rPr>
          <w:sz w:val="28"/>
          <w:szCs w:val="26"/>
          <w:lang w:val="uk-UA"/>
        </w:rPr>
        <w:t>- налагодження ділових стосунків з новими містами-побратимами;</w:t>
      </w:r>
    </w:p>
    <w:p w:rsidR="003E7D47" w:rsidRPr="00397DD4" w:rsidRDefault="003E7D47" w:rsidP="003E7D47">
      <w:pPr>
        <w:ind w:left="142" w:hanging="142"/>
        <w:contextualSpacing/>
        <w:jc w:val="both"/>
        <w:rPr>
          <w:sz w:val="28"/>
          <w:szCs w:val="26"/>
          <w:lang w:val="uk-UA"/>
        </w:rPr>
      </w:pPr>
      <w:r w:rsidRPr="00397DD4">
        <w:rPr>
          <w:sz w:val="28"/>
          <w:szCs w:val="26"/>
          <w:lang w:val="uk-UA"/>
        </w:rPr>
        <w:t>- активізація зовнішньоекономічних зв’язків підприємств;</w:t>
      </w:r>
    </w:p>
    <w:p w:rsidR="003E7D47" w:rsidRPr="00397DD4" w:rsidRDefault="003E7D47" w:rsidP="00E7585F">
      <w:pPr>
        <w:ind w:left="142" w:hanging="142"/>
        <w:contextualSpacing/>
        <w:rPr>
          <w:sz w:val="28"/>
          <w:szCs w:val="28"/>
          <w:lang w:val="uk-UA"/>
        </w:rPr>
      </w:pPr>
      <w:r w:rsidRPr="00397DD4">
        <w:rPr>
          <w:sz w:val="28"/>
          <w:szCs w:val="28"/>
          <w:lang w:val="uk-UA"/>
        </w:rPr>
        <w:t>- розширення та зміцнення зв’язків з містами інших країн на засадах дружби та різних форм співробітництва, зокрема:</w:t>
      </w:r>
    </w:p>
    <w:p w:rsidR="003E7D47" w:rsidRPr="00397DD4" w:rsidRDefault="003E7D47" w:rsidP="00E7585F">
      <w:pPr>
        <w:ind w:left="142" w:firstLine="566"/>
        <w:contextualSpacing/>
        <w:rPr>
          <w:sz w:val="28"/>
          <w:szCs w:val="28"/>
          <w:lang w:val="uk-UA"/>
        </w:rPr>
      </w:pPr>
      <w:r w:rsidRPr="00397DD4">
        <w:rPr>
          <w:sz w:val="28"/>
          <w:szCs w:val="28"/>
          <w:lang w:val="uk-UA"/>
        </w:rPr>
        <w:t>1) здійснення обміну інформацією з питань, що цікавлять сторони;</w:t>
      </w:r>
    </w:p>
    <w:p w:rsidR="003E7D47" w:rsidRPr="00397DD4" w:rsidRDefault="003E7D47" w:rsidP="00E7585F">
      <w:pPr>
        <w:ind w:left="142" w:firstLine="566"/>
        <w:contextualSpacing/>
        <w:rPr>
          <w:sz w:val="28"/>
          <w:szCs w:val="28"/>
          <w:lang w:val="uk-UA"/>
        </w:rPr>
      </w:pPr>
      <w:r w:rsidRPr="00397DD4">
        <w:rPr>
          <w:sz w:val="28"/>
          <w:szCs w:val="28"/>
          <w:lang w:val="uk-UA"/>
        </w:rPr>
        <w:t>2) обмін делегаціями;</w:t>
      </w:r>
    </w:p>
    <w:p w:rsidR="003E7D47" w:rsidRPr="00397DD4" w:rsidRDefault="003E7D47" w:rsidP="00E7585F">
      <w:pPr>
        <w:ind w:left="142" w:firstLine="566"/>
        <w:contextualSpacing/>
        <w:rPr>
          <w:sz w:val="28"/>
          <w:szCs w:val="28"/>
          <w:lang w:val="uk-UA"/>
        </w:rPr>
      </w:pPr>
      <w:r w:rsidRPr="00397DD4">
        <w:rPr>
          <w:sz w:val="28"/>
          <w:szCs w:val="28"/>
          <w:lang w:val="uk-UA"/>
        </w:rPr>
        <w:t>3) спільна участь у міжнародних про</w:t>
      </w:r>
      <w:r w:rsidR="00B03005" w:rsidRPr="00397DD4">
        <w:rPr>
          <w:sz w:val="28"/>
          <w:szCs w:val="28"/>
          <w:lang w:val="uk-UA"/>
        </w:rPr>
        <w:t>є</w:t>
      </w:r>
      <w:r w:rsidRPr="00397DD4">
        <w:rPr>
          <w:sz w:val="28"/>
          <w:szCs w:val="28"/>
          <w:lang w:val="uk-UA"/>
        </w:rPr>
        <w:t>ктах і програмах;</w:t>
      </w:r>
    </w:p>
    <w:p w:rsidR="003E7D47" w:rsidRPr="00397DD4" w:rsidRDefault="003E7D47" w:rsidP="00E7585F">
      <w:pPr>
        <w:ind w:left="708"/>
        <w:contextualSpacing/>
        <w:rPr>
          <w:sz w:val="28"/>
          <w:szCs w:val="28"/>
          <w:lang w:val="uk-UA"/>
        </w:rPr>
      </w:pPr>
      <w:r w:rsidRPr="00397DD4">
        <w:rPr>
          <w:sz w:val="28"/>
          <w:szCs w:val="28"/>
          <w:lang w:val="uk-UA"/>
        </w:rPr>
        <w:t xml:space="preserve">4) організація зустрічей і семінарів, в тому числі за участю    </w:t>
      </w:r>
    </w:p>
    <w:p w:rsidR="003E7D47" w:rsidRPr="00397DD4" w:rsidRDefault="003E7D47" w:rsidP="00E7585F">
      <w:pPr>
        <w:ind w:left="708"/>
        <w:contextualSpacing/>
        <w:rPr>
          <w:sz w:val="28"/>
          <w:szCs w:val="28"/>
          <w:lang w:val="uk-UA"/>
        </w:rPr>
      </w:pPr>
      <w:r w:rsidRPr="00397DD4">
        <w:rPr>
          <w:sz w:val="28"/>
          <w:szCs w:val="28"/>
          <w:lang w:val="uk-UA"/>
        </w:rPr>
        <w:t xml:space="preserve">    міжнародних організацій;</w:t>
      </w:r>
    </w:p>
    <w:p w:rsidR="003E7D47" w:rsidRPr="00397DD4" w:rsidRDefault="003E7D47" w:rsidP="00E7585F">
      <w:pPr>
        <w:ind w:left="708"/>
        <w:contextualSpacing/>
        <w:rPr>
          <w:sz w:val="28"/>
          <w:szCs w:val="28"/>
          <w:lang w:val="uk-UA"/>
        </w:rPr>
      </w:pPr>
      <w:r w:rsidRPr="00397DD4">
        <w:rPr>
          <w:sz w:val="28"/>
          <w:szCs w:val="28"/>
          <w:lang w:val="uk-UA"/>
        </w:rPr>
        <w:t xml:space="preserve">5) співробітництво у сферах місцевого самоврядування, екології,    </w:t>
      </w:r>
    </w:p>
    <w:p w:rsidR="003E7D47" w:rsidRPr="00397DD4" w:rsidRDefault="003E7D47" w:rsidP="00E7585F">
      <w:pPr>
        <w:ind w:left="708"/>
        <w:contextualSpacing/>
        <w:rPr>
          <w:sz w:val="28"/>
          <w:szCs w:val="28"/>
          <w:lang w:val="uk-UA"/>
        </w:rPr>
      </w:pPr>
      <w:r w:rsidRPr="00397DD4">
        <w:rPr>
          <w:sz w:val="28"/>
          <w:szCs w:val="28"/>
          <w:lang w:val="uk-UA"/>
        </w:rPr>
        <w:t xml:space="preserve">    сільського господарства, торгівлі.</w:t>
      </w:r>
    </w:p>
    <w:p w:rsidR="003E7D47" w:rsidRPr="00397DD4" w:rsidRDefault="003E7D47" w:rsidP="00E7585F">
      <w:pPr>
        <w:ind w:left="142" w:hanging="142"/>
        <w:contextualSpacing/>
        <w:rPr>
          <w:sz w:val="28"/>
          <w:szCs w:val="28"/>
          <w:lang w:val="uk-UA"/>
        </w:rPr>
      </w:pPr>
      <w:r w:rsidRPr="00397DD4">
        <w:rPr>
          <w:sz w:val="28"/>
          <w:szCs w:val="28"/>
          <w:lang w:val="uk-UA"/>
        </w:rPr>
        <w:t>- зміцнення міждержавних економічних, інформаційних та культурних зв’язків громади з містами-побратимами та з територіальними громадами прилеглих районів Молдови.</w:t>
      </w:r>
    </w:p>
    <w:p w:rsidR="005A10D2" w:rsidRPr="00397DD4" w:rsidRDefault="005A10D2" w:rsidP="003E7D47">
      <w:pPr>
        <w:widowControl w:val="0"/>
        <w:contextualSpacing/>
        <w:rPr>
          <w:snapToGrid w:val="0"/>
          <w:color w:val="FF0000"/>
          <w:sz w:val="28"/>
          <w:szCs w:val="28"/>
          <w:lang w:val="uk-UA"/>
        </w:rPr>
      </w:pPr>
    </w:p>
    <w:p w:rsidR="003E7D47" w:rsidRPr="00397DD4" w:rsidRDefault="00D92BD9" w:rsidP="003E7D47">
      <w:pPr>
        <w:contextualSpacing/>
        <w:jc w:val="center"/>
        <w:rPr>
          <w:b/>
          <w:sz w:val="28"/>
          <w:szCs w:val="28"/>
          <w:lang w:val="uk-UA"/>
        </w:rPr>
      </w:pPr>
      <w:r>
        <w:rPr>
          <w:b/>
          <w:bCs/>
          <w:sz w:val="28"/>
          <w:szCs w:val="28"/>
          <w:u w:val="single"/>
          <w:lang w:val="uk-UA"/>
        </w:rPr>
        <w:t>Пріоритет 7</w:t>
      </w:r>
      <w:r w:rsidR="003E7D47" w:rsidRPr="00397DD4">
        <w:rPr>
          <w:b/>
          <w:bCs/>
          <w:sz w:val="28"/>
          <w:szCs w:val="28"/>
          <w:u w:val="single"/>
          <w:lang w:val="uk-UA"/>
        </w:rPr>
        <w:t>.</w:t>
      </w:r>
      <w:r w:rsidR="003E7D47" w:rsidRPr="00397DD4">
        <w:rPr>
          <w:b/>
          <w:bCs/>
          <w:sz w:val="28"/>
          <w:szCs w:val="28"/>
          <w:lang w:val="uk-UA"/>
        </w:rPr>
        <w:t xml:space="preserve"> Зайнятість населення та розвиток ринку праці</w:t>
      </w:r>
    </w:p>
    <w:p w:rsidR="003E7D47" w:rsidRPr="00397DD4" w:rsidRDefault="003E7D47" w:rsidP="003E7D47">
      <w:pPr>
        <w:contextualSpacing/>
        <w:jc w:val="both"/>
        <w:rPr>
          <w:sz w:val="28"/>
          <w:szCs w:val="28"/>
          <w:lang w:val="uk-UA"/>
        </w:rPr>
      </w:pPr>
    </w:p>
    <w:p w:rsidR="003E7D47" w:rsidRPr="00397DD4" w:rsidRDefault="003E7D47" w:rsidP="003E7D47">
      <w:pPr>
        <w:contextualSpacing/>
        <w:jc w:val="both"/>
        <w:rPr>
          <w:b/>
          <w:sz w:val="28"/>
          <w:szCs w:val="28"/>
          <w:lang w:val="uk-UA"/>
        </w:rPr>
      </w:pPr>
      <w:r w:rsidRPr="00397DD4">
        <w:rPr>
          <w:b/>
          <w:sz w:val="28"/>
          <w:szCs w:val="28"/>
          <w:lang w:val="uk-UA"/>
        </w:rPr>
        <w:t>Шляхи досягнення:</w:t>
      </w:r>
    </w:p>
    <w:p w:rsidR="003E7D47" w:rsidRPr="00397DD4" w:rsidRDefault="003E7D47" w:rsidP="00E7585F">
      <w:pPr>
        <w:autoSpaceDE w:val="0"/>
        <w:autoSpaceDN w:val="0"/>
        <w:adjustRightInd w:val="0"/>
        <w:ind w:left="142" w:hanging="142"/>
        <w:contextualSpacing/>
        <w:rPr>
          <w:rFonts w:eastAsia="SimSun"/>
          <w:sz w:val="28"/>
          <w:szCs w:val="28"/>
          <w:lang w:val="uk-UA"/>
        </w:rPr>
      </w:pPr>
      <w:r w:rsidRPr="00397DD4">
        <w:rPr>
          <w:rFonts w:eastAsia="SimSun"/>
          <w:sz w:val="28"/>
          <w:szCs w:val="28"/>
          <w:lang w:val="uk-UA"/>
        </w:rPr>
        <w:t>- оцінка стану ринку праці громади та прогнозних параметрів трудового потенціалу;</w:t>
      </w:r>
    </w:p>
    <w:p w:rsidR="003E7D47" w:rsidRPr="00397DD4" w:rsidRDefault="003E7D47" w:rsidP="00E7585F">
      <w:pPr>
        <w:ind w:left="142" w:hanging="142"/>
        <w:contextualSpacing/>
        <w:rPr>
          <w:sz w:val="28"/>
          <w:szCs w:val="28"/>
          <w:lang w:val="uk-UA"/>
        </w:rPr>
      </w:pPr>
      <w:r w:rsidRPr="00397DD4">
        <w:rPr>
          <w:sz w:val="28"/>
          <w:szCs w:val="28"/>
          <w:lang w:val="uk-UA"/>
        </w:rPr>
        <w:t>- забезпечення професійної підготовки, перепідготовки та підвищення кваліфікації безробітних, які перебувають на обліку в службі зайнятості;</w:t>
      </w:r>
    </w:p>
    <w:p w:rsidR="003E7D47" w:rsidRPr="00AB7D67" w:rsidRDefault="003E7D47" w:rsidP="00E7585F">
      <w:pPr>
        <w:autoSpaceDE w:val="0"/>
        <w:autoSpaceDN w:val="0"/>
        <w:adjustRightInd w:val="0"/>
        <w:ind w:left="142" w:hanging="142"/>
        <w:contextualSpacing/>
        <w:rPr>
          <w:rFonts w:eastAsia="SimSun"/>
          <w:sz w:val="28"/>
          <w:szCs w:val="28"/>
          <w:lang w:val="uk-UA"/>
        </w:rPr>
      </w:pPr>
      <w:r w:rsidRPr="00AB7D67">
        <w:rPr>
          <w:rFonts w:eastAsia="SimSun"/>
          <w:sz w:val="28"/>
          <w:szCs w:val="28"/>
          <w:lang w:val="uk-UA"/>
        </w:rPr>
        <w:t>- організація громадських та інших робіт тимчасового характеру;</w:t>
      </w:r>
    </w:p>
    <w:p w:rsidR="003E7D47" w:rsidRPr="00AB7D67" w:rsidRDefault="003E7D47" w:rsidP="00E7585F">
      <w:pPr>
        <w:tabs>
          <w:tab w:val="left" w:pos="2127"/>
          <w:tab w:val="left" w:pos="9356"/>
        </w:tabs>
        <w:ind w:left="142" w:hanging="142"/>
        <w:contextualSpacing/>
        <w:rPr>
          <w:sz w:val="28"/>
          <w:szCs w:val="28"/>
          <w:lang w:val="uk-UA"/>
        </w:rPr>
      </w:pPr>
      <w:r w:rsidRPr="00AB7D67">
        <w:rPr>
          <w:sz w:val="28"/>
          <w:szCs w:val="28"/>
          <w:lang w:val="uk-UA"/>
        </w:rPr>
        <w:t>- надання інформаційно-консультативної та матеріальної підтримки безробітним для започаткування власної справи;</w:t>
      </w:r>
    </w:p>
    <w:p w:rsidR="003E7D47" w:rsidRPr="00AB7D67" w:rsidRDefault="003E7D47" w:rsidP="00E7585F">
      <w:pPr>
        <w:ind w:left="142" w:hanging="142"/>
        <w:contextualSpacing/>
        <w:rPr>
          <w:sz w:val="28"/>
          <w:szCs w:val="28"/>
          <w:lang w:val="uk-UA"/>
        </w:rPr>
      </w:pPr>
      <w:r w:rsidRPr="00AB7D67">
        <w:rPr>
          <w:sz w:val="28"/>
          <w:szCs w:val="28"/>
          <w:lang w:val="uk-UA"/>
        </w:rPr>
        <w:t xml:space="preserve">- </w:t>
      </w:r>
      <w:r w:rsidR="002F783B" w:rsidRPr="00AB7D67">
        <w:rPr>
          <w:sz w:val="28"/>
          <w:szCs w:val="28"/>
          <w:lang w:val="uk-UA"/>
        </w:rPr>
        <w:t>сприяння зайнятості для внутрішньо переміщених осіб, ветеранів війни, уразливих груп населення, осіб з інвалідністю</w:t>
      </w:r>
      <w:r w:rsidRPr="00AB7D67">
        <w:rPr>
          <w:sz w:val="28"/>
          <w:szCs w:val="28"/>
          <w:lang w:val="uk-UA"/>
        </w:rPr>
        <w:t>;</w:t>
      </w:r>
    </w:p>
    <w:p w:rsidR="003E7D47" w:rsidRDefault="003E7D47" w:rsidP="00E7585F">
      <w:pPr>
        <w:ind w:left="142" w:hanging="142"/>
        <w:contextualSpacing/>
        <w:rPr>
          <w:sz w:val="28"/>
          <w:szCs w:val="28"/>
          <w:lang w:val="uk-UA"/>
        </w:rPr>
      </w:pPr>
      <w:r w:rsidRPr="00AB7D67">
        <w:rPr>
          <w:sz w:val="28"/>
          <w:szCs w:val="28"/>
          <w:lang w:val="uk-UA"/>
        </w:rPr>
        <w:t xml:space="preserve">- </w:t>
      </w:r>
      <w:r w:rsidR="002F783B" w:rsidRPr="00AB7D67">
        <w:rPr>
          <w:sz w:val="28"/>
          <w:szCs w:val="28"/>
          <w:lang w:val="uk-UA"/>
        </w:rPr>
        <w:t>забезпечення розвитку інклюзивного ринку праці для створення нових і збереження існуючих робочих місць</w:t>
      </w:r>
      <w:r w:rsidRPr="00AB7D67">
        <w:rPr>
          <w:sz w:val="28"/>
          <w:szCs w:val="28"/>
          <w:lang w:val="uk-UA"/>
        </w:rPr>
        <w:t>;</w:t>
      </w:r>
    </w:p>
    <w:p w:rsidR="00E63CAB" w:rsidRPr="00AB7D67" w:rsidRDefault="00E63CAB" w:rsidP="00E7585F">
      <w:pPr>
        <w:ind w:left="142" w:hanging="142"/>
        <w:contextualSpacing/>
        <w:rPr>
          <w:sz w:val="28"/>
          <w:szCs w:val="28"/>
          <w:lang w:val="uk-UA"/>
        </w:rPr>
      </w:pPr>
    </w:p>
    <w:p w:rsidR="003E7D47" w:rsidRPr="00AB7D67" w:rsidRDefault="003E7D47" w:rsidP="00E7585F">
      <w:pPr>
        <w:ind w:left="142" w:hanging="142"/>
        <w:contextualSpacing/>
        <w:rPr>
          <w:sz w:val="28"/>
          <w:szCs w:val="28"/>
          <w:lang w:val="uk-UA"/>
        </w:rPr>
      </w:pPr>
      <w:r w:rsidRPr="00AB7D67">
        <w:rPr>
          <w:sz w:val="28"/>
          <w:szCs w:val="28"/>
          <w:lang w:val="uk-UA"/>
        </w:rPr>
        <w:t>- проведення інформаційно-роз’яснювальної роботи з безробітними та роботодавцями з метою легалізації тіньової зайнятості.</w:t>
      </w:r>
    </w:p>
    <w:p w:rsidR="003E7D47" w:rsidRPr="00AB7D67" w:rsidRDefault="003E7D47" w:rsidP="003E7D47">
      <w:pPr>
        <w:contextualSpacing/>
        <w:jc w:val="both"/>
        <w:rPr>
          <w:sz w:val="28"/>
          <w:szCs w:val="28"/>
          <w:lang w:val="uk-UA"/>
        </w:rPr>
      </w:pPr>
    </w:p>
    <w:p w:rsidR="003E7D47" w:rsidRPr="00397DD4" w:rsidRDefault="003E7D47" w:rsidP="003E7D47">
      <w:pPr>
        <w:contextualSpacing/>
        <w:jc w:val="both"/>
        <w:rPr>
          <w:b/>
          <w:sz w:val="28"/>
          <w:szCs w:val="28"/>
          <w:lang w:val="uk-UA"/>
        </w:rPr>
      </w:pPr>
      <w:r w:rsidRPr="00397DD4">
        <w:rPr>
          <w:b/>
          <w:sz w:val="28"/>
          <w:szCs w:val="28"/>
          <w:lang w:val="uk-UA"/>
        </w:rPr>
        <w:t>Очікувані результати:</w:t>
      </w:r>
    </w:p>
    <w:p w:rsidR="003E7D47" w:rsidRPr="00397DD4" w:rsidRDefault="003E7D47" w:rsidP="00E7585F">
      <w:pPr>
        <w:ind w:left="142" w:hanging="142"/>
        <w:contextualSpacing/>
        <w:rPr>
          <w:sz w:val="28"/>
          <w:szCs w:val="28"/>
          <w:lang w:val="uk-UA"/>
        </w:rPr>
      </w:pPr>
      <w:r w:rsidRPr="00397DD4">
        <w:rPr>
          <w:sz w:val="28"/>
          <w:szCs w:val="28"/>
          <w:lang w:val="uk-UA"/>
        </w:rPr>
        <w:t>- зростання розміру середньої заробітної плати на 9,0 % щорічно;</w:t>
      </w:r>
    </w:p>
    <w:p w:rsidR="00740FCD" w:rsidRPr="00397DD4" w:rsidRDefault="003E7D47" w:rsidP="00A62B76">
      <w:pPr>
        <w:ind w:left="142" w:hanging="142"/>
        <w:contextualSpacing/>
        <w:rPr>
          <w:sz w:val="28"/>
          <w:szCs w:val="28"/>
          <w:lang w:val="uk-UA"/>
        </w:rPr>
      </w:pPr>
      <w:r w:rsidRPr="00397DD4">
        <w:rPr>
          <w:sz w:val="28"/>
          <w:szCs w:val="28"/>
          <w:lang w:val="uk-UA"/>
        </w:rPr>
        <w:t>- забезпечення своєчасної виплати заробітної плати;</w:t>
      </w:r>
    </w:p>
    <w:p w:rsidR="003E7D47" w:rsidRPr="00397DD4" w:rsidRDefault="003E7D47" w:rsidP="00E7585F">
      <w:pPr>
        <w:ind w:left="142" w:hanging="142"/>
        <w:contextualSpacing/>
        <w:rPr>
          <w:sz w:val="28"/>
          <w:szCs w:val="28"/>
          <w:lang w:val="uk-UA"/>
        </w:rPr>
      </w:pPr>
      <w:r w:rsidRPr="00397DD4">
        <w:rPr>
          <w:sz w:val="28"/>
          <w:szCs w:val="28"/>
          <w:lang w:val="uk-UA"/>
        </w:rPr>
        <w:t>- збільшення кількості зареєстрованих трудових угод</w:t>
      </w:r>
      <w:r w:rsidR="00F25453" w:rsidRPr="00397DD4">
        <w:rPr>
          <w:sz w:val="28"/>
          <w:szCs w:val="28"/>
          <w:lang w:val="uk-UA"/>
        </w:rPr>
        <w:t xml:space="preserve"> та легалізованих робочих місць;</w:t>
      </w:r>
    </w:p>
    <w:p w:rsidR="003E7D47" w:rsidRPr="00397DD4" w:rsidRDefault="003E7D47" w:rsidP="00E7585F">
      <w:pPr>
        <w:ind w:left="142" w:hanging="142"/>
        <w:contextualSpacing/>
        <w:rPr>
          <w:sz w:val="28"/>
          <w:szCs w:val="28"/>
          <w:lang w:val="uk-UA"/>
        </w:rPr>
      </w:pPr>
      <w:r w:rsidRPr="00397DD4">
        <w:rPr>
          <w:sz w:val="28"/>
          <w:szCs w:val="28"/>
          <w:lang w:val="uk-UA"/>
        </w:rPr>
        <w:t>- працевлаштування громадян, у тому числі шляхом виплати одноразової допомоги по безробіттю для організації підприємницької діяльності;</w:t>
      </w:r>
    </w:p>
    <w:p w:rsidR="003E7D47" w:rsidRPr="00397DD4" w:rsidRDefault="003E7D47" w:rsidP="00E7585F">
      <w:pPr>
        <w:ind w:left="142" w:hanging="142"/>
        <w:contextualSpacing/>
        <w:rPr>
          <w:sz w:val="28"/>
          <w:szCs w:val="28"/>
          <w:lang w:val="uk-UA"/>
        </w:rPr>
      </w:pPr>
      <w:r w:rsidRPr="00397DD4">
        <w:rPr>
          <w:sz w:val="28"/>
          <w:szCs w:val="28"/>
          <w:lang w:val="uk-UA"/>
        </w:rPr>
        <w:t>- залучення безробітних до участі у громадських та інших роботах тимчасового характеру;</w:t>
      </w:r>
    </w:p>
    <w:p w:rsidR="003E7D47" w:rsidRDefault="003E7D47" w:rsidP="00E7585F">
      <w:pPr>
        <w:ind w:left="142" w:hanging="142"/>
        <w:contextualSpacing/>
        <w:rPr>
          <w:sz w:val="28"/>
          <w:szCs w:val="28"/>
          <w:lang w:val="uk-UA"/>
        </w:rPr>
      </w:pPr>
      <w:r w:rsidRPr="00397DD4">
        <w:rPr>
          <w:sz w:val="28"/>
          <w:szCs w:val="28"/>
          <w:lang w:val="uk-UA"/>
        </w:rPr>
        <w:t>- проходження громадянами професійної підготовки, перепідготовки та підвищення кваліфікації.</w:t>
      </w:r>
    </w:p>
    <w:p w:rsidR="00740FCD" w:rsidRPr="00397DD4" w:rsidRDefault="00740FCD" w:rsidP="003E7D47">
      <w:pPr>
        <w:contextualSpacing/>
        <w:jc w:val="both"/>
        <w:rPr>
          <w:color w:val="FF0000"/>
          <w:sz w:val="28"/>
          <w:szCs w:val="28"/>
          <w:lang w:val="uk-UA"/>
        </w:rPr>
      </w:pPr>
    </w:p>
    <w:p w:rsidR="003E7D47" w:rsidRPr="00397DD4" w:rsidRDefault="003E7D47" w:rsidP="003E7D47">
      <w:pPr>
        <w:contextualSpacing/>
        <w:jc w:val="center"/>
        <w:rPr>
          <w:b/>
          <w:bCs/>
          <w:i/>
          <w:sz w:val="28"/>
          <w:szCs w:val="28"/>
          <w:u w:val="single"/>
          <w:lang w:val="uk-UA"/>
        </w:rPr>
      </w:pPr>
      <w:r w:rsidRPr="00397DD4">
        <w:rPr>
          <w:b/>
          <w:bCs/>
          <w:i/>
          <w:sz w:val="28"/>
          <w:szCs w:val="28"/>
          <w:u w:val="single"/>
          <w:lang w:val="uk-UA"/>
        </w:rPr>
        <w:t>ЦІЛЬ № 3. ПІДВИЩЕННЯ СТАНДАРТІВ ЖИТТЯ НАСЕЛЕННЯ</w:t>
      </w:r>
    </w:p>
    <w:p w:rsidR="004F480E" w:rsidRPr="00397DD4" w:rsidRDefault="004F480E" w:rsidP="004F480E">
      <w:pPr>
        <w:contextualSpacing/>
        <w:jc w:val="center"/>
        <w:rPr>
          <w:b/>
          <w:sz w:val="28"/>
          <w:szCs w:val="28"/>
          <w:u w:val="single"/>
          <w:lang w:val="uk-UA"/>
        </w:rPr>
      </w:pPr>
    </w:p>
    <w:p w:rsidR="004F480E" w:rsidRPr="00397DD4" w:rsidRDefault="004F480E" w:rsidP="004F480E">
      <w:pPr>
        <w:contextualSpacing/>
        <w:jc w:val="center"/>
        <w:rPr>
          <w:b/>
          <w:bCs/>
          <w:sz w:val="28"/>
          <w:szCs w:val="28"/>
          <w:lang w:val="uk-UA"/>
        </w:rPr>
      </w:pPr>
      <w:r w:rsidRPr="00397DD4">
        <w:rPr>
          <w:b/>
          <w:sz w:val="28"/>
          <w:szCs w:val="28"/>
          <w:u w:val="single"/>
          <w:lang w:val="uk-UA"/>
        </w:rPr>
        <w:t>Пріоритет 1.</w:t>
      </w:r>
      <w:r w:rsidRPr="00397DD4">
        <w:rPr>
          <w:b/>
          <w:sz w:val="28"/>
          <w:szCs w:val="28"/>
          <w:lang w:val="uk-UA"/>
        </w:rPr>
        <w:t xml:space="preserve"> Організація належних і безпечних умов здобуття освіти</w:t>
      </w:r>
    </w:p>
    <w:p w:rsidR="004F480E" w:rsidRPr="00397DD4" w:rsidRDefault="004F480E" w:rsidP="004F480E">
      <w:pPr>
        <w:contextualSpacing/>
        <w:jc w:val="center"/>
        <w:rPr>
          <w:b/>
          <w:sz w:val="28"/>
          <w:szCs w:val="28"/>
          <w:lang w:val="uk-UA"/>
        </w:rPr>
      </w:pPr>
    </w:p>
    <w:p w:rsidR="004F480E" w:rsidRPr="00397DD4" w:rsidRDefault="004F480E" w:rsidP="004F480E">
      <w:pPr>
        <w:contextualSpacing/>
        <w:jc w:val="both"/>
        <w:rPr>
          <w:sz w:val="28"/>
          <w:szCs w:val="28"/>
          <w:lang w:val="uk-UA"/>
        </w:rPr>
      </w:pPr>
      <w:r w:rsidRPr="00397DD4">
        <w:rPr>
          <w:b/>
          <w:sz w:val="28"/>
          <w:szCs w:val="28"/>
          <w:lang w:val="uk-UA"/>
        </w:rPr>
        <w:t>Шляхи досягнення:</w:t>
      </w:r>
    </w:p>
    <w:p w:rsidR="004F480E" w:rsidRPr="00397DD4" w:rsidRDefault="004F480E" w:rsidP="004F480E">
      <w:pPr>
        <w:ind w:left="142" w:hanging="142"/>
        <w:contextualSpacing/>
        <w:rPr>
          <w:sz w:val="28"/>
          <w:szCs w:val="28"/>
          <w:lang w:val="uk-UA"/>
        </w:rPr>
      </w:pPr>
      <w:r w:rsidRPr="00397DD4">
        <w:rPr>
          <w:sz w:val="28"/>
          <w:szCs w:val="28"/>
          <w:lang w:val="uk-UA"/>
        </w:rPr>
        <w:t>- забезпечення впровадження нового державного стандарту базової загальної середньої освіти;</w:t>
      </w:r>
    </w:p>
    <w:p w:rsidR="004F480E" w:rsidRPr="00397DD4" w:rsidRDefault="004F480E" w:rsidP="004F480E">
      <w:pPr>
        <w:ind w:left="142" w:hanging="142"/>
        <w:contextualSpacing/>
        <w:rPr>
          <w:sz w:val="28"/>
          <w:szCs w:val="28"/>
          <w:lang w:val="uk-UA"/>
        </w:rPr>
      </w:pPr>
      <w:r w:rsidRPr="00397DD4">
        <w:rPr>
          <w:sz w:val="28"/>
          <w:szCs w:val="28"/>
          <w:lang w:val="uk-UA"/>
        </w:rPr>
        <w:t>- проведення роботи з обдарованими дітьми та молоддю;</w:t>
      </w:r>
    </w:p>
    <w:p w:rsidR="004F480E" w:rsidRPr="00397DD4" w:rsidRDefault="004F480E" w:rsidP="004F480E">
      <w:pPr>
        <w:ind w:left="142" w:hanging="142"/>
        <w:contextualSpacing/>
        <w:rPr>
          <w:sz w:val="28"/>
          <w:szCs w:val="28"/>
          <w:lang w:val="uk-UA"/>
        </w:rPr>
      </w:pPr>
      <w:r w:rsidRPr="00397DD4">
        <w:rPr>
          <w:sz w:val="28"/>
          <w:szCs w:val="28"/>
          <w:lang w:val="uk-UA"/>
        </w:rPr>
        <w:t>- формування оптимальної мережі закладів освіти Могилів-Подільської міської територіальної громади;</w:t>
      </w:r>
    </w:p>
    <w:p w:rsidR="004F480E" w:rsidRPr="00397DD4" w:rsidRDefault="004F480E" w:rsidP="004F480E">
      <w:pPr>
        <w:ind w:left="142" w:hanging="142"/>
        <w:contextualSpacing/>
        <w:rPr>
          <w:sz w:val="28"/>
          <w:szCs w:val="28"/>
          <w:lang w:val="uk-UA"/>
        </w:rPr>
      </w:pPr>
      <w:r w:rsidRPr="00397DD4">
        <w:rPr>
          <w:sz w:val="28"/>
          <w:szCs w:val="28"/>
          <w:lang w:val="uk-UA"/>
        </w:rPr>
        <w:t>- облаштування у закладах освіти укриттів та використання їх відповідно до місткості, яка гарантує безпеку під час повітряної тривоги всіх учасників освітнього процесу, які перебувають у закладі;</w:t>
      </w:r>
    </w:p>
    <w:p w:rsidR="004F480E" w:rsidRPr="00397DD4" w:rsidRDefault="004F480E" w:rsidP="004F480E">
      <w:pPr>
        <w:ind w:left="142" w:hanging="142"/>
        <w:contextualSpacing/>
        <w:rPr>
          <w:sz w:val="28"/>
          <w:szCs w:val="28"/>
          <w:lang w:val="uk-UA"/>
        </w:rPr>
      </w:pPr>
      <w:r w:rsidRPr="00397DD4">
        <w:rPr>
          <w:sz w:val="28"/>
          <w:szCs w:val="28"/>
          <w:lang w:val="uk-UA"/>
        </w:rPr>
        <w:t>- забезпечення розвитку дистанційної форми здобуття освіти та використання технологій дистанційного навчання;</w:t>
      </w:r>
    </w:p>
    <w:p w:rsidR="005A10D2" w:rsidRPr="00397DD4" w:rsidRDefault="004F480E" w:rsidP="00A62B76">
      <w:pPr>
        <w:ind w:left="142" w:hanging="142"/>
        <w:contextualSpacing/>
        <w:rPr>
          <w:sz w:val="28"/>
          <w:szCs w:val="28"/>
          <w:lang w:val="uk-UA"/>
        </w:rPr>
      </w:pPr>
      <w:r w:rsidRPr="00397DD4">
        <w:rPr>
          <w:sz w:val="28"/>
          <w:szCs w:val="28"/>
          <w:lang w:val="uk-UA"/>
        </w:rPr>
        <w:t>- створення належних умов для організації освітнього процесу та забезпечення доступності закладів освіти для дітей з особливими освітніми потребами;</w:t>
      </w:r>
    </w:p>
    <w:p w:rsidR="004F480E" w:rsidRPr="00397DD4" w:rsidRDefault="004F480E" w:rsidP="004F480E">
      <w:pPr>
        <w:ind w:left="142" w:hanging="142"/>
        <w:contextualSpacing/>
        <w:rPr>
          <w:sz w:val="28"/>
          <w:szCs w:val="28"/>
          <w:lang w:val="uk-UA"/>
        </w:rPr>
      </w:pPr>
      <w:r w:rsidRPr="00397DD4">
        <w:rPr>
          <w:sz w:val="28"/>
          <w:szCs w:val="28"/>
          <w:lang w:val="uk-UA"/>
        </w:rPr>
        <w:t>- створення умов для забезпечення якісного та здорового харчування в закладах освіти громади;</w:t>
      </w:r>
    </w:p>
    <w:p w:rsidR="004F480E" w:rsidRPr="00397DD4" w:rsidRDefault="004F480E" w:rsidP="004F480E">
      <w:pPr>
        <w:ind w:left="142" w:hanging="142"/>
        <w:contextualSpacing/>
        <w:rPr>
          <w:sz w:val="28"/>
          <w:szCs w:val="28"/>
          <w:lang w:val="uk-UA"/>
        </w:rPr>
      </w:pPr>
      <w:r w:rsidRPr="00397DD4">
        <w:rPr>
          <w:sz w:val="28"/>
          <w:szCs w:val="28"/>
          <w:lang w:val="uk-UA"/>
        </w:rPr>
        <w:t>- організація підвозу здобувачів освіти і педагогічних працівників до закладів освіти громади;</w:t>
      </w:r>
    </w:p>
    <w:p w:rsidR="004F480E" w:rsidRPr="00397DD4" w:rsidRDefault="004F480E" w:rsidP="004F480E">
      <w:pPr>
        <w:ind w:left="142" w:hanging="142"/>
        <w:contextualSpacing/>
        <w:rPr>
          <w:sz w:val="28"/>
          <w:szCs w:val="28"/>
          <w:lang w:val="uk-UA"/>
        </w:rPr>
      </w:pPr>
      <w:r w:rsidRPr="00397DD4">
        <w:rPr>
          <w:sz w:val="28"/>
          <w:szCs w:val="28"/>
          <w:lang w:val="uk-UA"/>
        </w:rPr>
        <w:t>- покращення матеріально-технічної бази закладів освіти громади для підвищення якості освітніх послуг;</w:t>
      </w:r>
    </w:p>
    <w:p w:rsidR="004F480E" w:rsidRPr="00397DD4" w:rsidRDefault="004F480E" w:rsidP="004F480E">
      <w:pPr>
        <w:ind w:left="142" w:hanging="142"/>
        <w:contextualSpacing/>
        <w:rPr>
          <w:sz w:val="28"/>
          <w:szCs w:val="28"/>
          <w:lang w:val="uk-UA"/>
        </w:rPr>
      </w:pPr>
      <w:r w:rsidRPr="00397DD4">
        <w:rPr>
          <w:sz w:val="28"/>
          <w:szCs w:val="28"/>
          <w:lang w:val="uk-UA"/>
        </w:rPr>
        <w:t>- забезпечення безбар’єрного доступу до закладів освіти громади.</w:t>
      </w:r>
    </w:p>
    <w:p w:rsidR="004F480E" w:rsidRPr="00397DD4" w:rsidRDefault="004F480E" w:rsidP="004F480E">
      <w:pPr>
        <w:contextualSpacing/>
        <w:rPr>
          <w:b/>
          <w:sz w:val="28"/>
          <w:szCs w:val="28"/>
          <w:lang w:val="uk-UA"/>
        </w:rPr>
      </w:pPr>
    </w:p>
    <w:p w:rsidR="004F480E" w:rsidRPr="00397DD4" w:rsidRDefault="004F480E" w:rsidP="004F480E">
      <w:pPr>
        <w:contextualSpacing/>
        <w:jc w:val="both"/>
        <w:rPr>
          <w:b/>
          <w:sz w:val="28"/>
          <w:szCs w:val="28"/>
          <w:lang w:val="uk-UA"/>
        </w:rPr>
      </w:pPr>
      <w:r w:rsidRPr="00397DD4">
        <w:rPr>
          <w:b/>
          <w:sz w:val="28"/>
          <w:szCs w:val="28"/>
          <w:lang w:val="uk-UA"/>
        </w:rPr>
        <w:t>Очікувані результати:</w:t>
      </w:r>
    </w:p>
    <w:p w:rsidR="004F480E" w:rsidRPr="00397DD4" w:rsidRDefault="004F480E" w:rsidP="004F480E">
      <w:pPr>
        <w:ind w:left="142" w:hanging="142"/>
        <w:contextualSpacing/>
        <w:rPr>
          <w:sz w:val="28"/>
          <w:szCs w:val="28"/>
          <w:lang w:val="uk-UA"/>
        </w:rPr>
      </w:pPr>
      <w:r w:rsidRPr="00397DD4">
        <w:rPr>
          <w:sz w:val="28"/>
          <w:szCs w:val="28"/>
          <w:lang w:val="uk-UA"/>
        </w:rPr>
        <w:t>- створення належних умов для організації освітнього процесу, безпечного та якісного освітнього простору в громаді, в т.ч. в умовах правового режиму воєнного стану;</w:t>
      </w:r>
    </w:p>
    <w:p w:rsidR="004F480E" w:rsidRPr="00397DD4" w:rsidRDefault="004F480E" w:rsidP="004F480E">
      <w:pPr>
        <w:ind w:left="142" w:hanging="142"/>
        <w:contextualSpacing/>
        <w:rPr>
          <w:sz w:val="28"/>
          <w:szCs w:val="28"/>
          <w:lang w:val="uk-UA"/>
        </w:rPr>
      </w:pPr>
      <w:r w:rsidRPr="00397DD4">
        <w:rPr>
          <w:sz w:val="28"/>
          <w:szCs w:val="28"/>
          <w:lang w:val="uk-UA"/>
        </w:rPr>
        <w:t>- забезпечення високого якісного показника навчання здобувачів освіти;</w:t>
      </w:r>
    </w:p>
    <w:p w:rsidR="004F480E" w:rsidRDefault="004F480E" w:rsidP="004F480E">
      <w:pPr>
        <w:ind w:left="142" w:hanging="142"/>
        <w:contextualSpacing/>
        <w:rPr>
          <w:sz w:val="28"/>
          <w:szCs w:val="28"/>
          <w:lang w:val="uk-UA"/>
        </w:rPr>
      </w:pPr>
      <w:r w:rsidRPr="00397DD4">
        <w:rPr>
          <w:sz w:val="28"/>
          <w:szCs w:val="28"/>
          <w:lang w:val="uk-UA"/>
        </w:rPr>
        <w:t>- забезпечення реалізації права дітей з особливими освітніми потребами на освіту у закладах дошкільної та загальної середньої освіти громади, їх соціалізації та інтеграції в суспільство;</w:t>
      </w:r>
    </w:p>
    <w:p w:rsidR="00494778" w:rsidRDefault="00494778" w:rsidP="004F480E">
      <w:pPr>
        <w:ind w:left="142" w:hanging="142"/>
        <w:contextualSpacing/>
        <w:rPr>
          <w:sz w:val="28"/>
          <w:szCs w:val="28"/>
          <w:lang w:val="uk-UA"/>
        </w:rPr>
      </w:pPr>
    </w:p>
    <w:p w:rsidR="00494778" w:rsidRPr="00397DD4" w:rsidRDefault="00494778" w:rsidP="004F480E">
      <w:pPr>
        <w:ind w:left="142" w:hanging="142"/>
        <w:contextualSpacing/>
        <w:rPr>
          <w:sz w:val="28"/>
          <w:szCs w:val="28"/>
          <w:lang w:val="uk-UA"/>
        </w:rPr>
      </w:pPr>
    </w:p>
    <w:p w:rsidR="004F480E" w:rsidRPr="00397DD4" w:rsidRDefault="004F480E" w:rsidP="004F480E">
      <w:pPr>
        <w:ind w:left="142" w:hanging="142"/>
        <w:contextualSpacing/>
        <w:rPr>
          <w:sz w:val="28"/>
          <w:szCs w:val="28"/>
          <w:lang w:val="uk-UA"/>
        </w:rPr>
      </w:pPr>
      <w:r w:rsidRPr="00397DD4">
        <w:rPr>
          <w:sz w:val="28"/>
          <w:szCs w:val="28"/>
          <w:lang w:val="uk-UA"/>
        </w:rPr>
        <w:t>- покращення матеріально-технічної бази закладів освіти громади;</w:t>
      </w:r>
    </w:p>
    <w:p w:rsidR="004F480E" w:rsidRPr="0017038E" w:rsidRDefault="004F480E" w:rsidP="004F480E">
      <w:pPr>
        <w:ind w:left="142" w:hanging="142"/>
        <w:contextualSpacing/>
        <w:rPr>
          <w:sz w:val="28"/>
          <w:szCs w:val="28"/>
          <w:lang w:val="uk-UA"/>
        </w:rPr>
      </w:pPr>
      <w:r w:rsidRPr="0017038E">
        <w:rPr>
          <w:sz w:val="28"/>
          <w:szCs w:val="28"/>
          <w:lang w:val="uk-UA"/>
        </w:rPr>
        <w:t>- забезпечення безбар’єрного доступу до будівель закладів освіти громади.</w:t>
      </w:r>
    </w:p>
    <w:p w:rsidR="00740FCD" w:rsidRPr="00A61F5C" w:rsidRDefault="00740FCD" w:rsidP="003E7D47">
      <w:pPr>
        <w:tabs>
          <w:tab w:val="left" w:pos="2612"/>
          <w:tab w:val="center" w:pos="5102"/>
        </w:tabs>
        <w:contextualSpacing/>
        <w:rPr>
          <w:b/>
          <w:bCs/>
          <w:i/>
          <w:color w:val="FF0000"/>
          <w:sz w:val="28"/>
          <w:szCs w:val="28"/>
          <w:u w:val="single"/>
          <w:lang w:val="uk-UA"/>
        </w:rPr>
      </w:pPr>
    </w:p>
    <w:p w:rsidR="00A62B76" w:rsidRDefault="004F480E" w:rsidP="00A62B76">
      <w:pPr>
        <w:contextualSpacing/>
        <w:rPr>
          <w:b/>
          <w:sz w:val="28"/>
          <w:szCs w:val="28"/>
          <w:lang w:val="uk-UA"/>
        </w:rPr>
      </w:pPr>
      <w:r w:rsidRPr="00397DD4">
        <w:rPr>
          <w:b/>
          <w:bCs/>
          <w:sz w:val="28"/>
          <w:szCs w:val="28"/>
          <w:u w:val="single"/>
          <w:lang w:val="uk-UA"/>
        </w:rPr>
        <w:t>Пріоритет 2.</w:t>
      </w:r>
      <w:r w:rsidRPr="00397DD4">
        <w:rPr>
          <w:b/>
          <w:sz w:val="28"/>
          <w:szCs w:val="28"/>
          <w:lang w:val="uk-UA"/>
        </w:rPr>
        <w:t xml:space="preserve"> Формування спроможної мережі закладів охорони здоров’я </w:t>
      </w:r>
      <w:r w:rsidR="00A62B76">
        <w:rPr>
          <w:b/>
          <w:sz w:val="28"/>
          <w:szCs w:val="28"/>
          <w:lang w:val="uk-UA"/>
        </w:rPr>
        <w:t xml:space="preserve"> </w:t>
      </w:r>
    </w:p>
    <w:p w:rsidR="004F480E" w:rsidRPr="00397DD4" w:rsidRDefault="00A62B76" w:rsidP="00A62B76">
      <w:pPr>
        <w:contextualSpacing/>
        <w:rPr>
          <w:b/>
          <w:sz w:val="28"/>
          <w:szCs w:val="28"/>
          <w:lang w:val="uk-UA"/>
        </w:rPr>
      </w:pPr>
      <w:r>
        <w:rPr>
          <w:b/>
          <w:sz w:val="28"/>
          <w:szCs w:val="28"/>
          <w:lang w:val="uk-UA"/>
        </w:rPr>
        <w:t xml:space="preserve">                                                                   </w:t>
      </w:r>
      <w:r w:rsidR="004F480E" w:rsidRPr="00397DD4">
        <w:rPr>
          <w:b/>
          <w:sz w:val="28"/>
          <w:szCs w:val="28"/>
          <w:lang w:val="uk-UA"/>
        </w:rPr>
        <w:t>громади</w:t>
      </w:r>
    </w:p>
    <w:p w:rsidR="004F480E" w:rsidRPr="00397DD4" w:rsidRDefault="004F480E" w:rsidP="004F480E">
      <w:pPr>
        <w:contextualSpacing/>
        <w:jc w:val="center"/>
        <w:rPr>
          <w:b/>
          <w:sz w:val="28"/>
          <w:szCs w:val="28"/>
          <w:lang w:val="uk-UA"/>
        </w:rPr>
      </w:pPr>
    </w:p>
    <w:p w:rsidR="004F480E" w:rsidRPr="00397DD4" w:rsidRDefault="004F480E" w:rsidP="004F480E">
      <w:pPr>
        <w:contextualSpacing/>
        <w:rPr>
          <w:sz w:val="28"/>
          <w:szCs w:val="28"/>
          <w:lang w:val="uk-UA"/>
        </w:rPr>
      </w:pPr>
      <w:r w:rsidRPr="00397DD4">
        <w:rPr>
          <w:b/>
          <w:sz w:val="28"/>
          <w:szCs w:val="28"/>
          <w:lang w:val="uk-UA"/>
        </w:rPr>
        <w:t>Шляхи досягнення:</w:t>
      </w:r>
    </w:p>
    <w:p w:rsidR="004F480E" w:rsidRPr="00397DD4" w:rsidRDefault="004F480E" w:rsidP="004F480E">
      <w:pPr>
        <w:ind w:left="142" w:hanging="142"/>
        <w:contextualSpacing/>
        <w:rPr>
          <w:sz w:val="28"/>
          <w:szCs w:val="28"/>
          <w:lang w:val="uk-UA"/>
        </w:rPr>
      </w:pPr>
      <w:r w:rsidRPr="00397DD4">
        <w:rPr>
          <w:sz w:val="28"/>
          <w:szCs w:val="28"/>
          <w:lang w:val="uk-UA"/>
        </w:rPr>
        <w:t>- зміцнення системи громадського здоров’я за рахунок участі громади в міжнародному пілотному проекті USAID «Розбудова стійкої системи громадського здоров</w:t>
      </w:r>
      <w:r w:rsidR="00A62B76">
        <w:rPr>
          <w:sz w:val="28"/>
          <w:szCs w:val="28"/>
          <w:lang w:val="uk-UA"/>
        </w:rPr>
        <w:t>’</w:t>
      </w:r>
      <w:r w:rsidRPr="00397DD4">
        <w:rPr>
          <w:sz w:val="28"/>
          <w:szCs w:val="28"/>
          <w:lang w:val="uk-UA"/>
        </w:rPr>
        <w:t>я»;</w:t>
      </w:r>
    </w:p>
    <w:p w:rsidR="00A62B76" w:rsidRPr="00494778" w:rsidRDefault="004F480E" w:rsidP="00494778">
      <w:pPr>
        <w:ind w:left="142" w:hanging="142"/>
        <w:contextualSpacing/>
        <w:rPr>
          <w:sz w:val="28"/>
          <w:szCs w:val="26"/>
          <w:lang w:val="uk-UA"/>
        </w:rPr>
      </w:pPr>
      <w:r w:rsidRPr="00397DD4">
        <w:rPr>
          <w:sz w:val="28"/>
          <w:szCs w:val="26"/>
          <w:lang w:val="uk-UA"/>
        </w:rPr>
        <w:t xml:space="preserve">- реалізація проєкту «Реконструкція (із використанням вимог з </w:t>
      </w:r>
      <w:r w:rsidRPr="00AB7D67">
        <w:rPr>
          <w:sz w:val="28"/>
          <w:szCs w:val="26"/>
          <w:lang w:val="uk-UA"/>
        </w:rPr>
        <w:t>енергозбереження) інфекційного відділення в КНП «Могилів-Подільська окружна лікарня інтенсивного лікування» Могилів-Подільської міської ради;</w:t>
      </w:r>
    </w:p>
    <w:p w:rsidR="004F480E" w:rsidRPr="00AB7D67" w:rsidRDefault="004F480E" w:rsidP="004F480E">
      <w:pPr>
        <w:ind w:left="142" w:hanging="142"/>
        <w:contextualSpacing/>
        <w:rPr>
          <w:sz w:val="28"/>
          <w:szCs w:val="28"/>
          <w:lang w:val="uk-UA"/>
        </w:rPr>
      </w:pPr>
      <w:r w:rsidRPr="00AB7D67">
        <w:rPr>
          <w:sz w:val="28"/>
          <w:szCs w:val="28"/>
          <w:lang w:val="uk-UA"/>
        </w:rPr>
        <w:t>- забезпечення діяльності відділення реабілітації КНП «Могилів-Подільська окружна лікарня інтенсивного лікування» Могилів-Подільської міської ради;</w:t>
      </w:r>
    </w:p>
    <w:p w:rsidR="00647CE6" w:rsidRPr="00AB7D67" w:rsidRDefault="00647CE6" w:rsidP="004F480E">
      <w:pPr>
        <w:ind w:left="142" w:hanging="142"/>
        <w:contextualSpacing/>
        <w:rPr>
          <w:sz w:val="28"/>
          <w:szCs w:val="28"/>
          <w:lang w:val="uk-UA"/>
        </w:rPr>
      </w:pPr>
      <w:r w:rsidRPr="00AB7D67">
        <w:rPr>
          <w:sz w:val="28"/>
          <w:szCs w:val="28"/>
          <w:lang w:val="uk-UA"/>
        </w:rPr>
        <w:t>- покращення умов перебування хворих у відділенні реабілітації, підвищення рівня комфорту при стаціонарній реабілітації;</w:t>
      </w:r>
    </w:p>
    <w:p w:rsidR="004F480E" w:rsidRPr="00AB7D67" w:rsidRDefault="004F480E" w:rsidP="004F480E">
      <w:pPr>
        <w:ind w:left="142" w:hanging="142"/>
        <w:contextualSpacing/>
        <w:rPr>
          <w:sz w:val="28"/>
          <w:szCs w:val="28"/>
          <w:lang w:val="uk-UA"/>
        </w:rPr>
      </w:pPr>
      <w:r w:rsidRPr="00AB7D67">
        <w:rPr>
          <w:sz w:val="28"/>
          <w:szCs w:val="28"/>
          <w:lang w:val="uk-UA"/>
        </w:rPr>
        <w:t>- інтеграція супроводу і лікування хворих на психічні розлади на рівні первинної медичної допомоги;</w:t>
      </w:r>
    </w:p>
    <w:p w:rsidR="004F480E" w:rsidRPr="00AB7D67" w:rsidRDefault="004F480E" w:rsidP="004F480E">
      <w:pPr>
        <w:ind w:left="142" w:hanging="142"/>
        <w:contextualSpacing/>
        <w:rPr>
          <w:sz w:val="28"/>
          <w:szCs w:val="28"/>
          <w:lang w:val="uk-UA"/>
        </w:rPr>
      </w:pPr>
      <w:r w:rsidRPr="00AB7D67">
        <w:rPr>
          <w:sz w:val="28"/>
          <w:szCs w:val="28"/>
          <w:lang w:val="uk-UA"/>
        </w:rPr>
        <w:t>- активне залучення жителів громади до вакцинопрофілактики;</w:t>
      </w:r>
    </w:p>
    <w:p w:rsidR="004F480E" w:rsidRPr="00397DD4" w:rsidRDefault="004F480E" w:rsidP="004F480E">
      <w:pPr>
        <w:ind w:left="142" w:hanging="142"/>
        <w:contextualSpacing/>
        <w:rPr>
          <w:sz w:val="28"/>
          <w:szCs w:val="28"/>
          <w:lang w:val="uk-UA"/>
        </w:rPr>
      </w:pPr>
      <w:r w:rsidRPr="00AB7D67">
        <w:rPr>
          <w:sz w:val="28"/>
          <w:szCs w:val="28"/>
          <w:lang w:val="uk-UA"/>
        </w:rPr>
        <w:t>- покращення стану надання реабілітаційної, лікувальної допомоги жителям громади, зокрема, ветеранам війни та членам їх сімей, членам сімей загиблих Захисників та Захисниць</w:t>
      </w:r>
      <w:r w:rsidRPr="00397DD4">
        <w:rPr>
          <w:sz w:val="28"/>
          <w:szCs w:val="28"/>
          <w:lang w:val="uk-UA"/>
        </w:rPr>
        <w:t xml:space="preserve"> України, внутрішньо переміщеним особам;</w:t>
      </w:r>
    </w:p>
    <w:p w:rsidR="004F480E" w:rsidRPr="00397DD4" w:rsidRDefault="004F480E" w:rsidP="004F480E">
      <w:pPr>
        <w:ind w:left="142" w:hanging="142"/>
        <w:contextualSpacing/>
        <w:rPr>
          <w:sz w:val="28"/>
          <w:szCs w:val="28"/>
          <w:lang w:val="uk-UA"/>
        </w:rPr>
      </w:pPr>
      <w:r w:rsidRPr="00397DD4">
        <w:rPr>
          <w:sz w:val="28"/>
          <w:szCs w:val="28"/>
          <w:lang w:val="uk-UA"/>
        </w:rPr>
        <w:t>- лікування та профілактика серцево-судинних та судинно-мозкових захворювань;</w:t>
      </w:r>
    </w:p>
    <w:p w:rsidR="004F480E" w:rsidRPr="00397DD4" w:rsidRDefault="004F480E" w:rsidP="004F480E">
      <w:pPr>
        <w:ind w:left="142" w:hanging="142"/>
        <w:contextualSpacing/>
        <w:rPr>
          <w:sz w:val="28"/>
          <w:szCs w:val="28"/>
          <w:lang w:val="uk-UA"/>
        </w:rPr>
      </w:pPr>
      <w:r w:rsidRPr="00397DD4">
        <w:rPr>
          <w:sz w:val="28"/>
          <w:szCs w:val="28"/>
          <w:lang w:val="uk-UA"/>
        </w:rPr>
        <w:t>- удосконалення надання онкологічної допомоги дитячому та дорослому населенню;</w:t>
      </w:r>
    </w:p>
    <w:p w:rsidR="004F480E" w:rsidRDefault="004F480E" w:rsidP="004F480E">
      <w:pPr>
        <w:ind w:left="142" w:hanging="142"/>
        <w:contextualSpacing/>
        <w:rPr>
          <w:sz w:val="28"/>
          <w:szCs w:val="28"/>
          <w:lang w:val="uk-UA"/>
        </w:rPr>
      </w:pPr>
      <w:r w:rsidRPr="00397DD4">
        <w:rPr>
          <w:sz w:val="28"/>
          <w:szCs w:val="28"/>
          <w:lang w:val="uk-UA"/>
        </w:rPr>
        <w:t>- протидія епідемії туберкульозу, зниження захворюваності та смертності від даної патології, покращення надання протитуберкульозної допомоги населенню, здійснення в повному обсязі профілактичних заходів;</w:t>
      </w:r>
    </w:p>
    <w:p w:rsidR="004F480E" w:rsidRPr="00397DD4" w:rsidRDefault="004F480E" w:rsidP="004F480E">
      <w:pPr>
        <w:ind w:left="142" w:hanging="142"/>
        <w:contextualSpacing/>
        <w:rPr>
          <w:sz w:val="28"/>
          <w:szCs w:val="28"/>
          <w:lang w:val="uk-UA"/>
        </w:rPr>
      </w:pPr>
      <w:r w:rsidRPr="00397DD4">
        <w:rPr>
          <w:sz w:val="28"/>
          <w:szCs w:val="28"/>
          <w:lang w:val="uk-UA"/>
        </w:rPr>
        <w:t>- належне функціонування системи профілактики, діагностики та лікування хворих на артеріальну гіпертензію, цукровий діабет;</w:t>
      </w:r>
    </w:p>
    <w:p w:rsidR="004F480E" w:rsidRPr="00397DD4" w:rsidRDefault="004F480E" w:rsidP="004F480E">
      <w:pPr>
        <w:ind w:left="142" w:hanging="142"/>
        <w:contextualSpacing/>
        <w:rPr>
          <w:sz w:val="28"/>
          <w:szCs w:val="28"/>
          <w:lang w:val="uk-UA"/>
        </w:rPr>
      </w:pPr>
      <w:r w:rsidRPr="00397DD4">
        <w:rPr>
          <w:sz w:val="28"/>
          <w:szCs w:val="28"/>
          <w:lang w:val="uk-UA"/>
        </w:rPr>
        <w:t>- забезпечення безбар’єрного доступу до будівель закладів охорони здоров’я громади;</w:t>
      </w:r>
    </w:p>
    <w:p w:rsidR="004F480E" w:rsidRPr="00397DD4" w:rsidRDefault="004F480E" w:rsidP="004F480E">
      <w:pPr>
        <w:ind w:left="142" w:hanging="142"/>
        <w:contextualSpacing/>
        <w:rPr>
          <w:sz w:val="28"/>
          <w:szCs w:val="28"/>
          <w:lang w:val="uk-UA"/>
        </w:rPr>
      </w:pPr>
      <w:r w:rsidRPr="00397DD4">
        <w:rPr>
          <w:sz w:val="28"/>
          <w:szCs w:val="28"/>
          <w:lang w:val="uk-UA"/>
        </w:rPr>
        <w:t>- покращення матеріально-технічної бази медичних закладів;</w:t>
      </w:r>
    </w:p>
    <w:p w:rsidR="004F480E" w:rsidRPr="00397DD4" w:rsidRDefault="004F480E" w:rsidP="004F480E">
      <w:pPr>
        <w:ind w:left="142" w:hanging="142"/>
        <w:contextualSpacing/>
        <w:rPr>
          <w:sz w:val="28"/>
          <w:szCs w:val="28"/>
          <w:lang w:val="uk-UA"/>
        </w:rPr>
      </w:pPr>
      <w:r w:rsidRPr="00397DD4">
        <w:rPr>
          <w:sz w:val="28"/>
          <w:szCs w:val="28"/>
          <w:lang w:val="uk-UA"/>
        </w:rPr>
        <w:t>- впровадження медичних стандартів (уніфікованих клінічних протоколів) на принципах доказової медицини;</w:t>
      </w:r>
    </w:p>
    <w:p w:rsidR="004F480E" w:rsidRPr="00397DD4" w:rsidRDefault="004F480E" w:rsidP="004F480E">
      <w:pPr>
        <w:ind w:left="142" w:hanging="142"/>
        <w:contextualSpacing/>
        <w:rPr>
          <w:sz w:val="28"/>
          <w:szCs w:val="28"/>
          <w:lang w:val="uk-UA"/>
        </w:rPr>
      </w:pPr>
      <w:r w:rsidRPr="00397DD4">
        <w:rPr>
          <w:sz w:val="28"/>
          <w:szCs w:val="28"/>
          <w:lang w:val="uk-UA"/>
        </w:rPr>
        <w:t>- активізація просвітницької роботи з питань профілактики захворювань.</w:t>
      </w:r>
    </w:p>
    <w:p w:rsidR="004F480E" w:rsidRPr="00397DD4" w:rsidRDefault="004F480E" w:rsidP="004F480E">
      <w:pPr>
        <w:contextualSpacing/>
        <w:rPr>
          <w:b/>
          <w:sz w:val="28"/>
          <w:szCs w:val="28"/>
          <w:lang w:val="uk-UA"/>
        </w:rPr>
      </w:pPr>
    </w:p>
    <w:p w:rsidR="004F480E" w:rsidRPr="00397DD4" w:rsidRDefault="004F480E" w:rsidP="004F480E">
      <w:pPr>
        <w:contextualSpacing/>
        <w:jc w:val="both"/>
        <w:rPr>
          <w:b/>
          <w:sz w:val="28"/>
          <w:szCs w:val="28"/>
          <w:lang w:val="uk-UA"/>
        </w:rPr>
      </w:pPr>
      <w:r w:rsidRPr="00397DD4">
        <w:rPr>
          <w:b/>
          <w:sz w:val="28"/>
          <w:szCs w:val="28"/>
          <w:lang w:val="uk-UA"/>
        </w:rPr>
        <w:t>Очікувані результати:</w:t>
      </w:r>
    </w:p>
    <w:p w:rsidR="004F480E" w:rsidRPr="00AB7D67" w:rsidRDefault="004F480E" w:rsidP="004F480E">
      <w:pPr>
        <w:ind w:left="142" w:hanging="142"/>
        <w:contextualSpacing/>
        <w:rPr>
          <w:sz w:val="28"/>
          <w:szCs w:val="28"/>
          <w:lang w:val="uk-UA"/>
        </w:rPr>
      </w:pPr>
      <w:r w:rsidRPr="00AB7D67">
        <w:rPr>
          <w:sz w:val="28"/>
          <w:szCs w:val="28"/>
          <w:lang w:val="uk-UA"/>
        </w:rPr>
        <w:t>- покращення якості та доступності послуг з надання спеціалізованої висококваліфікованої медичної допомоги населенню в умовах модернізації та реорганізації галузі охорони здоров’я;</w:t>
      </w:r>
    </w:p>
    <w:p w:rsidR="004F480E" w:rsidRDefault="004F480E" w:rsidP="004F480E">
      <w:pPr>
        <w:ind w:left="142" w:hanging="142"/>
        <w:contextualSpacing/>
        <w:rPr>
          <w:sz w:val="28"/>
          <w:szCs w:val="28"/>
          <w:lang w:val="uk-UA"/>
        </w:rPr>
      </w:pPr>
      <w:r w:rsidRPr="00AB7D67">
        <w:rPr>
          <w:sz w:val="28"/>
          <w:szCs w:val="28"/>
          <w:lang w:val="uk-UA"/>
        </w:rPr>
        <w:t>- забезпечення оптимальних умов лікувально-діагностичного</w:t>
      </w:r>
      <w:r w:rsidR="00E35054" w:rsidRPr="00AB7D67">
        <w:rPr>
          <w:sz w:val="28"/>
          <w:szCs w:val="28"/>
          <w:lang w:val="uk-UA"/>
        </w:rPr>
        <w:t>, реабілітаційного</w:t>
      </w:r>
      <w:r w:rsidRPr="00AB7D67">
        <w:rPr>
          <w:sz w:val="28"/>
          <w:szCs w:val="28"/>
          <w:lang w:val="uk-UA"/>
        </w:rPr>
        <w:t xml:space="preserve"> процес</w:t>
      </w:r>
      <w:r w:rsidR="00E35054" w:rsidRPr="00AB7D67">
        <w:rPr>
          <w:sz w:val="28"/>
          <w:szCs w:val="28"/>
          <w:lang w:val="uk-UA"/>
        </w:rPr>
        <w:t>ів</w:t>
      </w:r>
      <w:r w:rsidRPr="00AB7D67">
        <w:rPr>
          <w:sz w:val="28"/>
          <w:szCs w:val="28"/>
          <w:lang w:val="uk-UA"/>
        </w:rPr>
        <w:t>, покращення умов перебування хворих в стаціонарних відділеннях закладів охорони здоров’я громади;</w:t>
      </w:r>
    </w:p>
    <w:p w:rsidR="00494778" w:rsidRDefault="00494778" w:rsidP="004F480E">
      <w:pPr>
        <w:ind w:left="142" w:hanging="142"/>
        <w:contextualSpacing/>
        <w:rPr>
          <w:sz w:val="28"/>
          <w:szCs w:val="28"/>
          <w:lang w:val="uk-UA"/>
        </w:rPr>
      </w:pPr>
    </w:p>
    <w:p w:rsidR="00494778" w:rsidRDefault="00494778" w:rsidP="004F480E">
      <w:pPr>
        <w:ind w:left="142" w:hanging="142"/>
        <w:contextualSpacing/>
        <w:rPr>
          <w:sz w:val="28"/>
          <w:szCs w:val="28"/>
          <w:lang w:val="uk-UA"/>
        </w:rPr>
      </w:pPr>
    </w:p>
    <w:p w:rsidR="00494778" w:rsidRPr="00AB7D67" w:rsidRDefault="00494778" w:rsidP="004F480E">
      <w:pPr>
        <w:ind w:left="142" w:hanging="142"/>
        <w:contextualSpacing/>
        <w:rPr>
          <w:sz w:val="28"/>
          <w:szCs w:val="28"/>
          <w:lang w:val="uk-UA"/>
        </w:rPr>
      </w:pPr>
    </w:p>
    <w:p w:rsidR="004F480E" w:rsidRPr="00397DD4" w:rsidRDefault="004F480E" w:rsidP="004F480E">
      <w:pPr>
        <w:ind w:left="142" w:hanging="142"/>
        <w:jc w:val="both"/>
        <w:rPr>
          <w:sz w:val="28"/>
          <w:szCs w:val="26"/>
          <w:lang w:val="uk-UA"/>
        </w:rPr>
      </w:pPr>
      <w:r w:rsidRPr="00397DD4">
        <w:rPr>
          <w:sz w:val="28"/>
          <w:szCs w:val="26"/>
          <w:lang w:val="uk-UA"/>
        </w:rPr>
        <w:t>- підвищення енергоефективності будівель закладів охорони здоров’я громади;</w:t>
      </w:r>
    </w:p>
    <w:p w:rsidR="004F480E" w:rsidRPr="00397DD4" w:rsidRDefault="004F480E" w:rsidP="004F480E">
      <w:pPr>
        <w:ind w:left="142" w:hanging="142"/>
        <w:contextualSpacing/>
        <w:rPr>
          <w:sz w:val="28"/>
          <w:szCs w:val="28"/>
          <w:lang w:val="uk-UA"/>
        </w:rPr>
      </w:pPr>
      <w:r w:rsidRPr="00397DD4">
        <w:rPr>
          <w:sz w:val="28"/>
          <w:szCs w:val="28"/>
          <w:lang w:val="uk-UA"/>
        </w:rPr>
        <w:t>- зниження термінів лікування стаціонарних хворих;</w:t>
      </w:r>
    </w:p>
    <w:p w:rsidR="004F480E" w:rsidRPr="00397DD4" w:rsidRDefault="004F480E" w:rsidP="004F480E">
      <w:pPr>
        <w:ind w:left="142" w:hanging="142"/>
        <w:contextualSpacing/>
        <w:rPr>
          <w:sz w:val="28"/>
          <w:szCs w:val="28"/>
          <w:lang w:val="uk-UA"/>
        </w:rPr>
      </w:pPr>
      <w:r w:rsidRPr="00397DD4">
        <w:rPr>
          <w:sz w:val="28"/>
          <w:szCs w:val="28"/>
          <w:lang w:val="uk-UA"/>
        </w:rPr>
        <w:t>- зниження смертності населення;</w:t>
      </w:r>
    </w:p>
    <w:p w:rsidR="00740FCD" w:rsidRPr="00397DD4" w:rsidRDefault="004F480E" w:rsidP="005A10D2">
      <w:pPr>
        <w:ind w:left="142" w:hanging="142"/>
        <w:contextualSpacing/>
        <w:rPr>
          <w:sz w:val="28"/>
          <w:szCs w:val="28"/>
          <w:lang w:val="uk-UA"/>
        </w:rPr>
      </w:pPr>
      <w:r w:rsidRPr="00397DD4">
        <w:rPr>
          <w:sz w:val="28"/>
          <w:szCs w:val="28"/>
          <w:lang w:val="uk-UA"/>
        </w:rPr>
        <w:t>- захищеність населення від небезпечних інфекційних хвороб;</w:t>
      </w:r>
    </w:p>
    <w:p w:rsidR="004F480E" w:rsidRPr="00397DD4" w:rsidRDefault="004F480E" w:rsidP="004F480E">
      <w:pPr>
        <w:ind w:left="142" w:hanging="142"/>
        <w:contextualSpacing/>
        <w:rPr>
          <w:sz w:val="28"/>
          <w:szCs w:val="28"/>
          <w:lang w:val="uk-UA"/>
        </w:rPr>
      </w:pPr>
      <w:r w:rsidRPr="00397DD4">
        <w:rPr>
          <w:sz w:val="28"/>
          <w:szCs w:val="28"/>
          <w:lang w:val="uk-UA"/>
        </w:rPr>
        <w:t>- впровадження сучасних медичних технологій для якісної допомоги різним категоріям населення;</w:t>
      </w:r>
    </w:p>
    <w:p w:rsidR="004F480E" w:rsidRPr="00397DD4" w:rsidRDefault="004F480E" w:rsidP="004F480E">
      <w:pPr>
        <w:ind w:left="142" w:hanging="142"/>
        <w:contextualSpacing/>
        <w:rPr>
          <w:sz w:val="28"/>
          <w:szCs w:val="28"/>
          <w:lang w:val="uk-UA"/>
        </w:rPr>
      </w:pPr>
      <w:r w:rsidRPr="00397DD4">
        <w:rPr>
          <w:sz w:val="28"/>
          <w:szCs w:val="28"/>
          <w:lang w:val="uk-UA"/>
        </w:rPr>
        <w:t>- зниження рівня первинного виходу на інвалідність шляхом запобігання ускладненням неінфекційних захворювань серед населення на 3 %;</w:t>
      </w:r>
    </w:p>
    <w:p w:rsidR="004F480E" w:rsidRPr="00397DD4" w:rsidRDefault="004F480E" w:rsidP="004F480E">
      <w:pPr>
        <w:ind w:left="142" w:hanging="142"/>
        <w:contextualSpacing/>
        <w:rPr>
          <w:sz w:val="28"/>
          <w:szCs w:val="28"/>
          <w:lang w:val="uk-UA"/>
        </w:rPr>
      </w:pPr>
      <w:r w:rsidRPr="00397DD4">
        <w:rPr>
          <w:sz w:val="28"/>
          <w:szCs w:val="28"/>
          <w:lang w:val="uk-UA"/>
        </w:rPr>
        <w:t>- зниження смертності від хронічних неінфекційних захворювань до 1,5 %;</w:t>
      </w:r>
    </w:p>
    <w:p w:rsidR="004F480E" w:rsidRPr="00397DD4" w:rsidRDefault="004F480E" w:rsidP="004F480E">
      <w:pPr>
        <w:ind w:left="142" w:hanging="142"/>
        <w:contextualSpacing/>
        <w:rPr>
          <w:sz w:val="28"/>
          <w:szCs w:val="28"/>
          <w:lang w:val="uk-UA"/>
        </w:rPr>
      </w:pPr>
      <w:r w:rsidRPr="00397DD4">
        <w:rPr>
          <w:sz w:val="28"/>
          <w:szCs w:val="28"/>
          <w:lang w:val="uk-UA"/>
        </w:rPr>
        <w:t>- охоплення базовою вакцинацією дитячого населення від 70 %  до 95</w:t>
      </w:r>
      <w:r w:rsidR="007A7919">
        <w:rPr>
          <w:sz w:val="28"/>
          <w:szCs w:val="28"/>
          <w:lang w:val="uk-UA"/>
        </w:rPr>
        <w:t xml:space="preserve"> </w:t>
      </w:r>
      <w:r w:rsidRPr="00397DD4">
        <w:rPr>
          <w:sz w:val="28"/>
          <w:szCs w:val="28"/>
          <w:lang w:val="uk-UA"/>
        </w:rPr>
        <w:t>%;</w:t>
      </w:r>
    </w:p>
    <w:p w:rsidR="004F480E" w:rsidRPr="00397DD4" w:rsidRDefault="004F480E" w:rsidP="004F480E">
      <w:pPr>
        <w:ind w:left="142" w:hanging="142"/>
        <w:contextualSpacing/>
        <w:rPr>
          <w:sz w:val="28"/>
          <w:szCs w:val="28"/>
          <w:lang w:val="uk-UA"/>
        </w:rPr>
      </w:pPr>
      <w:r w:rsidRPr="00397DD4">
        <w:rPr>
          <w:sz w:val="28"/>
          <w:szCs w:val="28"/>
          <w:lang w:val="uk-UA"/>
        </w:rPr>
        <w:t>- підвищення рівня поінформованості населення з приводу профілактики виникнення та ранньої діагностики інфекційних та неінфекційних захворювань;</w:t>
      </w:r>
    </w:p>
    <w:p w:rsidR="004F480E" w:rsidRPr="0017038E" w:rsidRDefault="0017038E" w:rsidP="004F480E">
      <w:pPr>
        <w:ind w:left="142" w:hanging="142"/>
        <w:contextualSpacing/>
        <w:rPr>
          <w:sz w:val="28"/>
          <w:szCs w:val="28"/>
          <w:lang w:val="uk-UA"/>
        </w:rPr>
      </w:pPr>
      <w:r>
        <w:rPr>
          <w:sz w:val="28"/>
          <w:szCs w:val="28"/>
          <w:lang w:val="uk-UA"/>
        </w:rPr>
        <w:t xml:space="preserve">- </w:t>
      </w:r>
      <w:r w:rsidR="004F480E" w:rsidRPr="0017038E">
        <w:rPr>
          <w:sz w:val="28"/>
          <w:szCs w:val="28"/>
          <w:lang w:val="uk-UA"/>
        </w:rPr>
        <w:t>забезпечення безбар’єрного доступу до будівель закладів охорони здоров’я громади.</w:t>
      </w:r>
    </w:p>
    <w:p w:rsidR="004F480E" w:rsidRPr="0017038E" w:rsidRDefault="004F480E" w:rsidP="003E7D47">
      <w:pPr>
        <w:tabs>
          <w:tab w:val="left" w:pos="2612"/>
          <w:tab w:val="center" w:pos="5102"/>
        </w:tabs>
        <w:contextualSpacing/>
        <w:rPr>
          <w:bCs/>
          <w:color w:val="FF0000"/>
          <w:sz w:val="28"/>
          <w:szCs w:val="28"/>
          <w:lang w:val="uk-UA"/>
        </w:rPr>
      </w:pPr>
    </w:p>
    <w:p w:rsidR="00A62B76" w:rsidRDefault="003E7D47" w:rsidP="00A62B76">
      <w:pPr>
        <w:contextualSpacing/>
        <w:rPr>
          <w:b/>
          <w:sz w:val="28"/>
          <w:szCs w:val="28"/>
          <w:lang w:val="uk-UA"/>
        </w:rPr>
      </w:pPr>
      <w:r w:rsidRPr="00397DD4">
        <w:rPr>
          <w:b/>
          <w:bCs/>
          <w:sz w:val="28"/>
          <w:szCs w:val="28"/>
          <w:u w:val="single"/>
          <w:lang w:val="uk-UA"/>
        </w:rPr>
        <w:t xml:space="preserve">Пріоритет </w:t>
      </w:r>
      <w:r w:rsidR="004F480E" w:rsidRPr="00397DD4">
        <w:rPr>
          <w:b/>
          <w:bCs/>
          <w:sz w:val="28"/>
          <w:szCs w:val="28"/>
          <w:u w:val="single"/>
          <w:lang w:val="uk-UA"/>
        </w:rPr>
        <w:t>3</w:t>
      </w:r>
      <w:r w:rsidRPr="00397DD4">
        <w:rPr>
          <w:b/>
          <w:bCs/>
          <w:sz w:val="28"/>
          <w:szCs w:val="28"/>
          <w:u w:val="single"/>
          <w:lang w:val="uk-UA"/>
        </w:rPr>
        <w:t>.</w:t>
      </w:r>
      <w:r w:rsidRPr="00397DD4">
        <w:rPr>
          <w:b/>
          <w:sz w:val="28"/>
          <w:szCs w:val="28"/>
          <w:lang w:val="uk-UA"/>
        </w:rPr>
        <w:t xml:space="preserve"> Покращення медичної допомоги хворим із серцево-судинною </w:t>
      </w:r>
      <w:r w:rsidR="00A62B76">
        <w:rPr>
          <w:b/>
          <w:sz w:val="28"/>
          <w:szCs w:val="28"/>
          <w:lang w:val="uk-UA"/>
        </w:rPr>
        <w:t xml:space="preserve"> </w:t>
      </w:r>
    </w:p>
    <w:p w:rsidR="003E7D47" w:rsidRPr="00397DD4" w:rsidRDefault="00A62B76" w:rsidP="00A62B76">
      <w:pPr>
        <w:contextualSpacing/>
        <w:jc w:val="center"/>
        <w:rPr>
          <w:b/>
          <w:sz w:val="28"/>
          <w:szCs w:val="28"/>
          <w:lang w:val="uk-UA"/>
        </w:rPr>
      </w:pPr>
      <w:r>
        <w:rPr>
          <w:b/>
          <w:sz w:val="28"/>
          <w:szCs w:val="28"/>
          <w:lang w:val="uk-UA"/>
        </w:rPr>
        <w:t xml:space="preserve">  </w:t>
      </w:r>
      <w:r w:rsidR="003E7D47" w:rsidRPr="00397DD4">
        <w:rPr>
          <w:b/>
          <w:sz w:val="28"/>
          <w:szCs w:val="28"/>
          <w:lang w:val="uk-UA"/>
        </w:rPr>
        <w:t>патологією</w:t>
      </w:r>
    </w:p>
    <w:p w:rsidR="003E7D47" w:rsidRPr="00397DD4" w:rsidRDefault="003E7D47" w:rsidP="003E7D47">
      <w:pPr>
        <w:contextualSpacing/>
        <w:jc w:val="both"/>
        <w:rPr>
          <w:b/>
          <w:color w:val="FF0000"/>
          <w:sz w:val="28"/>
          <w:szCs w:val="28"/>
          <w:lang w:val="uk-UA"/>
        </w:rPr>
      </w:pPr>
    </w:p>
    <w:p w:rsidR="003E7D47" w:rsidRPr="00397DD4" w:rsidRDefault="003E7D47" w:rsidP="003E7D47">
      <w:pPr>
        <w:contextualSpacing/>
        <w:rPr>
          <w:sz w:val="28"/>
          <w:szCs w:val="28"/>
          <w:lang w:val="uk-UA"/>
        </w:rPr>
      </w:pPr>
      <w:r w:rsidRPr="00397DD4">
        <w:rPr>
          <w:b/>
          <w:sz w:val="28"/>
          <w:szCs w:val="28"/>
          <w:lang w:val="uk-UA"/>
        </w:rPr>
        <w:t>Шляхи досягнення:</w:t>
      </w:r>
    </w:p>
    <w:p w:rsidR="003E7D47" w:rsidRPr="00397DD4" w:rsidRDefault="003E7D47" w:rsidP="003E7D47">
      <w:pPr>
        <w:ind w:left="142" w:hanging="142"/>
        <w:contextualSpacing/>
        <w:rPr>
          <w:sz w:val="28"/>
          <w:szCs w:val="28"/>
          <w:lang w:val="uk-UA"/>
        </w:rPr>
      </w:pPr>
      <w:r w:rsidRPr="00397DD4">
        <w:rPr>
          <w:sz w:val="28"/>
          <w:szCs w:val="28"/>
          <w:lang w:val="uk-UA"/>
        </w:rPr>
        <w:t>- забезпечення повного спектру медичної допомоги для проведення катетеризації коронарних артерій серця і відновлення кровотоку по інсульт-залежній артерії у відділенні рентгенендоваскулярної хірургії, оснащеному ангіографом;</w:t>
      </w:r>
    </w:p>
    <w:p w:rsidR="003E7D47" w:rsidRPr="00397DD4" w:rsidRDefault="003E7D47" w:rsidP="003E7D47">
      <w:pPr>
        <w:ind w:left="142" w:hanging="142"/>
        <w:contextualSpacing/>
        <w:rPr>
          <w:sz w:val="28"/>
          <w:szCs w:val="28"/>
          <w:lang w:val="uk-UA"/>
        </w:rPr>
      </w:pPr>
      <w:r w:rsidRPr="00397DD4">
        <w:rPr>
          <w:sz w:val="28"/>
          <w:szCs w:val="28"/>
          <w:lang w:val="uk-UA"/>
        </w:rPr>
        <w:t>- активізація сан-освітньої роботи з питань впровадження здорового способу життя та профілактики серцево-судинних захворювань.</w:t>
      </w:r>
    </w:p>
    <w:p w:rsidR="000D0A7C" w:rsidRPr="00397DD4" w:rsidRDefault="000D0A7C" w:rsidP="003E7D47">
      <w:pPr>
        <w:contextualSpacing/>
        <w:rPr>
          <w:b/>
          <w:sz w:val="28"/>
          <w:szCs w:val="28"/>
          <w:lang w:val="uk-UA"/>
        </w:rPr>
      </w:pPr>
    </w:p>
    <w:p w:rsidR="003E7D47" w:rsidRPr="00397DD4" w:rsidRDefault="003E7D47" w:rsidP="003E7D47">
      <w:pPr>
        <w:contextualSpacing/>
        <w:rPr>
          <w:b/>
          <w:sz w:val="28"/>
          <w:szCs w:val="28"/>
          <w:lang w:val="uk-UA"/>
        </w:rPr>
      </w:pPr>
      <w:r w:rsidRPr="00397DD4">
        <w:rPr>
          <w:b/>
          <w:sz w:val="28"/>
          <w:szCs w:val="28"/>
          <w:lang w:val="uk-UA"/>
        </w:rPr>
        <w:t>Очікувані результати:</w:t>
      </w:r>
    </w:p>
    <w:p w:rsidR="003E7D47" w:rsidRPr="00397DD4" w:rsidRDefault="003E7D47" w:rsidP="003E7D47">
      <w:pPr>
        <w:ind w:left="142" w:hanging="142"/>
        <w:contextualSpacing/>
        <w:rPr>
          <w:sz w:val="28"/>
          <w:szCs w:val="28"/>
          <w:lang w:val="uk-UA"/>
        </w:rPr>
      </w:pPr>
      <w:r w:rsidRPr="00397DD4">
        <w:rPr>
          <w:sz w:val="28"/>
          <w:szCs w:val="28"/>
          <w:lang w:val="uk-UA"/>
        </w:rPr>
        <w:t>- впровадження сучасних високотехнологічних методик у діагностиці окремих груп захворювань, які призводять до інвалідності та смертності;</w:t>
      </w:r>
    </w:p>
    <w:p w:rsidR="003E7D47" w:rsidRPr="00397DD4" w:rsidRDefault="003E7D47" w:rsidP="003E7D47">
      <w:pPr>
        <w:ind w:left="142" w:hanging="142"/>
        <w:contextualSpacing/>
        <w:rPr>
          <w:sz w:val="28"/>
          <w:szCs w:val="28"/>
          <w:lang w:val="uk-UA"/>
        </w:rPr>
      </w:pPr>
      <w:r w:rsidRPr="00397DD4">
        <w:rPr>
          <w:sz w:val="28"/>
          <w:szCs w:val="28"/>
          <w:lang w:val="uk-UA"/>
        </w:rPr>
        <w:t>- зниження смертності та інвалідності</w:t>
      </w:r>
      <w:r w:rsidR="00BF5830" w:rsidRPr="00397DD4">
        <w:rPr>
          <w:sz w:val="28"/>
          <w:szCs w:val="28"/>
          <w:lang w:val="uk-UA"/>
        </w:rPr>
        <w:t xml:space="preserve"> </w:t>
      </w:r>
      <w:r w:rsidRPr="00397DD4">
        <w:rPr>
          <w:sz w:val="28"/>
          <w:szCs w:val="28"/>
          <w:lang w:val="uk-UA"/>
        </w:rPr>
        <w:t>внаслідок серцево-судинної патології;</w:t>
      </w:r>
    </w:p>
    <w:p w:rsidR="003E7D47" w:rsidRPr="00397DD4" w:rsidRDefault="003E7D47" w:rsidP="003E7D47">
      <w:pPr>
        <w:ind w:left="142" w:hanging="142"/>
        <w:contextualSpacing/>
        <w:rPr>
          <w:sz w:val="28"/>
          <w:szCs w:val="28"/>
          <w:lang w:val="uk-UA"/>
        </w:rPr>
      </w:pPr>
      <w:r w:rsidRPr="00397DD4">
        <w:rPr>
          <w:sz w:val="28"/>
          <w:szCs w:val="28"/>
          <w:lang w:val="uk-UA"/>
        </w:rPr>
        <w:t>- формування у населення пріоритету здорового способу життя.</w:t>
      </w:r>
    </w:p>
    <w:p w:rsidR="003E7D47" w:rsidRPr="00397DD4" w:rsidRDefault="003E7D47" w:rsidP="003E7D47">
      <w:pPr>
        <w:ind w:left="142" w:hanging="142"/>
        <w:contextualSpacing/>
        <w:jc w:val="both"/>
        <w:rPr>
          <w:color w:val="FF0000"/>
          <w:sz w:val="28"/>
          <w:szCs w:val="28"/>
          <w:lang w:val="uk-UA"/>
        </w:rPr>
      </w:pPr>
    </w:p>
    <w:p w:rsidR="003E7D47" w:rsidRPr="00397DD4" w:rsidRDefault="003E7D47" w:rsidP="003E7D47">
      <w:pPr>
        <w:contextualSpacing/>
        <w:jc w:val="center"/>
        <w:rPr>
          <w:b/>
          <w:sz w:val="28"/>
          <w:szCs w:val="28"/>
          <w:lang w:val="uk-UA"/>
        </w:rPr>
      </w:pPr>
      <w:r w:rsidRPr="00397DD4">
        <w:rPr>
          <w:b/>
          <w:bCs/>
          <w:sz w:val="28"/>
          <w:szCs w:val="28"/>
          <w:u w:val="single"/>
          <w:lang w:val="uk-UA"/>
        </w:rPr>
        <w:t xml:space="preserve">Пріоритет </w:t>
      </w:r>
      <w:r w:rsidR="002736E8" w:rsidRPr="00397DD4">
        <w:rPr>
          <w:b/>
          <w:bCs/>
          <w:sz w:val="28"/>
          <w:szCs w:val="28"/>
          <w:u w:val="single"/>
          <w:lang w:val="uk-UA"/>
        </w:rPr>
        <w:t>4</w:t>
      </w:r>
      <w:r w:rsidRPr="00397DD4">
        <w:rPr>
          <w:b/>
          <w:bCs/>
          <w:sz w:val="28"/>
          <w:szCs w:val="28"/>
          <w:u w:val="single"/>
          <w:lang w:val="uk-UA"/>
        </w:rPr>
        <w:t>.</w:t>
      </w:r>
      <w:r w:rsidRPr="00397DD4">
        <w:rPr>
          <w:b/>
          <w:sz w:val="28"/>
          <w:szCs w:val="28"/>
          <w:lang w:val="uk-UA"/>
        </w:rPr>
        <w:t xml:space="preserve"> Соціальний захист населення</w:t>
      </w:r>
      <w:r w:rsidR="0017038E">
        <w:rPr>
          <w:b/>
          <w:sz w:val="28"/>
          <w:szCs w:val="28"/>
          <w:lang w:val="uk-UA"/>
        </w:rPr>
        <w:t xml:space="preserve"> та </w:t>
      </w:r>
      <w:r w:rsidR="00AA6A10" w:rsidRPr="00397DD4">
        <w:rPr>
          <w:b/>
          <w:sz w:val="28"/>
          <w:szCs w:val="28"/>
          <w:lang w:val="uk-UA"/>
        </w:rPr>
        <w:t>внутрішньо переміщених осіб</w:t>
      </w:r>
    </w:p>
    <w:p w:rsidR="003E7D47" w:rsidRPr="00397DD4" w:rsidRDefault="003E7D47" w:rsidP="003E7D47">
      <w:pPr>
        <w:tabs>
          <w:tab w:val="left" w:pos="2612"/>
          <w:tab w:val="center" w:pos="5102"/>
        </w:tabs>
        <w:contextualSpacing/>
        <w:rPr>
          <w:bCs/>
          <w:sz w:val="28"/>
          <w:szCs w:val="28"/>
          <w:lang w:val="uk-UA"/>
        </w:rPr>
      </w:pPr>
    </w:p>
    <w:p w:rsidR="003E7D47" w:rsidRPr="00397DD4" w:rsidRDefault="003E7D47" w:rsidP="003E7D47">
      <w:pPr>
        <w:tabs>
          <w:tab w:val="left" w:pos="2612"/>
          <w:tab w:val="center" w:pos="5102"/>
        </w:tabs>
        <w:contextualSpacing/>
        <w:rPr>
          <w:b/>
          <w:bCs/>
          <w:sz w:val="28"/>
          <w:szCs w:val="28"/>
          <w:lang w:val="uk-UA"/>
        </w:rPr>
      </w:pPr>
      <w:r w:rsidRPr="00397DD4">
        <w:rPr>
          <w:b/>
          <w:bCs/>
          <w:sz w:val="28"/>
          <w:szCs w:val="28"/>
          <w:lang w:val="uk-UA"/>
        </w:rPr>
        <w:t>Шляхи досягнення:</w:t>
      </w:r>
    </w:p>
    <w:p w:rsidR="00AA6A10" w:rsidRPr="00397DD4" w:rsidRDefault="00AA6A10" w:rsidP="00AA6A10">
      <w:pPr>
        <w:ind w:left="142" w:hanging="142"/>
        <w:contextualSpacing/>
        <w:rPr>
          <w:sz w:val="28"/>
          <w:szCs w:val="28"/>
          <w:lang w:val="uk-UA"/>
        </w:rPr>
      </w:pPr>
      <w:r w:rsidRPr="00397DD4">
        <w:rPr>
          <w:sz w:val="28"/>
          <w:szCs w:val="28"/>
          <w:lang w:val="uk-UA"/>
        </w:rPr>
        <w:t>- забезпечення надання державних соціальних допомог, компенсацій та інших виплат населенню громади відповідно до норм чинного законодавства;</w:t>
      </w:r>
    </w:p>
    <w:p w:rsidR="00AA6A10" w:rsidRPr="00397DD4" w:rsidRDefault="00AA6A10" w:rsidP="00AA6A10">
      <w:pPr>
        <w:ind w:left="142" w:hanging="142"/>
        <w:contextualSpacing/>
        <w:rPr>
          <w:sz w:val="28"/>
          <w:szCs w:val="28"/>
          <w:lang w:val="uk-UA"/>
        </w:rPr>
      </w:pPr>
      <w:r w:rsidRPr="00397DD4">
        <w:rPr>
          <w:sz w:val="28"/>
          <w:szCs w:val="28"/>
          <w:lang w:val="uk-UA"/>
        </w:rPr>
        <w:t>- забезпечення своєчасного призначення та виплати усіх видів державної соціальної допомоги та компенсаційних виплат;</w:t>
      </w:r>
    </w:p>
    <w:p w:rsidR="00E83381" w:rsidRDefault="00AA6A10" w:rsidP="00AA6A10">
      <w:pPr>
        <w:ind w:left="142" w:hanging="142"/>
        <w:contextualSpacing/>
        <w:rPr>
          <w:sz w:val="28"/>
          <w:szCs w:val="28"/>
          <w:lang w:val="uk-UA"/>
        </w:rPr>
      </w:pPr>
      <w:r w:rsidRPr="00397DD4">
        <w:rPr>
          <w:sz w:val="28"/>
          <w:szCs w:val="28"/>
          <w:lang w:val="uk-UA"/>
        </w:rPr>
        <w:t>- організація надання соціальних послуг та проведення соціальної роботи на території громади шляхом визначення потреб населення у соціальних послугах, удосконалення системи соціально-побутового обслуговування одиноких непрацездатних громадян, осіб з інвалідністю та інших осіб, які опинилися в складних життєвих обставинах</w:t>
      </w:r>
      <w:r w:rsidR="00E83381" w:rsidRPr="00397DD4">
        <w:rPr>
          <w:sz w:val="28"/>
          <w:szCs w:val="28"/>
          <w:lang w:val="uk-UA"/>
        </w:rPr>
        <w:t>;</w:t>
      </w:r>
    </w:p>
    <w:p w:rsidR="00494778" w:rsidRDefault="00494778" w:rsidP="00AA6A10">
      <w:pPr>
        <w:ind w:left="142" w:hanging="142"/>
        <w:contextualSpacing/>
        <w:rPr>
          <w:sz w:val="28"/>
          <w:szCs w:val="28"/>
          <w:lang w:val="uk-UA"/>
        </w:rPr>
      </w:pPr>
    </w:p>
    <w:p w:rsidR="00494778" w:rsidRPr="00397DD4" w:rsidRDefault="00494778" w:rsidP="00AA6A10">
      <w:pPr>
        <w:ind w:left="142" w:hanging="142"/>
        <w:contextualSpacing/>
        <w:rPr>
          <w:sz w:val="28"/>
          <w:szCs w:val="28"/>
          <w:lang w:val="uk-UA"/>
        </w:rPr>
      </w:pPr>
    </w:p>
    <w:p w:rsidR="00AA6A10" w:rsidRPr="00397DD4" w:rsidRDefault="00E83381" w:rsidP="00AA6A10">
      <w:pPr>
        <w:ind w:left="142" w:hanging="142"/>
        <w:contextualSpacing/>
        <w:rPr>
          <w:sz w:val="28"/>
          <w:szCs w:val="28"/>
          <w:lang w:val="uk-UA"/>
        </w:rPr>
      </w:pPr>
      <w:r w:rsidRPr="00397DD4">
        <w:rPr>
          <w:sz w:val="28"/>
          <w:szCs w:val="28"/>
          <w:lang w:val="uk-UA"/>
        </w:rPr>
        <w:t>-</w:t>
      </w:r>
      <w:r w:rsidR="00AA6A10" w:rsidRPr="00397DD4">
        <w:rPr>
          <w:sz w:val="28"/>
          <w:szCs w:val="28"/>
          <w:lang w:val="uk-UA"/>
        </w:rPr>
        <w:t xml:space="preserve"> залучення громадських організацій до надання соціальних послуг на території громади;</w:t>
      </w:r>
    </w:p>
    <w:p w:rsidR="00740FCD" w:rsidRPr="00397DD4" w:rsidRDefault="00AA6A10" w:rsidP="005A10D2">
      <w:pPr>
        <w:ind w:left="142" w:hanging="142"/>
        <w:contextualSpacing/>
        <w:rPr>
          <w:sz w:val="28"/>
          <w:szCs w:val="28"/>
          <w:lang w:val="uk-UA"/>
        </w:rPr>
      </w:pPr>
      <w:r w:rsidRPr="00397DD4">
        <w:rPr>
          <w:sz w:val="28"/>
          <w:szCs w:val="28"/>
          <w:lang w:val="uk-UA"/>
        </w:rPr>
        <w:t>- забезпечення санаторно-курортного лікування ветеранів війни та осіб з інвалідністю;</w:t>
      </w:r>
    </w:p>
    <w:p w:rsidR="00AA6A10" w:rsidRPr="00397DD4" w:rsidRDefault="00AA6A10" w:rsidP="00AA6A10">
      <w:pPr>
        <w:ind w:left="142" w:hanging="142"/>
        <w:contextualSpacing/>
        <w:rPr>
          <w:sz w:val="28"/>
          <w:szCs w:val="28"/>
          <w:lang w:val="uk-UA"/>
        </w:rPr>
      </w:pPr>
      <w:r w:rsidRPr="00397DD4">
        <w:rPr>
          <w:sz w:val="28"/>
          <w:szCs w:val="28"/>
          <w:lang w:val="uk-UA"/>
        </w:rPr>
        <w:t>- забезпечення надання соціальної підтримки внутрішньо переміщеним особам та здійснення заходів для розв’язання проблем, пов’язаних з негативними наслідками внутрішнього переміщення;</w:t>
      </w:r>
    </w:p>
    <w:p w:rsidR="00AA6A10" w:rsidRPr="00397DD4" w:rsidRDefault="00AA6A10" w:rsidP="00AA6A10">
      <w:pPr>
        <w:ind w:left="142" w:hanging="142"/>
        <w:contextualSpacing/>
        <w:rPr>
          <w:sz w:val="28"/>
          <w:szCs w:val="28"/>
          <w:lang w:val="uk-UA"/>
        </w:rPr>
      </w:pPr>
      <w:r w:rsidRPr="00397DD4">
        <w:rPr>
          <w:sz w:val="28"/>
          <w:szCs w:val="28"/>
          <w:lang w:val="uk-UA"/>
        </w:rPr>
        <w:t>- активізація роботи спільних комісій щодо детінізації виплати заробітної плати, посилення боротьби з «тіньовою» зайнятістю, здійснення моніторингу основних показників соціально-трудових відносин</w:t>
      </w:r>
      <w:r w:rsidR="00DC495E" w:rsidRPr="00397DD4">
        <w:rPr>
          <w:sz w:val="28"/>
          <w:szCs w:val="28"/>
          <w:lang w:val="uk-UA"/>
        </w:rPr>
        <w:t>;</w:t>
      </w:r>
    </w:p>
    <w:p w:rsidR="00AA6A10" w:rsidRPr="00397DD4" w:rsidRDefault="00AA6A10" w:rsidP="00AA6A10">
      <w:pPr>
        <w:ind w:left="142" w:hanging="142"/>
        <w:contextualSpacing/>
        <w:rPr>
          <w:sz w:val="28"/>
          <w:szCs w:val="28"/>
          <w:lang w:val="uk-UA"/>
        </w:rPr>
      </w:pPr>
      <w:r w:rsidRPr="00397DD4">
        <w:rPr>
          <w:sz w:val="28"/>
          <w:szCs w:val="28"/>
          <w:lang w:val="uk-UA"/>
        </w:rPr>
        <w:t>- проведення систематичної інформаційно-роз’яснювальної роботи серед мешканців громади з питань діяльності органів соціального захисту населення та нововведень у законодавстві.</w:t>
      </w:r>
    </w:p>
    <w:p w:rsidR="003E7D47" w:rsidRPr="00397DD4" w:rsidRDefault="003E7D47" w:rsidP="003E7D47">
      <w:pPr>
        <w:tabs>
          <w:tab w:val="left" w:pos="0"/>
          <w:tab w:val="left" w:pos="9356"/>
        </w:tabs>
        <w:contextualSpacing/>
        <w:jc w:val="both"/>
        <w:rPr>
          <w:sz w:val="28"/>
          <w:szCs w:val="28"/>
          <w:lang w:val="uk-UA"/>
        </w:rPr>
      </w:pPr>
    </w:p>
    <w:p w:rsidR="003E7D47" w:rsidRPr="00397DD4" w:rsidRDefault="003E7D47" w:rsidP="003E7D47">
      <w:pPr>
        <w:tabs>
          <w:tab w:val="left" w:pos="0"/>
          <w:tab w:val="left" w:pos="9356"/>
        </w:tabs>
        <w:contextualSpacing/>
        <w:jc w:val="both"/>
        <w:rPr>
          <w:b/>
          <w:bCs/>
          <w:sz w:val="28"/>
          <w:szCs w:val="28"/>
          <w:lang w:val="uk-UA"/>
        </w:rPr>
      </w:pPr>
      <w:r w:rsidRPr="00397DD4">
        <w:rPr>
          <w:b/>
          <w:bCs/>
          <w:sz w:val="28"/>
          <w:szCs w:val="28"/>
          <w:lang w:val="uk-UA"/>
        </w:rPr>
        <w:t>Очікувані результати:</w:t>
      </w:r>
    </w:p>
    <w:p w:rsidR="003E7863" w:rsidRPr="00397DD4" w:rsidRDefault="00062F6D" w:rsidP="00494778">
      <w:pPr>
        <w:ind w:left="142" w:hanging="142"/>
        <w:contextualSpacing/>
        <w:rPr>
          <w:sz w:val="28"/>
          <w:szCs w:val="28"/>
          <w:lang w:val="uk-UA"/>
        </w:rPr>
      </w:pPr>
      <w:r w:rsidRPr="00397DD4">
        <w:rPr>
          <w:sz w:val="28"/>
          <w:szCs w:val="28"/>
          <w:lang w:val="uk-UA"/>
        </w:rPr>
        <w:t>- своєчасне та повне виконання державних та місцевих програм в частині надання усіх видів соціальної підтримки населенню громади;</w:t>
      </w:r>
    </w:p>
    <w:p w:rsidR="00062F6D" w:rsidRPr="00397DD4" w:rsidRDefault="00062F6D" w:rsidP="00062F6D">
      <w:pPr>
        <w:ind w:left="142" w:hanging="142"/>
        <w:contextualSpacing/>
        <w:rPr>
          <w:sz w:val="28"/>
          <w:szCs w:val="28"/>
          <w:lang w:val="uk-UA"/>
        </w:rPr>
      </w:pPr>
      <w:r w:rsidRPr="00397DD4">
        <w:rPr>
          <w:sz w:val="28"/>
          <w:szCs w:val="28"/>
          <w:lang w:val="uk-UA"/>
        </w:rPr>
        <w:t>- підвищення якості надання жителям громади, в тому числі внутрішньо переміщеним особам, адміністративних послуг соціального характеру;</w:t>
      </w:r>
    </w:p>
    <w:p w:rsidR="00062F6D" w:rsidRPr="00397DD4" w:rsidRDefault="00062F6D" w:rsidP="00062F6D">
      <w:pPr>
        <w:ind w:left="142" w:hanging="142"/>
        <w:contextualSpacing/>
        <w:rPr>
          <w:sz w:val="28"/>
          <w:szCs w:val="28"/>
          <w:lang w:val="uk-UA"/>
        </w:rPr>
      </w:pPr>
      <w:r w:rsidRPr="00397DD4">
        <w:rPr>
          <w:sz w:val="28"/>
          <w:szCs w:val="28"/>
          <w:lang w:val="uk-UA"/>
        </w:rPr>
        <w:t>- організація соціальної роботи та постійний контроль за наданням соціальних послуг жителям громади.</w:t>
      </w:r>
    </w:p>
    <w:p w:rsidR="000D0A7C" w:rsidRPr="00397DD4" w:rsidRDefault="000D0A7C" w:rsidP="003E7D47">
      <w:pPr>
        <w:widowControl w:val="0"/>
        <w:contextualSpacing/>
        <w:jc w:val="both"/>
        <w:rPr>
          <w:color w:val="FF0000"/>
          <w:sz w:val="28"/>
          <w:szCs w:val="28"/>
          <w:lang w:val="uk-UA"/>
        </w:rPr>
      </w:pPr>
    </w:p>
    <w:p w:rsidR="003E7D47" w:rsidRPr="00397DD4" w:rsidRDefault="003E7D47" w:rsidP="00FB7083">
      <w:pPr>
        <w:contextualSpacing/>
        <w:jc w:val="center"/>
        <w:rPr>
          <w:b/>
          <w:sz w:val="28"/>
          <w:szCs w:val="28"/>
          <w:lang w:val="uk-UA"/>
        </w:rPr>
      </w:pPr>
      <w:r w:rsidRPr="00397DD4">
        <w:rPr>
          <w:b/>
          <w:sz w:val="28"/>
          <w:szCs w:val="28"/>
          <w:u w:val="single"/>
          <w:lang w:val="uk-UA"/>
        </w:rPr>
        <w:t xml:space="preserve">Пріоритет </w:t>
      </w:r>
      <w:r w:rsidR="00256098" w:rsidRPr="00397DD4">
        <w:rPr>
          <w:b/>
          <w:sz w:val="28"/>
          <w:szCs w:val="28"/>
          <w:u w:val="single"/>
          <w:lang w:val="uk-UA"/>
        </w:rPr>
        <w:t>5</w:t>
      </w:r>
      <w:r w:rsidRPr="00397DD4">
        <w:rPr>
          <w:b/>
          <w:sz w:val="28"/>
          <w:szCs w:val="28"/>
          <w:u w:val="single"/>
          <w:lang w:val="uk-UA"/>
        </w:rPr>
        <w:t>.</w:t>
      </w:r>
      <w:r w:rsidRPr="00397DD4">
        <w:rPr>
          <w:b/>
          <w:sz w:val="28"/>
          <w:szCs w:val="28"/>
          <w:lang w:val="uk-UA"/>
        </w:rPr>
        <w:t xml:space="preserve"> Соціальна підтримка</w:t>
      </w:r>
      <w:r w:rsidR="00EC6FF3" w:rsidRPr="00397DD4">
        <w:rPr>
          <w:b/>
          <w:sz w:val="28"/>
          <w:szCs w:val="28"/>
          <w:lang w:val="uk-UA"/>
        </w:rPr>
        <w:t xml:space="preserve"> Захисників та Захисниць України</w:t>
      </w:r>
      <w:r w:rsidR="00121029" w:rsidRPr="00397DD4">
        <w:rPr>
          <w:b/>
          <w:sz w:val="28"/>
          <w:szCs w:val="28"/>
          <w:lang w:val="uk-UA"/>
        </w:rPr>
        <w:t>, членів їх сімей,</w:t>
      </w:r>
      <w:r w:rsidRPr="00397DD4">
        <w:rPr>
          <w:b/>
          <w:sz w:val="28"/>
          <w:szCs w:val="28"/>
          <w:lang w:val="uk-UA"/>
        </w:rPr>
        <w:t xml:space="preserve"> сімей загиблих (померлих) ветеранів війни</w:t>
      </w:r>
    </w:p>
    <w:p w:rsidR="003E7D47" w:rsidRPr="00397DD4" w:rsidRDefault="003E7D47" w:rsidP="00FB7083">
      <w:pPr>
        <w:contextualSpacing/>
        <w:jc w:val="center"/>
        <w:rPr>
          <w:color w:val="FF0000"/>
          <w:sz w:val="28"/>
          <w:szCs w:val="28"/>
          <w:lang w:val="uk-UA"/>
        </w:rPr>
      </w:pPr>
    </w:p>
    <w:p w:rsidR="003E7D47" w:rsidRPr="00AB7D67" w:rsidRDefault="003E7D47" w:rsidP="003E7D47">
      <w:pPr>
        <w:contextualSpacing/>
        <w:rPr>
          <w:b/>
          <w:sz w:val="28"/>
          <w:szCs w:val="28"/>
          <w:lang w:val="uk-UA"/>
        </w:rPr>
      </w:pPr>
      <w:r w:rsidRPr="00397DD4">
        <w:rPr>
          <w:b/>
          <w:sz w:val="28"/>
          <w:szCs w:val="28"/>
          <w:lang w:val="uk-UA"/>
        </w:rPr>
        <w:t xml:space="preserve">Шляхи </w:t>
      </w:r>
      <w:r w:rsidRPr="00AB7D67">
        <w:rPr>
          <w:b/>
          <w:sz w:val="28"/>
          <w:szCs w:val="28"/>
          <w:lang w:val="uk-UA"/>
        </w:rPr>
        <w:t>досягнення:</w:t>
      </w:r>
    </w:p>
    <w:p w:rsidR="003E7D47" w:rsidRPr="00AB7D67" w:rsidRDefault="003E7D47" w:rsidP="00D768C9">
      <w:pPr>
        <w:ind w:left="142" w:hanging="142"/>
        <w:contextualSpacing/>
        <w:rPr>
          <w:sz w:val="28"/>
          <w:szCs w:val="28"/>
          <w:lang w:val="uk-UA"/>
        </w:rPr>
      </w:pPr>
      <w:r w:rsidRPr="00AB7D67">
        <w:rPr>
          <w:sz w:val="28"/>
          <w:szCs w:val="28"/>
          <w:lang w:val="uk-UA"/>
        </w:rPr>
        <w:t xml:space="preserve">- проведення інформаційно-роз’яснювальної роботи щодо встановлення правового статусу відповідно до </w:t>
      </w:r>
      <w:r w:rsidR="00AB2125" w:rsidRPr="00AB7D67">
        <w:rPr>
          <w:sz w:val="28"/>
          <w:szCs w:val="28"/>
          <w:lang w:val="uk-UA"/>
        </w:rPr>
        <w:t>чинного законодавства України</w:t>
      </w:r>
      <w:r w:rsidRPr="00AB7D67">
        <w:rPr>
          <w:sz w:val="28"/>
          <w:szCs w:val="28"/>
          <w:lang w:val="uk-UA"/>
        </w:rPr>
        <w:t xml:space="preserve"> та надання відповідних пільг</w:t>
      </w:r>
      <w:r w:rsidR="00AB2125" w:rsidRPr="00AB7D67">
        <w:rPr>
          <w:sz w:val="28"/>
          <w:szCs w:val="28"/>
          <w:lang w:val="uk-UA"/>
        </w:rPr>
        <w:t xml:space="preserve"> та інших виплат</w:t>
      </w:r>
      <w:r w:rsidRPr="00AB7D67">
        <w:rPr>
          <w:sz w:val="28"/>
          <w:szCs w:val="28"/>
          <w:lang w:val="uk-UA"/>
        </w:rPr>
        <w:t>;</w:t>
      </w:r>
    </w:p>
    <w:p w:rsidR="00A3113D" w:rsidRPr="00AB7D67" w:rsidRDefault="00A3113D" w:rsidP="00A3113D">
      <w:pPr>
        <w:ind w:left="142" w:hanging="142"/>
        <w:contextualSpacing/>
        <w:rPr>
          <w:sz w:val="28"/>
          <w:szCs w:val="28"/>
          <w:lang w:val="uk-UA"/>
        </w:rPr>
      </w:pPr>
      <w:r w:rsidRPr="00AB7D67">
        <w:rPr>
          <w:sz w:val="28"/>
          <w:szCs w:val="28"/>
          <w:lang w:val="uk-UA"/>
        </w:rPr>
        <w:t>- підвищення рівня соціального захисту членів сімей загиблих (померлих) Захисників та Захисниць України</w:t>
      </w:r>
      <w:r w:rsidR="00256098" w:rsidRPr="00AB7D67">
        <w:rPr>
          <w:sz w:val="28"/>
          <w:szCs w:val="28"/>
          <w:lang w:val="uk-UA"/>
        </w:rPr>
        <w:t xml:space="preserve"> шляхом впровадження нових видів матеріальної допомоги</w:t>
      </w:r>
      <w:r w:rsidRPr="00AB7D67">
        <w:rPr>
          <w:sz w:val="28"/>
          <w:szCs w:val="28"/>
          <w:lang w:val="uk-UA"/>
        </w:rPr>
        <w:t>;</w:t>
      </w:r>
    </w:p>
    <w:p w:rsidR="00A3113D" w:rsidRPr="00AB7D67" w:rsidRDefault="00A3113D" w:rsidP="00A3113D">
      <w:pPr>
        <w:ind w:left="142" w:hanging="142"/>
        <w:contextualSpacing/>
        <w:rPr>
          <w:sz w:val="28"/>
          <w:szCs w:val="28"/>
          <w:lang w:val="uk-UA"/>
        </w:rPr>
      </w:pPr>
      <w:r w:rsidRPr="00AB7D67">
        <w:rPr>
          <w:sz w:val="28"/>
          <w:szCs w:val="28"/>
          <w:lang w:val="uk-UA"/>
        </w:rPr>
        <w:t>- здійснення заходів розвитку сімейного дозвілля, психологічного сімейного розвантаження, організація відпочинку для дітей Захисників та Захисниць України, сімей загиблих (померлих) та ветеранів війни.</w:t>
      </w:r>
    </w:p>
    <w:p w:rsidR="003E7D47" w:rsidRPr="00AB7D67" w:rsidRDefault="003E7D47" w:rsidP="003E7D47">
      <w:pPr>
        <w:contextualSpacing/>
        <w:rPr>
          <w:sz w:val="28"/>
          <w:szCs w:val="28"/>
          <w:lang w:val="uk-UA"/>
        </w:rPr>
      </w:pPr>
    </w:p>
    <w:p w:rsidR="003E7D47" w:rsidRPr="00397DD4" w:rsidRDefault="003E7D47" w:rsidP="003E7D47">
      <w:pPr>
        <w:contextualSpacing/>
        <w:rPr>
          <w:bCs/>
          <w:sz w:val="28"/>
          <w:szCs w:val="28"/>
          <w:lang w:val="uk-UA"/>
        </w:rPr>
      </w:pPr>
      <w:r w:rsidRPr="00397DD4">
        <w:rPr>
          <w:b/>
          <w:bCs/>
          <w:sz w:val="28"/>
          <w:szCs w:val="28"/>
          <w:lang w:val="uk-UA"/>
        </w:rPr>
        <w:t>Очікувані результати:</w:t>
      </w:r>
    </w:p>
    <w:p w:rsidR="00B20AD4" w:rsidRPr="00397DD4" w:rsidRDefault="00B20AD4" w:rsidP="00B20AD4">
      <w:pPr>
        <w:ind w:left="142" w:hanging="142"/>
        <w:contextualSpacing/>
        <w:rPr>
          <w:sz w:val="28"/>
          <w:szCs w:val="28"/>
          <w:lang w:val="uk-UA"/>
        </w:rPr>
      </w:pPr>
      <w:r w:rsidRPr="00397DD4">
        <w:rPr>
          <w:sz w:val="28"/>
          <w:szCs w:val="28"/>
          <w:lang w:val="uk-UA"/>
        </w:rPr>
        <w:t>- гарантована соціальна підтримка сімей Захисників та Захисниць України, які загинули в боротьбі за незалежність, суверенітет і територіальну цілісність України, забезпечення та надання їм відповідних виплат та пільг;</w:t>
      </w:r>
    </w:p>
    <w:p w:rsidR="00B20AD4" w:rsidRPr="00397DD4" w:rsidRDefault="00B20AD4" w:rsidP="00B20AD4">
      <w:pPr>
        <w:ind w:left="142" w:hanging="142"/>
        <w:contextualSpacing/>
        <w:rPr>
          <w:sz w:val="28"/>
          <w:szCs w:val="28"/>
          <w:lang w:val="uk-UA"/>
        </w:rPr>
      </w:pPr>
      <w:r w:rsidRPr="00397DD4">
        <w:rPr>
          <w:sz w:val="28"/>
          <w:szCs w:val="28"/>
          <w:lang w:val="uk-UA"/>
        </w:rPr>
        <w:t>- надання якісних соціальних послуг для комплексного вирішення питань соціального забезпечення і соціального захисту Захисників та Захисниць України, членів їх сімей, сімей загиблих (померлих) та ветеранів війни;</w:t>
      </w:r>
    </w:p>
    <w:p w:rsidR="00B20AD4" w:rsidRPr="00397DD4" w:rsidRDefault="00B20AD4" w:rsidP="00B20AD4">
      <w:pPr>
        <w:ind w:left="142" w:hanging="142"/>
        <w:contextualSpacing/>
        <w:rPr>
          <w:sz w:val="28"/>
          <w:szCs w:val="28"/>
          <w:lang w:val="uk-UA"/>
        </w:rPr>
      </w:pPr>
      <w:r w:rsidRPr="00397DD4">
        <w:rPr>
          <w:sz w:val="28"/>
          <w:szCs w:val="28"/>
          <w:lang w:val="uk-UA"/>
        </w:rPr>
        <w:t>- збільшення рівня охоплення реабілітаційними послугами осіб з інвалідністю, дітей з інвалідністю, забезпечення безбар’єрності.</w:t>
      </w:r>
    </w:p>
    <w:p w:rsidR="00B20AD4" w:rsidRDefault="00B20AD4" w:rsidP="003E7D47">
      <w:pPr>
        <w:contextualSpacing/>
        <w:rPr>
          <w:color w:val="FF0000"/>
          <w:sz w:val="28"/>
          <w:szCs w:val="28"/>
          <w:lang w:val="uk-UA"/>
        </w:rPr>
      </w:pPr>
    </w:p>
    <w:p w:rsidR="00494778" w:rsidRDefault="00494778" w:rsidP="003E7D47">
      <w:pPr>
        <w:contextualSpacing/>
        <w:rPr>
          <w:color w:val="FF0000"/>
          <w:sz w:val="28"/>
          <w:szCs w:val="28"/>
          <w:lang w:val="uk-UA"/>
        </w:rPr>
      </w:pPr>
    </w:p>
    <w:p w:rsidR="00494778" w:rsidRDefault="00494778" w:rsidP="003E7D47">
      <w:pPr>
        <w:contextualSpacing/>
        <w:rPr>
          <w:color w:val="FF0000"/>
          <w:sz w:val="28"/>
          <w:szCs w:val="28"/>
          <w:lang w:val="uk-UA"/>
        </w:rPr>
      </w:pPr>
    </w:p>
    <w:p w:rsidR="00494778" w:rsidRDefault="00494778" w:rsidP="003E7D47">
      <w:pPr>
        <w:contextualSpacing/>
        <w:rPr>
          <w:color w:val="FF0000"/>
          <w:sz w:val="28"/>
          <w:szCs w:val="28"/>
          <w:lang w:val="uk-UA"/>
        </w:rPr>
      </w:pPr>
    </w:p>
    <w:p w:rsidR="00494778" w:rsidRPr="00397DD4" w:rsidRDefault="00494778" w:rsidP="003E7D47">
      <w:pPr>
        <w:contextualSpacing/>
        <w:rPr>
          <w:color w:val="FF0000"/>
          <w:sz w:val="28"/>
          <w:szCs w:val="28"/>
          <w:lang w:val="uk-UA"/>
        </w:rPr>
      </w:pPr>
    </w:p>
    <w:p w:rsidR="003E7D47" w:rsidRPr="00397DD4" w:rsidRDefault="003E7D47" w:rsidP="00C06C5A">
      <w:pPr>
        <w:contextualSpacing/>
        <w:jc w:val="center"/>
        <w:rPr>
          <w:b/>
          <w:sz w:val="28"/>
          <w:szCs w:val="28"/>
          <w:lang w:val="uk-UA"/>
        </w:rPr>
      </w:pPr>
      <w:r w:rsidRPr="00397DD4">
        <w:rPr>
          <w:b/>
          <w:sz w:val="28"/>
          <w:szCs w:val="28"/>
          <w:u w:val="single"/>
          <w:lang w:val="uk-UA"/>
        </w:rPr>
        <w:t xml:space="preserve">Пріоритет </w:t>
      </w:r>
      <w:r w:rsidR="008669A4" w:rsidRPr="00397DD4">
        <w:rPr>
          <w:b/>
          <w:sz w:val="28"/>
          <w:szCs w:val="28"/>
          <w:u w:val="single"/>
          <w:lang w:val="uk-UA"/>
        </w:rPr>
        <w:t>6</w:t>
      </w:r>
      <w:r w:rsidRPr="00397DD4">
        <w:rPr>
          <w:b/>
          <w:sz w:val="28"/>
          <w:szCs w:val="28"/>
          <w:u w:val="single"/>
          <w:lang w:val="uk-UA"/>
        </w:rPr>
        <w:t>.</w:t>
      </w:r>
      <w:r w:rsidRPr="00397DD4">
        <w:rPr>
          <w:b/>
          <w:sz w:val="28"/>
          <w:szCs w:val="28"/>
          <w:lang w:val="uk-UA"/>
        </w:rPr>
        <w:t xml:space="preserve"> </w:t>
      </w:r>
      <w:r w:rsidR="00C06C5A" w:rsidRPr="00397DD4">
        <w:rPr>
          <w:b/>
          <w:sz w:val="28"/>
          <w:szCs w:val="28"/>
          <w:lang w:val="uk-UA"/>
        </w:rPr>
        <w:t>Організація забезпечення прав дітей</w:t>
      </w:r>
    </w:p>
    <w:p w:rsidR="003E7D47" w:rsidRPr="00397DD4" w:rsidRDefault="003E7D47" w:rsidP="003E7D47">
      <w:pPr>
        <w:contextualSpacing/>
        <w:jc w:val="both"/>
        <w:rPr>
          <w:b/>
          <w:color w:val="00B050"/>
          <w:sz w:val="28"/>
          <w:szCs w:val="28"/>
          <w:lang w:val="uk-UA"/>
        </w:rPr>
      </w:pPr>
    </w:p>
    <w:p w:rsidR="003E7D47" w:rsidRPr="00397DD4" w:rsidRDefault="003E7D47" w:rsidP="003E7D47">
      <w:pPr>
        <w:contextualSpacing/>
        <w:jc w:val="both"/>
        <w:rPr>
          <w:sz w:val="28"/>
          <w:szCs w:val="28"/>
          <w:lang w:val="uk-UA"/>
        </w:rPr>
      </w:pPr>
      <w:r w:rsidRPr="00397DD4">
        <w:rPr>
          <w:b/>
          <w:sz w:val="28"/>
          <w:szCs w:val="28"/>
          <w:lang w:val="uk-UA"/>
        </w:rPr>
        <w:t>Шляхи досягнення:</w:t>
      </w:r>
    </w:p>
    <w:p w:rsidR="003E7D47" w:rsidRPr="00397DD4" w:rsidRDefault="003E7D47" w:rsidP="00D768C9">
      <w:pPr>
        <w:ind w:left="142" w:hanging="142"/>
        <w:contextualSpacing/>
        <w:rPr>
          <w:sz w:val="28"/>
          <w:szCs w:val="28"/>
          <w:lang w:val="uk-UA"/>
        </w:rPr>
      </w:pPr>
      <w:r w:rsidRPr="00397DD4">
        <w:rPr>
          <w:sz w:val="28"/>
          <w:szCs w:val="28"/>
          <w:lang w:val="uk-UA"/>
        </w:rPr>
        <w:t>- сприяння розвитку та підтримці сімейних форм влаштування дітей-сиріт та дітей, позбавлених батьківського піклування, шляхом пошуку та підбору кандидатів у прийомні батьки, батьки-вихователі та направлення їх на навчання, підготовки кандидатів в опікуни та піклувальники за направленням служби у справах дітей;</w:t>
      </w:r>
    </w:p>
    <w:p w:rsidR="003E7D47" w:rsidRPr="00397DD4" w:rsidRDefault="003E7D47" w:rsidP="00D768C9">
      <w:pPr>
        <w:ind w:left="142" w:hanging="142"/>
        <w:contextualSpacing/>
        <w:rPr>
          <w:sz w:val="28"/>
          <w:szCs w:val="28"/>
          <w:lang w:val="uk-UA"/>
        </w:rPr>
      </w:pPr>
      <w:r w:rsidRPr="00397DD4">
        <w:rPr>
          <w:sz w:val="28"/>
          <w:szCs w:val="28"/>
          <w:lang w:val="uk-UA"/>
        </w:rPr>
        <w:t>- соціальний супровід дітей у прийомних сім’ях та дитячих будинках сімейного типу, постійний моніторинг стану житлових умов та обслуговування дітей-сиріт та дітей, позбавлених батьківського піклування, надання їм відповідної психологічної та матеріальної допомоги;</w:t>
      </w:r>
    </w:p>
    <w:p w:rsidR="003E7D47" w:rsidRPr="00397DD4" w:rsidRDefault="003E7D47" w:rsidP="00D768C9">
      <w:pPr>
        <w:ind w:left="142" w:hanging="142"/>
        <w:contextualSpacing/>
        <w:rPr>
          <w:sz w:val="28"/>
          <w:szCs w:val="28"/>
          <w:lang w:val="uk-UA"/>
        </w:rPr>
      </w:pPr>
      <w:r w:rsidRPr="00397DD4">
        <w:rPr>
          <w:sz w:val="28"/>
          <w:szCs w:val="28"/>
          <w:lang w:val="uk-UA"/>
        </w:rPr>
        <w:t>- виявлення, облік та відпрацювання неблагополучних сімей, особливо тих, де батьки зловживають алкогольними напоями, або вживають наркотики і не забезпечують нормальних умов для харчування і розвитку дітей;</w:t>
      </w:r>
    </w:p>
    <w:p w:rsidR="003E7863" w:rsidRPr="00397DD4" w:rsidRDefault="003E7D47" w:rsidP="00494778">
      <w:pPr>
        <w:tabs>
          <w:tab w:val="num" w:pos="0"/>
        </w:tabs>
        <w:ind w:left="142" w:hanging="142"/>
        <w:contextualSpacing/>
        <w:rPr>
          <w:sz w:val="28"/>
          <w:szCs w:val="28"/>
          <w:lang w:val="uk-UA"/>
        </w:rPr>
      </w:pPr>
      <w:r w:rsidRPr="00397DD4">
        <w:rPr>
          <w:sz w:val="28"/>
          <w:szCs w:val="28"/>
          <w:lang w:val="uk-UA"/>
        </w:rPr>
        <w:t>- впровадження нових, більш ефективних, апробованих форм роботи з неповнолітніми матерями;</w:t>
      </w:r>
    </w:p>
    <w:p w:rsidR="003E7D47" w:rsidRPr="00397DD4" w:rsidRDefault="003E7D47" w:rsidP="00D768C9">
      <w:pPr>
        <w:ind w:left="142" w:hanging="142"/>
        <w:contextualSpacing/>
        <w:rPr>
          <w:sz w:val="28"/>
          <w:szCs w:val="28"/>
          <w:lang w:val="uk-UA"/>
        </w:rPr>
      </w:pPr>
      <w:r w:rsidRPr="00397DD4">
        <w:rPr>
          <w:sz w:val="28"/>
          <w:szCs w:val="28"/>
          <w:lang w:val="uk-UA"/>
        </w:rPr>
        <w:t>- сприяння своєчасним виплатам дітям-сиротам та дітям, позбавлени</w:t>
      </w:r>
      <w:r w:rsidR="00C06C5A" w:rsidRPr="00397DD4">
        <w:rPr>
          <w:sz w:val="28"/>
          <w:szCs w:val="28"/>
          <w:lang w:val="uk-UA"/>
        </w:rPr>
        <w:t>м</w:t>
      </w:r>
      <w:r w:rsidRPr="00397DD4">
        <w:rPr>
          <w:sz w:val="28"/>
          <w:szCs w:val="28"/>
          <w:lang w:val="uk-UA"/>
        </w:rPr>
        <w:t xml:space="preserve"> батьківського піклування, які навчаються у вищих навчальних закладах громади, іменних стипендій від обласної державної адміністрації;</w:t>
      </w:r>
    </w:p>
    <w:p w:rsidR="003E7D47" w:rsidRPr="00397DD4" w:rsidRDefault="003E7D47" w:rsidP="00D768C9">
      <w:pPr>
        <w:ind w:left="142" w:hanging="142"/>
        <w:contextualSpacing/>
        <w:rPr>
          <w:sz w:val="28"/>
          <w:szCs w:val="28"/>
          <w:lang w:val="uk-UA"/>
        </w:rPr>
      </w:pPr>
      <w:r w:rsidRPr="00397DD4">
        <w:rPr>
          <w:sz w:val="28"/>
          <w:szCs w:val="28"/>
          <w:lang w:val="uk-UA"/>
        </w:rPr>
        <w:t>- вдосконалення роботи, спрямованої на всебічний розвиток та виховання дітей з інвалідністю у формі проведення міських фестивалів творчості і талантів для дітей з функціональними обмеженнями, надання соціальних послуг, а також, при потребі, соціального супроводу;</w:t>
      </w:r>
    </w:p>
    <w:p w:rsidR="003E7D47" w:rsidRPr="00397DD4" w:rsidRDefault="003E7D47" w:rsidP="00D768C9">
      <w:pPr>
        <w:ind w:left="142" w:hanging="142"/>
        <w:contextualSpacing/>
        <w:rPr>
          <w:sz w:val="28"/>
          <w:szCs w:val="28"/>
          <w:lang w:val="uk-UA"/>
        </w:rPr>
      </w:pPr>
      <w:r w:rsidRPr="00397DD4">
        <w:rPr>
          <w:sz w:val="28"/>
          <w:szCs w:val="28"/>
          <w:lang w:val="uk-UA"/>
        </w:rPr>
        <w:t>- здійснення соціальної роботи з одержувачами допомоги при народженні дитини/державної допомоги на дітей одиноким матерям;</w:t>
      </w:r>
    </w:p>
    <w:p w:rsidR="003E7D47" w:rsidRPr="00397DD4" w:rsidRDefault="003E7D47" w:rsidP="00D768C9">
      <w:pPr>
        <w:ind w:left="142" w:hanging="142"/>
        <w:contextualSpacing/>
        <w:rPr>
          <w:sz w:val="28"/>
          <w:szCs w:val="28"/>
          <w:lang w:val="uk-UA"/>
        </w:rPr>
      </w:pPr>
      <w:r w:rsidRPr="00397DD4">
        <w:rPr>
          <w:sz w:val="28"/>
          <w:szCs w:val="28"/>
          <w:lang w:val="uk-UA"/>
        </w:rPr>
        <w:t>- посилення інформаційно-просвітницької роботи щодо розвитку сімейних форм виховання та визначення потреб у соціальних послугах</w:t>
      </w:r>
      <w:r w:rsidR="00AF449C" w:rsidRPr="00397DD4">
        <w:rPr>
          <w:sz w:val="28"/>
          <w:szCs w:val="28"/>
          <w:lang w:val="uk-UA"/>
        </w:rPr>
        <w:t>;</w:t>
      </w:r>
    </w:p>
    <w:p w:rsidR="00AF449C" w:rsidRPr="00AB7D67" w:rsidRDefault="00AF449C" w:rsidP="00AF449C">
      <w:pPr>
        <w:ind w:left="142" w:hanging="142"/>
        <w:contextualSpacing/>
        <w:rPr>
          <w:sz w:val="28"/>
          <w:szCs w:val="26"/>
          <w:lang w:val="uk-UA"/>
        </w:rPr>
      </w:pPr>
      <w:r w:rsidRPr="00AB7D67">
        <w:rPr>
          <w:sz w:val="28"/>
          <w:szCs w:val="26"/>
          <w:lang w:val="uk-UA"/>
        </w:rPr>
        <w:t>- здійснення комплексних заходів щодо створення та функціонування сімей патронатних вихователів;</w:t>
      </w:r>
    </w:p>
    <w:p w:rsidR="00AF449C" w:rsidRPr="00AB7D67" w:rsidRDefault="00AF449C" w:rsidP="00D768C9">
      <w:pPr>
        <w:ind w:left="142" w:hanging="142"/>
        <w:contextualSpacing/>
        <w:rPr>
          <w:sz w:val="28"/>
          <w:szCs w:val="28"/>
          <w:lang w:val="uk-UA"/>
        </w:rPr>
      </w:pPr>
      <w:r w:rsidRPr="00AB7D67">
        <w:rPr>
          <w:sz w:val="28"/>
          <w:szCs w:val="26"/>
          <w:lang w:val="uk-UA"/>
        </w:rPr>
        <w:t>- забезпечення заходів щодо профілактики/попередження соціального сирітства.</w:t>
      </w:r>
    </w:p>
    <w:p w:rsidR="003E7D47" w:rsidRPr="00AB7D67" w:rsidRDefault="003E7D47" w:rsidP="003E7D47">
      <w:pPr>
        <w:contextualSpacing/>
        <w:jc w:val="both"/>
        <w:rPr>
          <w:sz w:val="28"/>
          <w:szCs w:val="28"/>
          <w:lang w:val="uk-UA"/>
        </w:rPr>
      </w:pPr>
    </w:p>
    <w:p w:rsidR="003E7D47" w:rsidRPr="00AB7D67" w:rsidRDefault="003E7D47" w:rsidP="003E7D47">
      <w:pPr>
        <w:contextualSpacing/>
        <w:jc w:val="both"/>
        <w:rPr>
          <w:bCs/>
          <w:sz w:val="28"/>
          <w:szCs w:val="28"/>
          <w:lang w:val="uk-UA"/>
        </w:rPr>
      </w:pPr>
      <w:r w:rsidRPr="00AB7D67">
        <w:rPr>
          <w:b/>
          <w:bCs/>
          <w:sz w:val="28"/>
          <w:szCs w:val="28"/>
          <w:lang w:val="uk-UA"/>
        </w:rPr>
        <w:t>Очікувані результати:</w:t>
      </w:r>
    </w:p>
    <w:p w:rsidR="003E7D47" w:rsidRDefault="003E7D47" w:rsidP="00D768C9">
      <w:pPr>
        <w:ind w:left="142" w:hanging="142"/>
        <w:contextualSpacing/>
        <w:rPr>
          <w:sz w:val="28"/>
          <w:szCs w:val="28"/>
          <w:lang w:val="uk-UA"/>
        </w:rPr>
      </w:pPr>
      <w:r w:rsidRPr="00AB7D67">
        <w:rPr>
          <w:sz w:val="28"/>
          <w:szCs w:val="28"/>
          <w:lang w:val="uk-UA"/>
        </w:rPr>
        <w:t>- вдосконалення форм сімейного виховання (усиновлення, опікунства), збільшення кількості прийомних сімей та дитячих будинків сімейного типу;</w:t>
      </w:r>
    </w:p>
    <w:p w:rsidR="003E7D47" w:rsidRPr="00AB7D67" w:rsidRDefault="003E7D47" w:rsidP="00D768C9">
      <w:pPr>
        <w:ind w:left="142" w:hanging="142"/>
        <w:contextualSpacing/>
        <w:rPr>
          <w:sz w:val="28"/>
          <w:szCs w:val="28"/>
          <w:lang w:val="uk-UA"/>
        </w:rPr>
      </w:pPr>
      <w:r w:rsidRPr="00AB7D67">
        <w:rPr>
          <w:sz w:val="28"/>
          <w:szCs w:val="28"/>
          <w:lang w:val="uk-UA"/>
        </w:rPr>
        <w:t>- покращення діяльності закладів соціально-психологічної реабілітації для дітей та молоді з фізичними вадами;</w:t>
      </w:r>
    </w:p>
    <w:p w:rsidR="003E7D47" w:rsidRPr="00AB7D67" w:rsidRDefault="003E7D47" w:rsidP="00D768C9">
      <w:pPr>
        <w:ind w:left="142" w:hanging="142"/>
        <w:contextualSpacing/>
        <w:rPr>
          <w:sz w:val="28"/>
          <w:szCs w:val="28"/>
          <w:lang w:val="uk-UA"/>
        </w:rPr>
      </w:pPr>
      <w:r w:rsidRPr="00AB7D67">
        <w:rPr>
          <w:sz w:val="28"/>
          <w:szCs w:val="28"/>
          <w:lang w:val="uk-UA"/>
        </w:rPr>
        <w:t>- зменшення кількості неблагополучних сімей, покращення умов життя дітей;</w:t>
      </w:r>
    </w:p>
    <w:p w:rsidR="003E7D47" w:rsidRPr="00AB7D67" w:rsidRDefault="003E7D47" w:rsidP="00D768C9">
      <w:pPr>
        <w:ind w:left="142" w:hanging="142"/>
        <w:contextualSpacing/>
        <w:rPr>
          <w:sz w:val="28"/>
          <w:szCs w:val="28"/>
          <w:lang w:val="uk-UA"/>
        </w:rPr>
      </w:pPr>
      <w:r w:rsidRPr="00AB7D67">
        <w:rPr>
          <w:sz w:val="28"/>
          <w:szCs w:val="28"/>
          <w:lang w:val="uk-UA"/>
        </w:rPr>
        <w:t>- покращення правового захисту дітей від злочинних зазіхань та недопущення втягнення їх у протиправну діяльність;</w:t>
      </w:r>
    </w:p>
    <w:p w:rsidR="003E7D47" w:rsidRDefault="003E7D47" w:rsidP="00D768C9">
      <w:pPr>
        <w:ind w:left="142" w:hanging="142"/>
        <w:contextualSpacing/>
        <w:rPr>
          <w:sz w:val="28"/>
          <w:szCs w:val="28"/>
          <w:lang w:val="uk-UA"/>
        </w:rPr>
      </w:pPr>
      <w:r w:rsidRPr="00AB7D67">
        <w:rPr>
          <w:sz w:val="28"/>
          <w:szCs w:val="28"/>
          <w:lang w:val="uk-UA"/>
        </w:rPr>
        <w:t>- здійснення контролю за цільовим використанням допомоги при народженні дитини і створення належних умов для повноцінного утримання та виховання дітей;</w:t>
      </w:r>
    </w:p>
    <w:p w:rsidR="00494778" w:rsidRDefault="00494778" w:rsidP="00D768C9">
      <w:pPr>
        <w:ind w:left="142" w:hanging="142"/>
        <w:contextualSpacing/>
        <w:rPr>
          <w:sz w:val="28"/>
          <w:szCs w:val="28"/>
          <w:lang w:val="uk-UA"/>
        </w:rPr>
      </w:pPr>
    </w:p>
    <w:p w:rsidR="00494778" w:rsidRDefault="00494778" w:rsidP="00D768C9">
      <w:pPr>
        <w:ind w:left="142" w:hanging="142"/>
        <w:contextualSpacing/>
        <w:rPr>
          <w:sz w:val="28"/>
          <w:szCs w:val="28"/>
          <w:lang w:val="uk-UA"/>
        </w:rPr>
      </w:pPr>
    </w:p>
    <w:p w:rsidR="00494778" w:rsidRDefault="00494778" w:rsidP="00D768C9">
      <w:pPr>
        <w:ind w:left="142" w:hanging="142"/>
        <w:contextualSpacing/>
        <w:rPr>
          <w:sz w:val="28"/>
          <w:szCs w:val="28"/>
          <w:lang w:val="uk-UA"/>
        </w:rPr>
      </w:pPr>
    </w:p>
    <w:p w:rsidR="00494778" w:rsidRPr="00AB7D67" w:rsidRDefault="00494778" w:rsidP="00D768C9">
      <w:pPr>
        <w:ind w:left="142" w:hanging="142"/>
        <w:contextualSpacing/>
        <w:rPr>
          <w:sz w:val="28"/>
          <w:szCs w:val="28"/>
          <w:lang w:val="uk-UA"/>
        </w:rPr>
      </w:pPr>
    </w:p>
    <w:p w:rsidR="00494778" w:rsidRDefault="00494778" w:rsidP="00D768C9">
      <w:pPr>
        <w:tabs>
          <w:tab w:val="left" w:pos="993"/>
        </w:tabs>
        <w:ind w:left="142" w:hanging="142"/>
        <w:contextualSpacing/>
        <w:rPr>
          <w:rFonts w:eastAsia="Calibri"/>
          <w:sz w:val="28"/>
          <w:szCs w:val="28"/>
          <w:lang w:val="uk-UA" w:eastAsia="en-US"/>
        </w:rPr>
      </w:pPr>
    </w:p>
    <w:p w:rsidR="003E7D47" w:rsidRPr="00AB7D67" w:rsidRDefault="003E7D47" w:rsidP="00D768C9">
      <w:pPr>
        <w:tabs>
          <w:tab w:val="left" w:pos="993"/>
        </w:tabs>
        <w:ind w:left="142" w:hanging="142"/>
        <w:contextualSpacing/>
        <w:rPr>
          <w:rFonts w:eastAsia="Calibri"/>
          <w:sz w:val="28"/>
          <w:szCs w:val="28"/>
          <w:lang w:val="uk-UA" w:eastAsia="en-US"/>
        </w:rPr>
      </w:pPr>
      <w:r w:rsidRPr="00AB7D67">
        <w:rPr>
          <w:rFonts w:eastAsia="Calibri"/>
          <w:sz w:val="28"/>
          <w:szCs w:val="28"/>
          <w:lang w:val="uk-UA" w:eastAsia="en-US"/>
        </w:rPr>
        <w:t>- підвищення рівня відповідальності батьків за утримання, виховання та розвиток дітей, їх життя та здоров’я</w:t>
      </w:r>
      <w:r w:rsidR="00586DF9" w:rsidRPr="00AB7D67">
        <w:rPr>
          <w:rFonts w:eastAsia="Calibri"/>
          <w:sz w:val="28"/>
          <w:szCs w:val="28"/>
          <w:lang w:val="uk-UA" w:eastAsia="en-US"/>
        </w:rPr>
        <w:t>;</w:t>
      </w:r>
    </w:p>
    <w:p w:rsidR="00586DF9" w:rsidRPr="00AB7D67" w:rsidRDefault="00586DF9" w:rsidP="00586DF9">
      <w:pPr>
        <w:ind w:left="142" w:hanging="142"/>
        <w:contextualSpacing/>
        <w:rPr>
          <w:sz w:val="28"/>
          <w:szCs w:val="28"/>
          <w:lang w:val="uk-UA"/>
        </w:rPr>
      </w:pPr>
      <w:r w:rsidRPr="00AB7D67">
        <w:rPr>
          <w:sz w:val="28"/>
          <w:szCs w:val="28"/>
          <w:lang w:val="uk-UA"/>
        </w:rPr>
        <w:t xml:space="preserve">- впровадження в громаді послуги патронату над дитиною; </w:t>
      </w:r>
    </w:p>
    <w:p w:rsidR="00586DF9" w:rsidRPr="00AB7D67" w:rsidRDefault="00586DF9" w:rsidP="00586DF9">
      <w:pPr>
        <w:ind w:left="142" w:hanging="142"/>
        <w:contextualSpacing/>
        <w:rPr>
          <w:sz w:val="28"/>
          <w:szCs w:val="28"/>
          <w:lang w:val="uk-UA"/>
        </w:rPr>
      </w:pPr>
      <w:r w:rsidRPr="00AB7D67">
        <w:rPr>
          <w:sz w:val="28"/>
          <w:szCs w:val="28"/>
          <w:lang w:val="uk-UA"/>
        </w:rPr>
        <w:t>- забезпечення протидії домашньому насильству та жорсткому поводженню з дітьми.</w:t>
      </w:r>
    </w:p>
    <w:p w:rsidR="00740FCD" w:rsidRPr="00397DD4" w:rsidRDefault="00740FCD" w:rsidP="003E7D47">
      <w:pPr>
        <w:contextualSpacing/>
        <w:jc w:val="both"/>
        <w:rPr>
          <w:color w:val="FF0000"/>
          <w:sz w:val="28"/>
          <w:szCs w:val="28"/>
          <w:lang w:val="uk-UA"/>
        </w:rPr>
      </w:pPr>
    </w:p>
    <w:p w:rsidR="00740FCD" w:rsidRDefault="003E7D47" w:rsidP="003E7D47">
      <w:pPr>
        <w:contextualSpacing/>
        <w:jc w:val="center"/>
        <w:rPr>
          <w:b/>
          <w:sz w:val="28"/>
          <w:szCs w:val="28"/>
          <w:lang w:val="uk-UA"/>
        </w:rPr>
      </w:pPr>
      <w:r w:rsidRPr="00397DD4">
        <w:rPr>
          <w:b/>
          <w:bCs/>
          <w:sz w:val="28"/>
          <w:szCs w:val="28"/>
          <w:u w:val="single"/>
          <w:lang w:val="uk-UA"/>
        </w:rPr>
        <w:t xml:space="preserve">Пріоритет </w:t>
      </w:r>
      <w:r w:rsidR="003F32A0" w:rsidRPr="00397DD4">
        <w:rPr>
          <w:b/>
          <w:bCs/>
          <w:sz w:val="28"/>
          <w:szCs w:val="28"/>
          <w:u w:val="single"/>
          <w:lang w:val="uk-UA"/>
        </w:rPr>
        <w:t>7</w:t>
      </w:r>
      <w:r w:rsidRPr="00397DD4">
        <w:rPr>
          <w:b/>
          <w:bCs/>
          <w:sz w:val="28"/>
          <w:szCs w:val="28"/>
          <w:u w:val="single"/>
          <w:lang w:val="uk-UA"/>
        </w:rPr>
        <w:t>.</w:t>
      </w:r>
      <w:r w:rsidRPr="00397DD4">
        <w:rPr>
          <w:b/>
          <w:bCs/>
          <w:sz w:val="28"/>
          <w:szCs w:val="28"/>
          <w:lang w:val="uk-UA"/>
        </w:rPr>
        <w:t xml:space="preserve"> </w:t>
      </w:r>
      <w:r w:rsidRPr="00397DD4">
        <w:rPr>
          <w:b/>
          <w:sz w:val="28"/>
          <w:szCs w:val="28"/>
          <w:lang w:val="uk-UA"/>
        </w:rPr>
        <w:t xml:space="preserve">Забезпечення </w:t>
      </w:r>
      <w:r w:rsidR="00305F03" w:rsidRPr="00397DD4">
        <w:rPr>
          <w:b/>
          <w:sz w:val="28"/>
          <w:szCs w:val="28"/>
          <w:lang w:val="uk-UA"/>
        </w:rPr>
        <w:t>ефективної роботи</w:t>
      </w:r>
      <w:r w:rsidRPr="00397DD4">
        <w:rPr>
          <w:b/>
          <w:sz w:val="28"/>
          <w:szCs w:val="28"/>
          <w:lang w:val="uk-UA"/>
        </w:rPr>
        <w:t xml:space="preserve"> у сфері підтримки сім’ї</w:t>
      </w:r>
      <w:r w:rsidR="00375752" w:rsidRPr="00397DD4">
        <w:rPr>
          <w:b/>
          <w:sz w:val="28"/>
          <w:szCs w:val="28"/>
          <w:lang w:val="uk-UA"/>
        </w:rPr>
        <w:t>.</w:t>
      </w:r>
      <w:r w:rsidRPr="00397DD4">
        <w:rPr>
          <w:b/>
          <w:sz w:val="28"/>
          <w:szCs w:val="28"/>
          <w:lang w:val="uk-UA"/>
        </w:rPr>
        <w:t xml:space="preserve"> </w:t>
      </w:r>
      <w:r w:rsidR="00375752" w:rsidRPr="00397DD4">
        <w:rPr>
          <w:b/>
          <w:sz w:val="28"/>
          <w:szCs w:val="28"/>
          <w:lang w:val="uk-UA"/>
        </w:rPr>
        <w:t>З</w:t>
      </w:r>
      <w:r w:rsidRPr="00397DD4">
        <w:rPr>
          <w:b/>
          <w:sz w:val="28"/>
          <w:szCs w:val="28"/>
          <w:lang w:val="uk-UA"/>
        </w:rPr>
        <w:t>апобігання домашньому насильству,</w:t>
      </w:r>
      <w:r w:rsidR="00305F03" w:rsidRPr="00397DD4">
        <w:rPr>
          <w:b/>
          <w:sz w:val="28"/>
          <w:szCs w:val="28"/>
          <w:lang w:val="uk-UA"/>
        </w:rPr>
        <w:t xml:space="preserve"> забезпечення гендерної рівності </w:t>
      </w:r>
    </w:p>
    <w:p w:rsidR="003E7D47" w:rsidRPr="00397DD4" w:rsidRDefault="00305F03" w:rsidP="003E7D47">
      <w:pPr>
        <w:contextualSpacing/>
        <w:jc w:val="center"/>
        <w:rPr>
          <w:rFonts w:eastAsia="SimSun"/>
          <w:b/>
          <w:sz w:val="28"/>
          <w:szCs w:val="28"/>
          <w:lang w:val="uk-UA"/>
        </w:rPr>
      </w:pPr>
      <w:r w:rsidRPr="00397DD4">
        <w:rPr>
          <w:b/>
          <w:sz w:val="28"/>
          <w:szCs w:val="28"/>
          <w:lang w:val="uk-UA"/>
        </w:rPr>
        <w:t>та попередження</w:t>
      </w:r>
      <w:r w:rsidR="003E7D47" w:rsidRPr="00397DD4">
        <w:rPr>
          <w:b/>
          <w:sz w:val="28"/>
          <w:szCs w:val="28"/>
          <w:lang w:val="uk-UA"/>
        </w:rPr>
        <w:t xml:space="preserve"> торгівлі людьми</w:t>
      </w:r>
    </w:p>
    <w:p w:rsidR="00740FCD" w:rsidRPr="00397DD4" w:rsidRDefault="00740FCD" w:rsidP="003E7D47">
      <w:pPr>
        <w:autoSpaceDE w:val="0"/>
        <w:autoSpaceDN w:val="0"/>
        <w:adjustRightInd w:val="0"/>
        <w:contextualSpacing/>
        <w:jc w:val="both"/>
        <w:rPr>
          <w:rFonts w:eastAsia="SimSun"/>
          <w:color w:val="FF0000"/>
          <w:sz w:val="28"/>
          <w:szCs w:val="28"/>
          <w:lang w:val="uk-UA"/>
        </w:rPr>
      </w:pPr>
    </w:p>
    <w:p w:rsidR="003E7D47" w:rsidRPr="00397DD4" w:rsidRDefault="003E7D47" w:rsidP="003E7D47">
      <w:pPr>
        <w:contextualSpacing/>
        <w:jc w:val="both"/>
        <w:rPr>
          <w:b/>
          <w:sz w:val="28"/>
          <w:szCs w:val="28"/>
          <w:lang w:val="uk-UA"/>
        </w:rPr>
      </w:pPr>
      <w:r w:rsidRPr="00397DD4">
        <w:rPr>
          <w:b/>
          <w:sz w:val="28"/>
          <w:szCs w:val="28"/>
          <w:lang w:val="uk-UA"/>
        </w:rPr>
        <w:t>Шляхи досягнення:</w:t>
      </w:r>
    </w:p>
    <w:p w:rsidR="003E7D47" w:rsidRPr="00397DD4" w:rsidRDefault="003E7D47" w:rsidP="00D768C9">
      <w:pPr>
        <w:ind w:left="142" w:hanging="142"/>
        <w:contextualSpacing/>
        <w:rPr>
          <w:sz w:val="28"/>
          <w:szCs w:val="28"/>
          <w:lang w:val="uk-UA"/>
        </w:rPr>
      </w:pPr>
      <w:r w:rsidRPr="00397DD4">
        <w:rPr>
          <w:sz w:val="28"/>
          <w:szCs w:val="28"/>
          <w:lang w:val="uk-UA"/>
        </w:rPr>
        <w:t>- вдосконалення механізму запобігання та протидії домашньому насильству, підвищення рівня інформованості населення щодо форм і проявів домашнього насильства, його причин і наслідків;</w:t>
      </w:r>
    </w:p>
    <w:p w:rsidR="003E7D47" w:rsidRPr="00397DD4" w:rsidRDefault="003E7D47" w:rsidP="00D768C9">
      <w:pPr>
        <w:ind w:left="142" w:hanging="142"/>
        <w:contextualSpacing/>
        <w:rPr>
          <w:sz w:val="28"/>
          <w:szCs w:val="28"/>
          <w:lang w:val="uk-UA"/>
        </w:rPr>
      </w:pPr>
      <w:r w:rsidRPr="00397DD4">
        <w:rPr>
          <w:sz w:val="28"/>
          <w:szCs w:val="28"/>
          <w:lang w:val="uk-UA"/>
        </w:rPr>
        <w:t>- посилення співпраці соціальних служб і правоохоронних органів з питань протидії торгівлі людьми та надання допомоги особам, які постраждали від торгівлі людьми;</w:t>
      </w:r>
    </w:p>
    <w:p w:rsidR="003E7863" w:rsidRPr="00397DD4" w:rsidRDefault="003E7D47" w:rsidP="00494778">
      <w:pPr>
        <w:ind w:left="142" w:hanging="142"/>
        <w:contextualSpacing/>
        <w:rPr>
          <w:sz w:val="28"/>
          <w:szCs w:val="28"/>
          <w:lang w:val="uk-UA"/>
        </w:rPr>
      </w:pPr>
      <w:r w:rsidRPr="00397DD4">
        <w:rPr>
          <w:sz w:val="28"/>
          <w:szCs w:val="28"/>
          <w:lang w:val="uk-UA"/>
        </w:rPr>
        <w:t>- проведення профілактичної роботи, спрямованої на попередження протидії торгівлі людьми, особливо серед внутрішньо</w:t>
      </w:r>
      <w:r w:rsidR="00B207F2" w:rsidRPr="00397DD4">
        <w:rPr>
          <w:sz w:val="28"/>
          <w:szCs w:val="28"/>
          <w:lang w:val="uk-UA"/>
        </w:rPr>
        <w:t xml:space="preserve"> </w:t>
      </w:r>
      <w:r w:rsidRPr="00397DD4">
        <w:rPr>
          <w:sz w:val="28"/>
          <w:szCs w:val="28"/>
          <w:lang w:val="uk-UA"/>
        </w:rPr>
        <w:t>переміщених осіб</w:t>
      </w:r>
      <w:r w:rsidR="008000EE" w:rsidRPr="00397DD4">
        <w:rPr>
          <w:sz w:val="28"/>
          <w:szCs w:val="28"/>
          <w:lang w:val="uk-UA"/>
        </w:rPr>
        <w:t>, стереотипних уявлень про роль жінки і чоловіка;</w:t>
      </w:r>
    </w:p>
    <w:p w:rsidR="003E7D47" w:rsidRPr="00397DD4" w:rsidRDefault="003E7D47" w:rsidP="00D768C9">
      <w:pPr>
        <w:ind w:left="142" w:hanging="142"/>
        <w:contextualSpacing/>
        <w:rPr>
          <w:sz w:val="28"/>
          <w:szCs w:val="28"/>
          <w:lang w:val="uk-UA"/>
        </w:rPr>
      </w:pPr>
      <w:r w:rsidRPr="00397DD4">
        <w:rPr>
          <w:sz w:val="28"/>
          <w:szCs w:val="28"/>
          <w:lang w:val="uk-UA"/>
        </w:rPr>
        <w:t>- створення належних умов для надання якісної допомоги особам, які постраждали від</w:t>
      </w:r>
      <w:r w:rsidR="001D1097" w:rsidRPr="00397DD4">
        <w:rPr>
          <w:sz w:val="28"/>
          <w:szCs w:val="28"/>
          <w:lang w:val="uk-UA"/>
        </w:rPr>
        <w:t xml:space="preserve"> проявів домашнього насильства та</w:t>
      </w:r>
      <w:r w:rsidRPr="00397DD4">
        <w:rPr>
          <w:sz w:val="28"/>
          <w:szCs w:val="28"/>
          <w:lang w:val="uk-UA"/>
        </w:rPr>
        <w:t xml:space="preserve"> торгівлі людьми;</w:t>
      </w:r>
    </w:p>
    <w:p w:rsidR="00482019" w:rsidRPr="00397DD4" w:rsidRDefault="00482019" w:rsidP="00482019">
      <w:pPr>
        <w:tabs>
          <w:tab w:val="left" w:pos="993"/>
        </w:tabs>
        <w:ind w:left="142" w:hanging="142"/>
        <w:contextualSpacing/>
        <w:rPr>
          <w:rFonts w:eastAsia="Calibri"/>
          <w:sz w:val="28"/>
          <w:szCs w:val="28"/>
          <w:lang w:val="uk-UA" w:eastAsia="en-US"/>
        </w:rPr>
      </w:pPr>
      <w:r w:rsidRPr="00397DD4">
        <w:rPr>
          <w:rFonts w:eastAsia="Calibri"/>
          <w:sz w:val="28"/>
          <w:szCs w:val="28"/>
          <w:lang w:val="uk-UA" w:eastAsia="en-US"/>
        </w:rPr>
        <w:t>- забезпечення підтримки сімей, які перебувають у складних життєвих обставинах або знаходяться у зоні ризику щодо потрапляння в такі ситуації;</w:t>
      </w:r>
    </w:p>
    <w:p w:rsidR="003E7D47" w:rsidRPr="00397DD4" w:rsidRDefault="003E7D47" w:rsidP="00D768C9">
      <w:pPr>
        <w:tabs>
          <w:tab w:val="left" w:pos="993"/>
        </w:tabs>
        <w:ind w:left="142" w:hanging="142"/>
        <w:contextualSpacing/>
        <w:rPr>
          <w:rFonts w:eastAsia="Calibri"/>
          <w:sz w:val="28"/>
          <w:szCs w:val="28"/>
          <w:lang w:val="uk-UA" w:eastAsia="en-US"/>
        </w:rPr>
      </w:pPr>
      <w:r w:rsidRPr="00397DD4">
        <w:rPr>
          <w:rFonts w:eastAsia="Calibri"/>
          <w:sz w:val="28"/>
          <w:szCs w:val="28"/>
          <w:lang w:val="uk-UA" w:eastAsia="en-US"/>
        </w:rPr>
        <w:t>- проведення заходів з метою подолання гендерних стереотипів та їх впливу на стратегію побудови кар’єри та професійну поведінку;</w:t>
      </w:r>
    </w:p>
    <w:p w:rsidR="003E7D47" w:rsidRPr="00397DD4" w:rsidRDefault="00482019" w:rsidP="00D768C9">
      <w:pPr>
        <w:tabs>
          <w:tab w:val="left" w:pos="993"/>
        </w:tabs>
        <w:ind w:left="142" w:hanging="142"/>
        <w:contextualSpacing/>
        <w:rPr>
          <w:rFonts w:eastAsia="Calibri"/>
          <w:sz w:val="28"/>
          <w:szCs w:val="28"/>
          <w:lang w:val="uk-UA" w:eastAsia="en-US"/>
        </w:rPr>
      </w:pPr>
      <w:r w:rsidRPr="00397DD4">
        <w:rPr>
          <w:rFonts w:eastAsia="Calibri"/>
          <w:sz w:val="28"/>
          <w:szCs w:val="28"/>
          <w:lang w:val="uk-UA" w:eastAsia="en-US"/>
        </w:rPr>
        <w:t>- проведення інформаційних кампаній за участі засобів масової інформації, закладів культури та навчальних закладів з метою подолання стереотипних уявлень про роль жінки і чоловіка</w:t>
      </w:r>
      <w:r w:rsidR="003E7D47" w:rsidRPr="00397DD4">
        <w:rPr>
          <w:rFonts w:eastAsia="Calibri"/>
          <w:sz w:val="28"/>
          <w:szCs w:val="28"/>
          <w:lang w:val="uk-UA" w:eastAsia="en-US"/>
        </w:rPr>
        <w:t>.</w:t>
      </w:r>
    </w:p>
    <w:p w:rsidR="003E7D47" w:rsidRPr="00397DD4" w:rsidRDefault="003E7D47" w:rsidP="003E7D47">
      <w:pPr>
        <w:contextualSpacing/>
        <w:rPr>
          <w:sz w:val="28"/>
          <w:szCs w:val="26"/>
          <w:lang w:val="uk-UA"/>
        </w:rPr>
      </w:pPr>
    </w:p>
    <w:p w:rsidR="003E7D47" w:rsidRPr="00397DD4" w:rsidRDefault="003E7D47" w:rsidP="003E7D47">
      <w:pPr>
        <w:autoSpaceDE w:val="0"/>
        <w:autoSpaceDN w:val="0"/>
        <w:adjustRightInd w:val="0"/>
        <w:contextualSpacing/>
        <w:jc w:val="both"/>
        <w:rPr>
          <w:rFonts w:eastAsia="SimSun"/>
          <w:b/>
          <w:sz w:val="28"/>
          <w:szCs w:val="28"/>
          <w:lang w:val="uk-UA"/>
        </w:rPr>
      </w:pPr>
      <w:r w:rsidRPr="00397DD4">
        <w:rPr>
          <w:rFonts w:eastAsia="SimSun"/>
          <w:b/>
          <w:sz w:val="28"/>
          <w:szCs w:val="28"/>
          <w:lang w:val="uk-UA"/>
        </w:rPr>
        <w:t>Очікувані результати:</w:t>
      </w:r>
    </w:p>
    <w:p w:rsidR="003E7D47" w:rsidRPr="00397DD4" w:rsidRDefault="003E7D47" w:rsidP="00D768C9">
      <w:pPr>
        <w:tabs>
          <w:tab w:val="left" w:pos="993"/>
        </w:tabs>
        <w:ind w:left="142" w:hanging="142"/>
        <w:contextualSpacing/>
        <w:rPr>
          <w:rFonts w:eastAsia="Calibri"/>
          <w:sz w:val="28"/>
          <w:szCs w:val="28"/>
          <w:lang w:val="uk-UA" w:eastAsia="en-US"/>
        </w:rPr>
      </w:pPr>
      <w:r w:rsidRPr="00397DD4">
        <w:rPr>
          <w:rFonts w:eastAsia="Calibri"/>
          <w:sz w:val="28"/>
          <w:szCs w:val="28"/>
          <w:lang w:val="uk-UA" w:eastAsia="en-US"/>
        </w:rPr>
        <w:t>- забезпечення підвищення престижу сім’ї в суспільстві та утвердження пріоритетності сімейних цінностей;</w:t>
      </w:r>
    </w:p>
    <w:p w:rsidR="003E7D47" w:rsidRPr="00397DD4" w:rsidRDefault="003E7D47" w:rsidP="00D768C9">
      <w:pPr>
        <w:tabs>
          <w:tab w:val="left" w:pos="993"/>
        </w:tabs>
        <w:ind w:left="142" w:hanging="142"/>
        <w:contextualSpacing/>
        <w:rPr>
          <w:rFonts w:eastAsia="Calibri"/>
          <w:sz w:val="28"/>
          <w:szCs w:val="28"/>
          <w:lang w:val="uk-UA" w:eastAsia="en-US"/>
        </w:rPr>
      </w:pPr>
      <w:r w:rsidRPr="00397DD4">
        <w:rPr>
          <w:rFonts w:eastAsia="Calibri"/>
          <w:sz w:val="28"/>
          <w:szCs w:val="28"/>
          <w:lang w:val="uk-UA" w:eastAsia="en-US"/>
        </w:rPr>
        <w:t>- підвищення рівня відповідальності батьків за утримання, виховання та розвиток дітей, їх життя та здоров’я;</w:t>
      </w:r>
    </w:p>
    <w:p w:rsidR="003E7D47" w:rsidRPr="00397DD4" w:rsidRDefault="003E7D47" w:rsidP="00D768C9">
      <w:pPr>
        <w:tabs>
          <w:tab w:val="left" w:pos="993"/>
        </w:tabs>
        <w:ind w:left="142" w:hanging="142"/>
        <w:contextualSpacing/>
        <w:rPr>
          <w:rFonts w:eastAsia="Calibri"/>
          <w:sz w:val="28"/>
          <w:szCs w:val="28"/>
          <w:lang w:val="uk-UA" w:eastAsia="en-US"/>
        </w:rPr>
      </w:pPr>
      <w:r w:rsidRPr="00397DD4">
        <w:rPr>
          <w:rFonts w:eastAsia="Calibri"/>
          <w:sz w:val="28"/>
          <w:szCs w:val="28"/>
          <w:lang w:val="uk-UA" w:eastAsia="en-US"/>
        </w:rPr>
        <w:t xml:space="preserve">- зменшення кількості сімей, у яких існує ризик </w:t>
      </w:r>
      <w:r w:rsidR="00A77F86" w:rsidRPr="00397DD4">
        <w:rPr>
          <w:rFonts w:eastAsia="Calibri"/>
          <w:sz w:val="28"/>
          <w:szCs w:val="28"/>
          <w:lang w:val="uk-UA" w:eastAsia="en-US"/>
        </w:rPr>
        <w:t xml:space="preserve">домашнього </w:t>
      </w:r>
      <w:r w:rsidRPr="00397DD4">
        <w:rPr>
          <w:rFonts w:eastAsia="Calibri"/>
          <w:sz w:val="28"/>
          <w:szCs w:val="28"/>
          <w:lang w:val="uk-UA" w:eastAsia="en-US"/>
        </w:rPr>
        <w:t>насильства</w:t>
      </w:r>
      <w:r w:rsidR="00A77F86" w:rsidRPr="00397DD4">
        <w:rPr>
          <w:rFonts w:eastAsia="Calibri"/>
          <w:sz w:val="28"/>
          <w:szCs w:val="28"/>
          <w:lang w:val="uk-UA" w:eastAsia="en-US"/>
        </w:rPr>
        <w:t>, виявлення причин та наслідків домашнього насильства</w:t>
      </w:r>
      <w:r w:rsidRPr="00397DD4">
        <w:rPr>
          <w:rFonts w:eastAsia="Calibri"/>
          <w:sz w:val="28"/>
          <w:szCs w:val="28"/>
          <w:lang w:val="uk-UA" w:eastAsia="en-US"/>
        </w:rPr>
        <w:t>;</w:t>
      </w:r>
    </w:p>
    <w:p w:rsidR="00A77F86" w:rsidRPr="00397DD4" w:rsidRDefault="00A77F86" w:rsidP="00A77F86">
      <w:pPr>
        <w:tabs>
          <w:tab w:val="left" w:pos="284"/>
        </w:tabs>
        <w:ind w:left="142" w:hanging="142"/>
        <w:rPr>
          <w:rFonts w:eastAsia="Calibri"/>
          <w:sz w:val="28"/>
          <w:szCs w:val="28"/>
          <w:lang w:val="uk-UA" w:eastAsia="en-US"/>
        </w:rPr>
      </w:pPr>
      <w:r w:rsidRPr="00397DD4">
        <w:rPr>
          <w:rFonts w:eastAsia="Calibri"/>
          <w:sz w:val="28"/>
          <w:szCs w:val="28"/>
          <w:lang w:val="uk-UA" w:eastAsia="en-US"/>
        </w:rPr>
        <w:t>- підвищення рівня обізнаності населення громади щодо ризиків потрапляння в ситуації торгівлі людьми, якісне надання допомоги постраждалим особам;</w:t>
      </w:r>
    </w:p>
    <w:p w:rsidR="00A77F86" w:rsidRPr="00397DD4" w:rsidRDefault="00A77F86" w:rsidP="00A77F86">
      <w:pPr>
        <w:tabs>
          <w:tab w:val="left" w:pos="284"/>
        </w:tabs>
        <w:ind w:left="142" w:hanging="142"/>
        <w:rPr>
          <w:rFonts w:eastAsia="Calibri"/>
          <w:sz w:val="28"/>
          <w:szCs w:val="28"/>
          <w:lang w:val="uk-UA" w:eastAsia="en-US"/>
        </w:rPr>
      </w:pPr>
      <w:r w:rsidRPr="00397DD4">
        <w:rPr>
          <w:rFonts w:eastAsia="Calibri"/>
          <w:sz w:val="28"/>
          <w:szCs w:val="28"/>
          <w:lang w:val="uk-UA" w:eastAsia="en-US"/>
        </w:rPr>
        <w:t>- з</w:t>
      </w:r>
      <w:r w:rsidR="007701ED" w:rsidRPr="00397DD4">
        <w:rPr>
          <w:rFonts w:eastAsia="Calibri"/>
          <w:sz w:val="28"/>
          <w:szCs w:val="28"/>
          <w:lang w:val="uk-UA" w:eastAsia="en-US"/>
        </w:rPr>
        <w:t>дійснення</w:t>
      </w:r>
      <w:r w:rsidRPr="00397DD4">
        <w:rPr>
          <w:rFonts w:eastAsia="Calibri"/>
          <w:sz w:val="28"/>
          <w:szCs w:val="28"/>
          <w:lang w:val="uk-UA" w:eastAsia="en-US"/>
        </w:rPr>
        <w:t xml:space="preserve"> ефективної координації діяльності інституційного механізму забезпечення рівних прав та можливостей жінок і чоловіків.</w:t>
      </w:r>
    </w:p>
    <w:p w:rsidR="00A77F86" w:rsidRPr="00397DD4" w:rsidRDefault="00A77F86" w:rsidP="003E7D47">
      <w:pPr>
        <w:contextualSpacing/>
        <w:jc w:val="both"/>
        <w:rPr>
          <w:color w:val="00B050"/>
          <w:sz w:val="28"/>
          <w:szCs w:val="28"/>
          <w:lang w:val="uk-UA"/>
        </w:rPr>
      </w:pPr>
    </w:p>
    <w:p w:rsidR="003E7D47" w:rsidRPr="00397DD4" w:rsidRDefault="003E7D47" w:rsidP="003E7D47">
      <w:pPr>
        <w:tabs>
          <w:tab w:val="left" w:pos="284"/>
        </w:tabs>
        <w:jc w:val="center"/>
        <w:rPr>
          <w:rFonts w:eastAsia="Calibri"/>
          <w:b/>
          <w:sz w:val="28"/>
          <w:szCs w:val="28"/>
          <w:lang w:val="uk-UA" w:eastAsia="en-US"/>
        </w:rPr>
      </w:pPr>
      <w:r w:rsidRPr="00397DD4">
        <w:rPr>
          <w:rFonts w:eastAsia="Calibri"/>
          <w:b/>
          <w:sz w:val="28"/>
          <w:szCs w:val="28"/>
          <w:u w:val="single"/>
          <w:lang w:val="uk-UA" w:eastAsia="en-US"/>
        </w:rPr>
        <w:t xml:space="preserve">Пріоритет </w:t>
      </w:r>
      <w:r w:rsidR="00272815" w:rsidRPr="00397DD4">
        <w:rPr>
          <w:rFonts w:eastAsia="Calibri"/>
          <w:b/>
          <w:sz w:val="28"/>
          <w:szCs w:val="28"/>
          <w:u w:val="single"/>
          <w:lang w:val="uk-UA" w:eastAsia="en-US"/>
        </w:rPr>
        <w:t>8</w:t>
      </w:r>
      <w:r w:rsidRPr="00397DD4">
        <w:rPr>
          <w:rFonts w:eastAsia="Calibri"/>
          <w:b/>
          <w:sz w:val="28"/>
          <w:szCs w:val="28"/>
          <w:u w:val="single"/>
          <w:lang w:val="uk-UA" w:eastAsia="en-US"/>
        </w:rPr>
        <w:t>.</w:t>
      </w:r>
      <w:r w:rsidRPr="00397DD4">
        <w:rPr>
          <w:rFonts w:eastAsia="Calibri"/>
          <w:b/>
          <w:sz w:val="28"/>
          <w:szCs w:val="28"/>
          <w:lang w:val="uk-UA" w:eastAsia="en-US"/>
        </w:rPr>
        <w:t xml:space="preserve"> Забезпечення надання соціальних послуг особам та сім’ям, які перебувають у складних життєвих обставинах та потребують сторонньої допомоги</w:t>
      </w:r>
    </w:p>
    <w:p w:rsidR="003E7D47" w:rsidRPr="00397DD4" w:rsidRDefault="003E7D47" w:rsidP="003E7D47">
      <w:pPr>
        <w:tabs>
          <w:tab w:val="left" w:pos="284"/>
        </w:tabs>
        <w:rPr>
          <w:rFonts w:eastAsia="Calibri"/>
          <w:b/>
          <w:color w:val="00B050"/>
          <w:sz w:val="28"/>
          <w:szCs w:val="28"/>
          <w:lang w:val="uk-UA" w:eastAsia="en-US"/>
        </w:rPr>
      </w:pPr>
    </w:p>
    <w:p w:rsidR="00494778" w:rsidRDefault="00494778" w:rsidP="003E7D47">
      <w:pPr>
        <w:tabs>
          <w:tab w:val="left" w:pos="284"/>
        </w:tabs>
        <w:rPr>
          <w:rFonts w:eastAsia="Calibri"/>
          <w:b/>
          <w:sz w:val="28"/>
          <w:szCs w:val="28"/>
          <w:lang w:val="uk-UA" w:eastAsia="en-US"/>
        </w:rPr>
      </w:pPr>
    </w:p>
    <w:p w:rsidR="00494778" w:rsidRDefault="00494778" w:rsidP="003E7D47">
      <w:pPr>
        <w:tabs>
          <w:tab w:val="left" w:pos="284"/>
        </w:tabs>
        <w:rPr>
          <w:rFonts w:eastAsia="Calibri"/>
          <w:b/>
          <w:sz w:val="28"/>
          <w:szCs w:val="28"/>
          <w:lang w:val="uk-UA" w:eastAsia="en-US"/>
        </w:rPr>
      </w:pPr>
    </w:p>
    <w:p w:rsidR="003E7D47" w:rsidRPr="00397DD4" w:rsidRDefault="003E7D47" w:rsidP="003E7D47">
      <w:pPr>
        <w:tabs>
          <w:tab w:val="left" w:pos="284"/>
        </w:tabs>
        <w:rPr>
          <w:rFonts w:eastAsia="Calibri"/>
          <w:sz w:val="28"/>
          <w:szCs w:val="28"/>
          <w:lang w:val="uk-UA" w:eastAsia="en-US"/>
        </w:rPr>
      </w:pPr>
      <w:r w:rsidRPr="00397DD4">
        <w:rPr>
          <w:rFonts w:eastAsia="Calibri"/>
          <w:b/>
          <w:sz w:val="28"/>
          <w:szCs w:val="28"/>
          <w:lang w:val="uk-UA" w:eastAsia="en-US"/>
        </w:rPr>
        <w:t>Шляхи досягнення:</w:t>
      </w:r>
    </w:p>
    <w:p w:rsidR="00D45F43" w:rsidRPr="00397DD4" w:rsidRDefault="00D45F43" w:rsidP="00D45F43">
      <w:pPr>
        <w:tabs>
          <w:tab w:val="left" w:pos="284"/>
        </w:tabs>
        <w:ind w:left="142" w:hanging="142"/>
        <w:rPr>
          <w:rFonts w:eastAsia="Calibri"/>
          <w:sz w:val="28"/>
          <w:szCs w:val="28"/>
          <w:lang w:val="uk-UA" w:eastAsia="en-US"/>
        </w:rPr>
      </w:pPr>
      <w:r w:rsidRPr="00397DD4">
        <w:rPr>
          <w:rFonts w:eastAsia="Calibri"/>
          <w:sz w:val="28"/>
          <w:szCs w:val="28"/>
          <w:lang w:val="uk-UA" w:eastAsia="en-US"/>
        </w:rPr>
        <w:t>- забезпечення ефективного функціонування і подальшого розвитку соціальної сфери громади шляхом покращення якості надання соціальних послуг, підвищення соціальних стандартів мешканців громади;</w:t>
      </w:r>
    </w:p>
    <w:p w:rsidR="00D45F43" w:rsidRPr="00397DD4" w:rsidRDefault="00D45F43" w:rsidP="00D45F43">
      <w:pPr>
        <w:tabs>
          <w:tab w:val="left" w:pos="284"/>
        </w:tabs>
        <w:ind w:left="142" w:hanging="142"/>
        <w:rPr>
          <w:rFonts w:eastAsia="Calibri"/>
          <w:sz w:val="28"/>
          <w:szCs w:val="28"/>
          <w:lang w:val="uk-UA" w:eastAsia="en-US"/>
        </w:rPr>
      </w:pPr>
      <w:r w:rsidRPr="00397DD4">
        <w:rPr>
          <w:rFonts w:eastAsia="Calibri"/>
          <w:sz w:val="28"/>
          <w:szCs w:val="28"/>
          <w:lang w:val="uk-UA" w:eastAsia="en-US"/>
        </w:rPr>
        <w:t>- реалізація</w:t>
      </w:r>
      <w:r w:rsidR="008464B3" w:rsidRPr="00397DD4">
        <w:rPr>
          <w:rFonts w:eastAsia="Calibri"/>
          <w:sz w:val="28"/>
          <w:szCs w:val="28"/>
          <w:lang w:val="uk-UA" w:eastAsia="en-US"/>
        </w:rPr>
        <w:t>,</w:t>
      </w:r>
      <w:r w:rsidRPr="00397DD4">
        <w:rPr>
          <w:rFonts w:eastAsia="Calibri"/>
          <w:sz w:val="28"/>
          <w:szCs w:val="28"/>
          <w:lang w:val="uk-UA" w:eastAsia="en-US"/>
        </w:rPr>
        <w:t xml:space="preserve"> в межах повноважень державної політики у сфері надання соціальних</w:t>
      </w:r>
      <w:r w:rsidR="008464B3" w:rsidRPr="00397DD4">
        <w:rPr>
          <w:rFonts w:eastAsia="Calibri"/>
          <w:sz w:val="28"/>
          <w:szCs w:val="28"/>
          <w:lang w:val="uk-UA" w:eastAsia="en-US"/>
        </w:rPr>
        <w:t>,</w:t>
      </w:r>
      <w:r w:rsidRPr="00397DD4">
        <w:rPr>
          <w:rFonts w:eastAsia="Calibri"/>
          <w:sz w:val="28"/>
          <w:szCs w:val="28"/>
          <w:lang w:val="uk-UA" w:eastAsia="en-US"/>
        </w:rPr>
        <w:t xml:space="preserve"> послуг особам, групам осіб, які перебувають у складних життєвих обставинах і не можуть самостійно їх подолати;</w:t>
      </w:r>
    </w:p>
    <w:p w:rsidR="00740FCD" w:rsidRPr="00397DD4" w:rsidRDefault="00D45F43" w:rsidP="005A10D2">
      <w:pPr>
        <w:tabs>
          <w:tab w:val="left" w:pos="284"/>
        </w:tabs>
        <w:ind w:left="142" w:hanging="142"/>
        <w:rPr>
          <w:rFonts w:eastAsia="Calibri"/>
          <w:sz w:val="28"/>
          <w:szCs w:val="28"/>
          <w:lang w:val="uk-UA" w:eastAsia="en-US"/>
        </w:rPr>
      </w:pPr>
      <w:r w:rsidRPr="00397DD4">
        <w:rPr>
          <w:rFonts w:eastAsia="Calibri"/>
          <w:sz w:val="28"/>
          <w:szCs w:val="28"/>
          <w:lang w:val="uk-UA" w:eastAsia="en-US"/>
        </w:rPr>
        <w:t>- надання якісного соціального обслуговування (надання соціальних послуг) одиноким громадянам, які не здатні до самообслуговування і потребують сторонньої допомоги, в т.ч. і внутрішньо переміщеним особам</w:t>
      </w:r>
      <w:r w:rsidR="008464B3" w:rsidRPr="00397DD4">
        <w:rPr>
          <w:rFonts w:eastAsia="Calibri"/>
          <w:sz w:val="28"/>
          <w:szCs w:val="28"/>
          <w:lang w:val="uk-UA" w:eastAsia="en-US"/>
        </w:rPr>
        <w:t>,</w:t>
      </w:r>
      <w:r w:rsidRPr="00397DD4">
        <w:rPr>
          <w:rFonts w:eastAsia="Calibri"/>
          <w:sz w:val="28"/>
          <w:szCs w:val="28"/>
          <w:lang w:val="uk-UA" w:eastAsia="en-US"/>
        </w:rPr>
        <w:t xml:space="preserve"> зареєстровани</w:t>
      </w:r>
      <w:r w:rsidR="008464B3" w:rsidRPr="00397DD4">
        <w:rPr>
          <w:rFonts w:eastAsia="Calibri"/>
          <w:sz w:val="28"/>
          <w:szCs w:val="28"/>
          <w:lang w:val="uk-UA" w:eastAsia="en-US"/>
        </w:rPr>
        <w:t>м</w:t>
      </w:r>
      <w:r w:rsidRPr="00397DD4">
        <w:rPr>
          <w:rFonts w:eastAsia="Calibri"/>
          <w:sz w:val="28"/>
          <w:szCs w:val="28"/>
          <w:lang w:val="uk-UA" w:eastAsia="en-US"/>
        </w:rPr>
        <w:t xml:space="preserve"> у громаді;</w:t>
      </w:r>
    </w:p>
    <w:p w:rsidR="006D2E95" w:rsidRPr="00397DD4" w:rsidRDefault="00D45F43" w:rsidP="00D45F43">
      <w:pPr>
        <w:tabs>
          <w:tab w:val="left" w:pos="284"/>
        </w:tabs>
        <w:ind w:left="142" w:hanging="142"/>
        <w:rPr>
          <w:rFonts w:eastAsia="Calibri"/>
          <w:sz w:val="28"/>
          <w:szCs w:val="28"/>
          <w:lang w:val="uk-UA" w:eastAsia="en-US"/>
        </w:rPr>
      </w:pPr>
      <w:r w:rsidRPr="00397DD4">
        <w:rPr>
          <w:rFonts w:eastAsia="Calibri"/>
          <w:sz w:val="28"/>
          <w:szCs w:val="28"/>
          <w:lang w:val="uk-UA" w:eastAsia="en-US"/>
        </w:rPr>
        <w:t>- проведення роботи з виявлення сімей та дітей, які належать до вразливих груп населення та перебувають у складних життєвих обставинах</w:t>
      </w:r>
      <w:r w:rsidR="006D2E95" w:rsidRPr="00397DD4">
        <w:rPr>
          <w:rFonts w:eastAsia="Calibri"/>
          <w:sz w:val="28"/>
          <w:szCs w:val="28"/>
          <w:lang w:val="uk-UA" w:eastAsia="en-US"/>
        </w:rPr>
        <w:t>;</w:t>
      </w:r>
    </w:p>
    <w:p w:rsidR="00D45F43" w:rsidRPr="00397DD4" w:rsidRDefault="006D2E95" w:rsidP="00D45F43">
      <w:pPr>
        <w:tabs>
          <w:tab w:val="left" w:pos="284"/>
        </w:tabs>
        <w:ind w:left="142" w:hanging="142"/>
        <w:rPr>
          <w:rFonts w:eastAsia="Calibri"/>
          <w:sz w:val="28"/>
          <w:szCs w:val="28"/>
          <w:lang w:val="uk-UA" w:eastAsia="en-US"/>
        </w:rPr>
      </w:pPr>
      <w:r w:rsidRPr="00397DD4">
        <w:rPr>
          <w:rFonts w:eastAsia="Calibri"/>
          <w:sz w:val="28"/>
          <w:szCs w:val="28"/>
          <w:lang w:val="uk-UA" w:eastAsia="en-US"/>
        </w:rPr>
        <w:t>-</w:t>
      </w:r>
      <w:r w:rsidR="00D45F43" w:rsidRPr="00397DD4">
        <w:rPr>
          <w:rFonts w:eastAsia="Calibri"/>
          <w:sz w:val="28"/>
          <w:szCs w:val="28"/>
          <w:lang w:val="uk-UA" w:eastAsia="en-US"/>
        </w:rPr>
        <w:t xml:space="preserve"> </w:t>
      </w:r>
      <w:r w:rsidRPr="00397DD4">
        <w:rPr>
          <w:rFonts w:eastAsia="Calibri"/>
          <w:sz w:val="28"/>
          <w:szCs w:val="28"/>
          <w:lang w:val="uk-UA" w:eastAsia="en-US"/>
        </w:rPr>
        <w:t>н</w:t>
      </w:r>
      <w:r w:rsidR="00D45F43" w:rsidRPr="00397DD4">
        <w:rPr>
          <w:rFonts w:eastAsia="Calibri"/>
          <w:sz w:val="28"/>
          <w:szCs w:val="28"/>
          <w:lang w:val="uk-UA" w:eastAsia="en-US"/>
        </w:rPr>
        <w:t>адання сім’ям комплексу соціальних послуг, спрямованих на подолання складних життєвих обставин, мінімізацію їх наслідків, запобігання потраплянню дітей в заклади інституційного догляду та виховання.</w:t>
      </w:r>
    </w:p>
    <w:p w:rsidR="003E7D47" w:rsidRPr="00397DD4" w:rsidRDefault="003E7D47" w:rsidP="003E7D47">
      <w:pPr>
        <w:tabs>
          <w:tab w:val="left" w:pos="284"/>
        </w:tabs>
        <w:rPr>
          <w:rFonts w:eastAsia="Calibri"/>
          <w:sz w:val="28"/>
          <w:szCs w:val="28"/>
          <w:lang w:val="uk-UA" w:eastAsia="en-US"/>
        </w:rPr>
      </w:pPr>
    </w:p>
    <w:p w:rsidR="003E7D47" w:rsidRPr="00397DD4" w:rsidRDefault="003E7D47" w:rsidP="003E7D47">
      <w:pPr>
        <w:tabs>
          <w:tab w:val="left" w:pos="284"/>
        </w:tabs>
        <w:rPr>
          <w:rFonts w:eastAsia="Calibri"/>
          <w:b/>
          <w:sz w:val="28"/>
          <w:szCs w:val="28"/>
          <w:lang w:val="uk-UA" w:eastAsia="en-US"/>
        </w:rPr>
      </w:pPr>
      <w:r w:rsidRPr="00397DD4">
        <w:rPr>
          <w:rFonts w:eastAsia="Calibri"/>
          <w:b/>
          <w:sz w:val="28"/>
          <w:szCs w:val="28"/>
          <w:lang w:val="uk-UA" w:eastAsia="en-US"/>
        </w:rPr>
        <w:t>Очікувані результати:</w:t>
      </w:r>
    </w:p>
    <w:p w:rsidR="003E7D47" w:rsidRPr="00397DD4" w:rsidRDefault="003E7D47" w:rsidP="00D768C9">
      <w:pPr>
        <w:tabs>
          <w:tab w:val="left" w:pos="284"/>
        </w:tabs>
        <w:ind w:left="142" w:hanging="142"/>
        <w:rPr>
          <w:rFonts w:eastAsia="Calibri"/>
          <w:sz w:val="28"/>
          <w:szCs w:val="28"/>
          <w:lang w:val="uk-UA" w:eastAsia="en-US"/>
        </w:rPr>
      </w:pPr>
      <w:r w:rsidRPr="00397DD4">
        <w:rPr>
          <w:rFonts w:eastAsia="Calibri"/>
          <w:sz w:val="28"/>
          <w:szCs w:val="28"/>
          <w:lang w:val="uk-UA" w:eastAsia="en-US"/>
        </w:rPr>
        <w:t>- збільшення кількості виявлених сімей та дітей, які належать до вразливих груп населення та перебувають у складних життєвих обставинах;</w:t>
      </w:r>
    </w:p>
    <w:p w:rsidR="003E7863" w:rsidRPr="00397DD4" w:rsidRDefault="003E7D47" w:rsidP="00494778">
      <w:pPr>
        <w:tabs>
          <w:tab w:val="left" w:pos="284"/>
        </w:tabs>
        <w:ind w:left="142" w:hanging="142"/>
        <w:rPr>
          <w:rFonts w:eastAsia="Calibri"/>
          <w:sz w:val="28"/>
          <w:szCs w:val="28"/>
          <w:lang w:val="uk-UA" w:eastAsia="en-US"/>
        </w:rPr>
      </w:pPr>
      <w:r w:rsidRPr="00397DD4">
        <w:rPr>
          <w:rFonts w:eastAsia="Calibri"/>
          <w:sz w:val="28"/>
          <w:szCs w:val="28"/>
          <w:lang w:val="uk-UA" w:eastAsia="en-US"/>
        </w:rPr>
        <w:t>- збільшення кількості сімей з дітьми, охоплених соціальними послугами;</w:t>
      </w:r>
    </w:p>
    <w:p w:rsidR="003E7D47" w:rsidRPr="00397DD4" w:rsidRDefault="003E7D47" w:rsidP="00D768C9">
      <w:pPr>
        <w:tabs>
          <w:tab w:val="left" w:pos="284"/>
        </w:tabs>
        <w:ind w:left="142" w:hanging="142"/>
        <w:rPr>
          <w:rFonts w:eastAsia="Calibri"/>
          <w:sz w:val="28"/>
          <w:szCs w:val="28"/>
          <w:lang w:val="uk-UA" w:eastAsia="en-US"/>
        </w:rPr>
      </w:pPr>
      <w:r w:rsidRPr="00397DD4">
        <w:rPr>
          <w:rFonts w:eastAsia="Calibri"/>
          <w:sz w:val="28"/>
          <w:szCs w:val="28"/>
          <w:lang w:val="uk-UA" w:eastAsia="en-US"/>
        </w:rPr>
        <w:t>- збільшення кількості сімей з дітьми, охоплених послугою соціального супроводу сімей/осіб, які перебувають у складних життєвих обставинах;</w:t>
      </w:r>
    </w:p>
    <w:p w:rsidR="003E7D47" w:rsidRPr="00397DD4" w:rsidRDefault="003E7D47" w:rsidP="00D768C9">
      <w:pPr>
        <w:tabs>
          <w:tab w:val="left" w:pos="284"/>
        </w:tabs>
        <w:ind w:left="142" w:hanging="142"/>
        <w:rPr>
          <w:rFonts w:eastAsia="Calibri"/>
          <w:sz w:val="28"/>
          <w:szCs w:val="28"/>
          <w:lang w:val="uk-UA" w:eastAsia="en-US"/>
        </w:rPr>
      </w:pPr>
      <w:r w:rsidRPr="00397DD4">
        <w:rPr>
          <w:rFonts w:eastAsia="Calibri"/>
          <w:sz w:val="28"/>
          <w:szCs w:val="28"/>
          <w:lang w:val="uk-UA" w:eastAsia="en-US"/>
        </w:rPr>
        <w:t>- запобігання потраплянню дітей в заклади інституційного догляду та виховання дітей;</w:t>
      </w:r>
    </w:p>
    <w:p w:rsidR="003E7D47" w:rsidRPr="00397DD4" w:rsidRDefault="003E7D47" w:rsidP="00D768C9">
      <w:pPr>
        <w:ind w:left="142" w:hanging="142"/>
        <w:contextualSpacing/>
        <w:rPr>
          <w:rFonts w:eastAsia="Calibri"/>
          <w:sz w:val="28"/>
          <w:szCs w:val="28"/>
          <w:lang w:val="uk-UA" w:eastAsia="en-US"/>
        </w:rPr>
      </w:pPr>
      <w:r w:rsidRPr="00397DD4">
        <w:rPr>
          <w:rFonts w:eastAsia="Calibri"/>
          <w:sz w:val="28"/>
          <w:szCs w:val="28"/>
          <w:lang w:val="uk-UA" w:eastAsia="en-US"/>
        </w:rPr>
        <w:t>- впровадження інноваційних соціальних послуг.</w:t>
      </w:r>
    </w:p>
    <w:p w:rsidR="003E7D47" w:rsidRPr="00397DD4" w:rsidRDefault="003E7D47" w:rsidP="003E7D47">
      <w:pPr>
        <w:contextualSpacing/>
        <w:jc w:val="both"/>
        <w:rPr>
          <w:rFonts w:eastAsia="Calibri"/>
          <w:color w:val="00B050"/>
          <w:sz w:val="28"/>
          <w:szCs w:val="28"/>
          <w:lang w:val="uk-UA" w:eastAsia="en-US"/>
        </w:rPr>
      </w:pPr>
    </w:p>
    <w:p w:rsidR="003E7D47" w:rsidRPr="00397DD4" w:rsidRDefault="003E7D47" w:rsidP="003E7D47">
      <w:pPr>
        <w:contextualSpacing/>
        <w:jc w:val="center"/>
        <w:rPr>
          <w:b/>
          <w:sz w:val="28"/>
          <w:szCs w:val="28"/>
          <w:lang w:val="uk-UA"/>
        </w:rPr>
      </w:pPr>
      <w:r w:rsidRPr="00397DD4">
        <w:rPr>
          <w:b/>
          <w:bCs/>
          <w:sz w:val="28"/>
          <w:szCs w:val="28"/>
          <w:u w:val="single"/>
          <w:lang w:val="uk-UA"/>
        </w:rPr>
        <w:t xml:space="preserve">Пріоритет </w:t>
      </w:r>
      <w:r w:rsidR="00AE6663" w:rsidRPr="00397DD4">
        <w:rPr>
          <w:b/>
          <w:bCs/>
          <w:sz w:val="28"/>
          <w:szCs w:val="28"/>
          <w:u w:val="single"/>
          <w:lang w:val="uk-UA"/>
        </w:rPr>
        <w:t>9</w:t>
      </w:r>
      <w:r w:rsidRPr="00397DD4">
        <w:rPr>
          <w:b/>
          <w:bCs/>
          <w:sz w:val="28"/>
          <w:szCs w:val="28"/>
          <w:u w:val="single"/>
          <w:lang w:val="uk-UA"/>
        </w:rPr>
        <w:t>.</w:t>
      </w:r>
      <w:r w:rsidRPr="00397DD4">
        <w:rPr>
          <w:b/>
          <w:bCs/>
          <w:sz w:val="28"/>
          <w:szCs w:val="28"/>
          <w:lang w:val="uk-UA"/>
        </w:rPr>
        <w:t xml:space="preserve"> </w:t>
      </w:r>
      <w:r w:rsidRPr="00397DD4">
        <w:rPr>
          <w:b/>
          <w:sz w:val="28"/>
          <w:szCs w:val="28"/>
          <w:lang w:val="uk-UA"/>
        </w:rPr>
        <w:t>Реалізація програм доступного житла в громаді</w:t>
      </w:r>
    </w:p>
    <w:p w:rsidR="003E7D47" w:rsidRPr="00397DD4" w:rsidRDefault="003E7D47" w:rsidP="003E7D47">
      <w:pPr>
        <w:contextualSpacing/>
        <w:jc w:val="both"/>
        <w:rPr>
          <w:b/>
          <w:sz w:val="28"/>
          <w:szCs w:val="28"/>
          <w:lang w:val="uk-UA"/>
        </w:rPr>
      </w:pPr>
    </w:p>
    <w:p w:rsidR="003E7D47" w:rsidRPr="00397DD4" w:rsidRDefault="003E7D47" w:rsidP="003E7D47">
      <w:pPr>
        <w:contextualSpacing/>
        <w:jc w:val="both"/>
        <w:rPr>
          <w:b/>
          <w:sz w:val="28"/>
          <w:szCs w:val="28"/>
          <w:lang w:val="uk-UA"/>
        </w:rPr>
      </w:pPr>
      <w:r w:rsidRPr="00397DD4">
        <w:rPr>
          <w:b/>
          <w:sz w:val="28"/>
          <w:szCs w:val="28"/>
          <w:lang w:val="uk-UA"/>
        </w:rPr>
        <w:t>Шляхи досягнення:</w:t>
      </w:r>
    </w:p>
    <w:p w:rsidR="003E7D47" w:rsidRPr="00397DD4" w:rsidRDefault="003E7D47" w:rsidP="00D768C9">
      <w:pPr>
        <w:ind w:left="142" w:hanging="142"/>
        <w:contextualSpacing/>
        <w:rPr>
          <w:sz w:val="28"/>
          <w:szCs w:val="28"/>
          <w:lang w:val="uk-UA"/>
        </w:rPr>
      </w:pPr>
      <w:r w:rsidRPr="00397DD4">
        <w:rPr>
          <w:sz w:val="28"/>
          <w:szCs w:val="28"/>
          <w:lang w:val="uk-UA"/>
        </w:rPr>
        <w:t xml:space="preserve">- здійснення контролю за введенням в експлуатацію </w:t>
      </w:r>
      <w:r w:rsidRPr="00397DD4">
        <w:rPr>
          <w:rStyle w:val="10"/>
          <w:b w:val="0"/>
          <w:sz w:val="28"/>
          <w:szCs w:val="28"/>
          <w:lang w:val="uk-UA"/>
        </w:rPr>
        <w:t>об'єктів</w:t>
      </w:r>
      <w:r w:rsidRPr="00397DD4">
        <w:rPr>
          <w:sz w:val="28"/>
          <w:szCs w:val="28"/>
          <w:lang w:val="uk-UA"/>
        </w:rPr>
        <w:t xml:space="preserve"> житла;</w:t>
      </w:r>
    </w:p>
    <w:p w:rsidR="003E7D47" w:rsidRPr="00397DD4" w:rsidRDefault="003E7D47" w:rsidP="00D768C9">
      <w:pPr>
        <w:ind w:left="142" w:hanging="142"/>
        <w:contextualSpacing/>
        <w:rPr>
          <w:sz w:val="28"/>
          <w:szCs w:val="28"/>
          <w:lang w:val="uk-UA"/>
        </w:rPr>
      </w:pPr>
      <w:r w:rsidRPr="00397DD4">
        <w:rPr>
          <w:sz w:val="28"/>
          <w:szCs w:val="28"/>
          <w:lang w:val="uk-UA"/>
        </w:rPr>
        <w:t>- створення передумов для початку будівництва багатоповерхових житлових будинків;</w:t>
      </w:r>
    </w:p>
    <w:p w:rsidR="003E7D47" w:rsidRPr="00AB7D67" w:rsidRDefault="003E7D47" w:rsidP="00D768C9">
      <w:pPr>
        <w:autoSpaceDE w:val="0"/>
        <w:autoSpaceDN w:val="0"/>
        <w:adjustRightInd w:val="0"/>
        <w:ind w:left="142" w:hanging="142"/>
        <w:rPr>
          <w:sz w:val="28"/>
          <w:szCs w:val="28"/>
          <w:lang w:val="uk-UA"/>
        </w:rPr>
      </w:pPr>
      <w:r w:rsidRPr="00397DD4">
        <w:rPr>
          <w:sz w:val="28"/>
          <w:szCs w:val="28"/>
          <w:lang w:val="uk-UA"/>
        </w:rPr>
        <w:t xml:space="preserve">- допомога у вирішенні </w:t>
      </w:r>
      <w:r w:rsidRPr="00AB7D67">
        <w:rPr>
          <w:sz w:val="28"/>
          <w:szCs w:val="28"/>
          <w:lang w:val="uk-UA"/>
        </w:rPr>
        <w:t>житлової проблеми громадянам, потребуючим поліпшення житлових умов</w:t>
      </w:r>
      <w:r w:rsidR="00AD452C" w:rsidRPr="00AB7D67">
        <w:rPr>
          <w:sz w:val="28"/>
          <w:szCs w:val="28"/>
          <w:lang w:val="uk-UA"/>
        </w:rPr>
        <w:t>, в т.ч. внутрішньо переміщеним особам</w:t>
      </w:r>
      <w:r w:rsidRPr="00AB7D67">
        <w:rPr>
          <w:sz w:val="28"/>
          <w:szCs w:val="28"/>
          <w:lang w:val="uk-UA"/>
        </w:rPr>
        <w:t>;</w:t>
      </w:r>
    </w:p>
    <w:p w:rsidR="003E7D47" w:rsidRPr="00AB7D67" w:rsidRDefault="003E7D47" w:rsidP="00D768C9">
      <w:pPr>
        <w:ind w:left="142" w:hanging="142"/>
        <w:contextualSpacing/>
        <w:rPr>
          <w:sz w:val="28"/>
          <w:szCs w:val="28"/>
          <w:lang w:val="uk-UA"/>
        </w:rPr>
      </w:pPr>
      <w:r w:rsidRPr="00AB7D67">
        <w:rPr>
          <w:sz w:val="28"/>
          <w:szCs w:val="28"/>
          <w:lang w:val="uk-UA"/>
        </w:rPr>
        <w:t>- проведення роз’яснювальної роботи з мешканцями громади щодо створення об’єднань співвласників багатоквартирних будинків.</w:t>
      </w:r>
    </w:p>
    <w:p w:rsidR="00D768C9" w:rsidRPr="00AB7D67" w:rsidRDefault="00D768C9" w:rsidP="00D768C9">
      <w:pPr>
        <w:ind w:left="142" w:hanging="142"/>
        <w:contextualSpacing/>
        <w:rPr>
          <w:sz w:val="28"/>
          <w:szCs w:val="28"/>
          <w:lang w:val="uk-UA"/>
        </w:rPr>
      </w:pPr>
    </w:p>
    <w:p w:rsidR="003E7D47" w:rsidRPr="00AB7D67" w:rsidRDefault="003E7D47" w:rsidP="003E7D47">
      <w:pPr>
        <w:contextualSpacing/>
        <w:rPr>
          <w:b/>
          <w:sz w:val="28"/>
          <w:szCs w:val="26"/>
          <w:lang w:val="uk-UA"/>
        </w:rPr>
      </w:pPr>
      <w:r w:rsidRPr="00AB7D67">
        <w:rPr>
          <w:b/>
          <w:sz w:val="28"/>
          <w:szCs w:val="26"/>
          <w:lang w:val="uk-UA"/>
        </w:rPr>
        <w:t>Очікувані результати:</w:t>
      </w:r>
    </w:p>
    <w:p w:rsidR="003E7D47" w:rsidRPr="00AB7D67" w:rsidRDefault="003E7D47" w:rsidP="003E7D47">
      <w:pPr>
        <w:ind w:left="142" w:hanging="142"/>
        <w:contextualSpacing/>
        <w:rPr>
          <w:sz w:val="28"/>
          <w:szCs w:val="26"/>
          <w:lang w:val="uk-UA"/>
        </w:rPr>
      </w:pPr>
      <w:r w:rsidRPr="00AB7D67">
        <w:rPr>
          <w:sz w:val="28"/>
          <w:szCs w:val="26"/>
          <w:lang w:val="uk-UA"/>
        </w:rPr>
        <w:t>- забезпечення житлом населення громади;</w:t>
      </w:r>
    </w:p>
    <w:p w:rsidR="003E7D47" w:rsidRPr="00397DD4" w:rsidRDefault="003E7D47" w:rsidP="003E7D47">
      <w:pPr>
        <w:ind w:left="142" w:hanging="142"/>
        <w:contextualSpacing/>
        <w:rPr>
          <w:sz w:val="28"/>
          <w:szCs w:val="26"/>
          <w:lang w:val="uk-UA"/>
        </w:rPr>
      </w:pPr>
      <w:r w:rsidRPr="00397DD4">
        <w:rPr>
          <w:sz w:val="28"/>
          <w:szCs w:val="26"/>
          <w:lang w:val="uk-UA"/>
        </w:rPr>
        <w:t>- введення в експлуатацію житла із залученням коштів фізичних і юридичних осіб;</w:t>
      </w:r>
    </w:p>
    <w:p w:rsidR="003E7D47" w:rsidRPr="00397DD4" w:rsidRDefault="003E7D47" w:rsidP="003E7D47">
      <w:pPr>
        <w:ind w:left="142" w:hanging="142"/>
        <w:contextualSpacing/>
        <w:rPr>
          <w:sz w:val="28"/>
          <w:szCs w:val="26"/>
          <w:lang w:val="uk-UA"/>
        </w:rPr>
      </w:pPr>
      <w:r w:rsidRPr="00397DD4">
        <w:rPr>
          <w:sz w:val="28"/>
          <w:szCs w:val="26"/>
          <w:lang w:val="uk-UA"/>
        </w:rPr>
        <w:t>- збільшення кількості об’єднань співвласників багатоквартирних житлових будинків та покращення благоустрою прибудинкових територій, стану інженерних мереж будинків.</w:t>
      </w:r>
    </w:p>
    <w:p w:rsidR="00AE6663" w:rsidRPr="00397DD4" w:rsidRDefault="00AE6663" w:rsidP="003E7D47">
      <w:pPr>
        <w:contextualSpacing/>
        <w:jc w:val="both"/>
        <w:rPr>
          <w:color w:val="FF0000"/>
          <w:sz w:val="28"/>
          <w:szCs w:val="28"/>
          <w:lang w:val="uk-UA"/>
        </w:rPr>
      </w:pPr>
    </w:p>
    <w:p w:rsidR="00494778" w:rsidRDefault="00494778" w:rsidP="003E7D47">
      <w:pPr>
        <w:contextualSpacing/>
        <w:jc w:val="center"/>
        <w:rPr>
          <w:b/>
          <w:bCs/>
          <w:sz w:val="28"/>
          <w:szCs w:val="28"/>
          <w:u w:val="single"/>
          <w:lang w:val="uk-UA"/>
        </w:rPr>
      </w:pPr>
    </w:p>
    <w:p w:rsidR="00494778" w:rsidRDefault="00494778" w:rsidP="003E7D47">
      <w:pPr>
        <w:contextualSpacing/>
        <w:jc w:val="center"/>
        <w:rPr>
          <w:b/>
          <w:bCs/>
          <w:sz w:val="28"/>
          <w:szCs w:val="28"/>
          <w:u w:val="single"/>
          <w:lang w:val="uk-UA"/>
        </w:rPr>
      </w:pPr>
    </w:p>
    <w:p w:rsidR="00494778" w:rsidRDefault="00494778" w:rsidP="003E7D47">
      <w:pPr>
        <w:contextualSpacing/>
        <w:jc w:val="center"/>
        <w:rPr>
          <w:b/>
          <w:bCs/>
          <w:sz w:val="28"/>
          <w:szCs w:val="28"/>
          <w:u w:val="single"/>
          <w:lang w:val="uk-UA"/>
        </w:rPr>
      </w:pPr>
    </w:p>
    <w:p w:rsidR="00494778" w:rsidRDefault="00494778" w:rsidP="003E7D47">
      <w:pPr>
        <w:contextualSpacing/>
        <w:jc w:val="center"/>
        <w:rPr>
          <w:b/>
          <w:bCs/>
          <w:sz w:val="28"/>
          <w:szCs w:val="28"/>
          <w:u w:val="single"/>
          <w:lang w:val="uk-UA"/>
        </w:rPr>
      </w:pPr>
    </w:p>
    <w:p w:rsidR="003E7D47" w:rsidRPr="00397DD4" w:rsidRDefault="003E7D47" w:rsidP="003E7D47">
      <w:pPr>
        <w:contextualSpacing/>
        <w:jc w:val="center"/>
        <w:rPr>
          <w:b/>
          <w:sz w:val="28"/>
          <w:szCs w:val="28"/>
          <w:lang w:val="uk-UA"/>
        </w:rPr>
      </w:pPr>
      <w:r w:rsidRPr="00397DD4">
        <w:rPr>
          <w:b/>
          <w:bCs/>
          <w:sz w:val="28"/>
          <w:szCs w:val="28"/>
          <w:u w:val="single"/>
          <w:lang w:val="uk-UA"/>
        </w:rPr>
        <w:t>Пріоритет 1</w:t>
      </w:r>
      <w:r w:rsidR="00CC239C" w:rsidRPr="00397DD4">
        <w:rPr>
          <w:b/>
          <w:bCs/>
          <w:sz w:val="28"/>
          <w:szCs w:val="28"/>
          <w:u w:val="single"/>
          <w:lang w:val="uk-UA"/>
        </w:rPr>
        <w:t>0</w:t>
      </w:r>
      <w:r w:rsidRPr="00397DD4">
        <w:rPr>
          <w:b/>
          <w:sz w:val="28"/>
          <w:szCs w:val="28"/>
          <w:u w:val="single"/>
          <w:lang w:val="uk-UA"/>
        </w:rPr>
        <w:t>.</w:t>
      </w:r>
      <w:r w:rsidRPr="00397DD4">
        <w:rPr>
          <w:b/>
          <w:sz w:val="28"/>
          <w:szCs w:val="28"/>
          <w:lang w:val="uk-UA"/>
        </w:rPr>
        <w:t xml:space="preserve"> </w:t>
      </w:r>
      <w:r w:rsidR="00F474AD" w:rsidRPr="00397DD4">
        <w:rPr>
          <w:b/>
          <w:sz w:val="28"/>
          <w:szCs w:val="28"/>
          <w:lang w:val="uk-UA"/>
        </w:rPr>
        <w:t>Забезпечення</w:t>
      </w:r>
      <w:r w:rsidRPr="00397DD4">
        <w:rPr>
          <w:b/>
          <w:sz w:val="28"/>
          <w:szCs w:val="28"/>
          <w:lang w:val="uk-UA"/>
        </w:rPr>
        <w:t xml:space="preserve"> розвитку </w:t>
      </w:r>
      <w:r w:rsidR="00F474AD" w:rsidRPr="00397DD4">
        <w:rPr>
          <w:b/>
          <w:sz w:val="28"/>
          <w:szCs w:val="28"/>
          <w:lang w:val="uk-UA"/>
        </w:rPr>
        <w:t>масового</w:t>
      </w:r>
      <w:r w:rsidRPr="00397DD4">
        <w:rPr>
          <w:b/>
          <w:sz w:val="28"/>
          <w:szCs w:val="28"/>
          <w:lang w:val="uk-UA"/>
        </w:rPr>
        <w:t xml:space="preserve"> спорту</w:t>
      </w:r>
    </w:p>
    <w:p w:rsidR="003E7D47" w:rsidRPr="00397DD4" w:rsidRDefault="003E7D47" w:rsidP="003E7D47">
      <w:pPr>
        <w:contextualSpacing/>
        <w:jc w:val="both"/>
        <w:rPr>
          <w:b/>
          <w:color w:val="00B050"/>
          <w:sz w:val="28"/>
          <w:szCs w:val="28"/>
          <w:lang w:val="uk-UA"/>
        </w:rPr>
      </w:pPr>
    </w:p>
    <w:p w:rsidR="003E7D47" w:rsidRPr="00397DD4" w:rsidRDefault="003E7D47" w:rsidP="003E7D47">
      <w:pPr>
        <w:widowControl w:val="0"/>
        <w:contextualSpacing/>
        <w:rPr>
          <w:b/>
          <w:bCs/>
          <w:sz w:val="28"/>
          <w:szCs w:val="28"/>
          <w:lang w:val="uk-UA"/>
        </w:rPr>
      </w:pPr>
      <w:r w:rsidRPr="00397DD4">
        <w:rPr>
          <w:b/>
          <w:bCs/>
          <w:sz w:val="28"/>
          <w:szCs w:val="28"/>
          <w:lang w:val="uk-UA"/>
        </w:rPr>
        <w:t>Шляхи досягнення:</w:t>
      </w:r>
    </w:p>
    <w:p w:rsidR="00317F59" w:rsidRPr="00397DD4" w:rsidRDefault="00317F59" w:rsidP="00317F59">
      <w:pPr>
        <w:ind w:left="142" w:hanging="142"/>
        <w:contextualSpacing/>
        <w:rPr>
          <w:sz w:val="28"/>
          <w:szCs w:val="26"/>
          <w:lang w:val="uk-UA"/>
        </w:rPr>
      </w:pPr>
      <w:r w:rsidRPr="00397DD4">
        <w:rPr>
          <w:sz w:val="28"/>
          <w:szCs w:val="26"/>
          <w:lang w:val="uk-UA"/>
        </w:rPr>
        <w:t>- усвідомлення та закріплення у суспільстві поняття активної рухової активності, як невід’ємного чинника здорового способу життя та успішної життєдіяльності;</w:t>
      </w:r>
    </w:p>
    <w:p w:rsidR="00317F59" w:rsidRPr="00397DD4" w:rsidRDefault="00317F59" w:rsidP="00317F59">
      <w:pPr>
        <w:ind w:left="142" w:hanging="142"/>
        <w:contextualSpacing/>
        <w:rPr>
          <w:sz w:val="28"/>
          <w:szCs w:val="26"/>
          <w:lang w:val="uk-UA"/>
        </w:rPr>
      </w:pPr>
      <w:r w:rsidRPr="00397DD4">
        <w:rPr>
          <w:sz w:val="28"/>
          <w:szCs w:val="26"/>
          <w:lang w:val="uk-UA"/>
        </w:rPr>
        <w:t>- забезпечення розвитку систем фізичного виховання та спорту в усіх типах навчальних закладів, за місцем роботи, проживання та місцях масового відпочинку населення, серед населення міської громади;</w:t>
      </w:r>
    </w:p>
    <w:p w:rsidR="00740FCD" w:rsidRPr="00397DD4" w:rsidRDefault="00317F59" w:rsidP="005A10D2">
      <w:pPr>
        <w:ind w:left="142" w:hanging="142"/>
        <w:contextualSpacing/>
        <w:rPr>
          <w:sz w:val="28"/>
          <w:szCs w:val="26"/>
          <w:lang w:val="uk-UA"/>
        </w:rPr>
      </w:pPr>
      <w:r w:rsidRPr="00397DD4">
        <w:rPr>
          <w:sz w:val="28"/>
          <w:szCs w:val="26"/>
          <w:lang w:val="uk-UA"/>
        </w:rPr>
        <w:t xml:space="preserve">- підтримка масового, дитячо-юнацького спорту, спорту вищих досягнень, спорту </w:t>
      </w:r>
      <w:r w:rsidR="004A0A7E" w:rsidRPr="00397DD4">
        <w:rPr>
          <w:sz w:val="28"/>
          <w:szCs w:val="26"/>
          <w:lang w:val="uk-UA"/>
        </w:rPr>
        <w:t xml:space="preserve">осіб з </w:t>
      </w:r>
      <w:r w:rsidRPr="00397DD4">
        <w:rPr>
          <w:sz w:val="28"/>
          <w:szCs w:val="26"/>
          <w:lang w:val="uk-UA"/>
        </w:rPr>
        <w:t>інвалід</w:t>
      </w:r>
      <w:r w:rsidR="004A0A7E" w:rsidRPr="00397DD4">
        <w:rPr>
          <w:sz w:val="28"/>
          <w:szCs w:val="26"/>
          <w:lang w:val="uk-UA"/>
        </w:rPr>
        <w:t>ністю</w:t>
      </w:r>
      <w:r w:rsidRPr="00397DD4">
        <w:rPr>
          <w:sz w:val="28"/>
          <w:szCs w:val="26"/>
          <w:lang w:val="uk-UA"/>
        </w:rPr>
        <w:t xml:space="preserve"> та ветеранів;</w:t>
      </w:r>
    </w:p>
    <w:p w:rsidR="00317F59" w:rsidRPr="00397DD4" w:rsidRDefault="00317F59" w:rsidP="00317F59">
      <w:pPr>
        <w:ind w:left="142" w:hanging="142"/>
        <w:contextualSpacing/>
        <w:rPr>
          <w:sz w:val="28"/>
          <w:szCs w:val="26"/>
          <w:lang w:val="uk-UA"/>
        </w:rPr>
      </w:pPr>
      <w:r w:rsidRPr="00397DD4">
        <w:rPr>
          <w:sz w:val="28"/>
          <w:szCs w:val="26"/>
          <w:lang w:val="uk-UA"/>
        </w:rPr>
        <w:t xml:space="preserve">- забезпечення розвитку олімпійських, неолімпійських видів спорту, спорту </w:t>
      </w:r>
      <w:r w:rsidR="004A0A7E" w:rsidRPr="00397DD4">
        <w:rPr>
          <w:sz w:val="28"/>
          <w:szCs w:val="26"/>
          <w:lang w:val="uk-UA"/>
        </w:rPr>
        <w:t>осіб з інвалідністю</w:t>
      </w:r>
      <w:r w:rsidRPr="00397DD4">
        <w:rPr>
          <w:sz w:val="28"/>
          <w:szCs w:val="26"/>
          <w:lang w:val="uk-UA"/>
        </w:rPr>
        <w:t xml:space="preserve"> та видів спорту, які не включені до програм Паралімпійських і Дефлімпійських ігор, у яких беруть участь </w:t>
      </w:r>
      <w:r w:rsidR="004A0A7E" w:rsidRPr="00397DD4">
        <w:rPr>
          <w:sz w:val="28"/>
          <w:szCs w:val="26"/>
          <w:lang w:val="uk-UA"/>
        </w:rPr>
        <w:t>особи з інвалідністю</w:t>
      </w:r>
      <w:r w:rsidRPr="00397DD4">
        <w:rPr>
          <w:sz w:val="28"/>
          <w:szCs w:val="26"/>
          <w:lang w:val="uk-UA"/>
        </w:rPr>
        <w:t>;</w:t>
      </w:r>
    </w:p>
    <w:p w:rsidR="00317F59" w:rsidRPr="00397DD4" w:rsidRDefault="00317F59" w:rsidP="00317F59">
      <w:pPr>
        <w:ind w:left="142" w:hanging="142"/>
        <w:contextualSpacing/>
        <w:rPr>
          <w:sz w:val="28"/>
          <w:szCs w:val="26"/>
          <w:lang w:val="uk-UA"/>
        </w:rPr>
      </w:pPr>
      <w:r w:rsidRPr="00397DD4">
        <w:rPr>
          <w:sz w:val="28"/>
          <w:szCs w:val="26"/>
          <w:lang w:val="uk-UA"/>
        </w:rPr>
        <w:t>- будівництво споруд спортивного призначення або реконструкці</w:t>
      </w:r>
      <w:r w:rsidR="005144A8" w:rsidRPr="00397DD4">
        <w:rPr>
          <w:sz w:val="28"/>
          <w:szCs w:val="26"/>
          <w:lang w:val="uk-UA"/>
        </w:rPr>
        <w:t>я</w:t>
      </w:r>
      <w:r w:rsidRPr="00397DD4">
        <w:rPr>
          <w:sz w:val="28"/>
          <w:szCs w:val="26"/>
          <w:lang w:val="uk-UA"/>
        </w:rPr>
        <w:t xml:space="preserve"> та модернізаці</w:t>
      </w:r>
      <w:r w:rsidR="005144A8" w:rsidRPr="00397DD4">
        <w:rPr>
          <w:sz w:val="28"/>
          <w:szCs w:val="26"/>
          <w:lang w:val="uk-UA"/>
        </w:rPr>
        <w:t>я</w:t>
      </w:r>
      <w:r w:rsidRPr="00397DD4">
        <w:rPr>
          <w:sz w:val="28"/>
          <w:szCs w:val="26"/>
          <w:lang w:val="uk-UA"/>
        </w:rPr>
        <w:t xml:space="preserve"> діючих, в тому числі багатофункціональних майданчиків та майданчиків із тренажерним обладнанням для загальної фізичної підготовки;</w:t>
      </w:r>
    </w:p>
    <w:p w:rsidR="003E7863" w:rsidRPr="00494778" w:rsidRDefault="00317F59" w:rsidP="00494778">
      <w:pPr>
        <w:ind w:left="142" w:hanging="142"/>
        <w:contextualSpacing/>
        <w:rPr>
          <w:sz w:val="28"/>
          <w:szCs w:val="26"/>
          <w:lang w:val="uk-UA"/>
        </w:rPr>
      </w:pPr>
      <w:r w:rsidRPr="00397DD4">
        <w:rPr>
          <w:sz w:val="28"/>
          <w:szCs w:val="26"/>
          <w:lang w:val="uk-UA"/>
        </w:rPr>
        <w:t>- облаштування пішохідних та велосипедних доріжок, рекреаційних зон, парків відпочинку, спортивних споруд та інших місць для активного дозвілля населення, в тому числі для людей з обмеженими фізичними можливостями.</w:t>
      </w:r>
    </w:p>
    <w:p w:rsidR="003E7D47" w:rsidRPr="00397DD4" w:rsidRDefault="003E7D47" w:rsidP="003E7D47">
      <w:pPr>
        <w:contextualSpacing/>
        <w:rPr>
          <w:sz w:val="28"/>
          <w:szCs w:val="28"/>
          <w:lang w:val="uk-UA"/>
        </w:rPr>
      </w:pPr>
      <w:r w:rsidRPr="00397DD4">
        <w:rPr>
          <w:b/>
          <w:bCs/>
          <w:sz w:val="28"/>
          <w:szCs w:val="28"/>
          <w:lang w:val="uk-UA"/>
        </w:rPr>
        <w:t>Очікувані результати</w:t>
      </w:r>
      <w:r w:rsidRPr="00397DD4">
        <w:rPr>
          <w:sz w:val="28"/>
          <w:szCs w:val="28"/>
          <w:lang w:val="uk-UA"/>
        </w:rPr>
        <w:t>:</w:t>
      </w:r>
    </w:p>
    <w:p w:rsidR="005A10D2" w:rsidRDefault="003E7D47" w:rsidP="00D768C9">
      <w:pPr>
        <w:ind w:left="142" w:hanging="142"/>
        <w:rPr>
          <w:rFonts w:eastAsia="Calibri"/>
          <w:sz w:val="28"/>
          <w:szCs w:val="28"/>
          <w:lang w:val="uk-UA"/>
        </w:rPr>
      </w:pPr>
      <w:r w:rsidRPr="00397DD4">
        <w:rPr>
          <w:rFonts w:eastAsia="Calibri"/>
          <w:sz w:val="28"/>
          <w:szCs w:val="28"/>
          <w:lang w:val="uk-UA"/>
        </w:rPr>
        <w:t>- збільшення мережі спортивних закладів, відділень у ДЮСШ, а</w:t>
      </w:r>
      <w:r w:rsidR="00722D0E" w:rsidRPr="00397DD4">
        <w:rPr>
          <w:rFonts w:eastAsia="Calibri"/>
          <w:sz w:val="28"/>
          <w:szCs w:val="28"/>
          <w:lang w:val="uk-UA"/>
        </w:rPr>
        <w:t>,</w:t>
      </w:r>
      <w:r w:rsidRPr="00397DD4">
        <w:rPr>
          <w:rFonts w:eastAsia="Calibri"/>
          <w:sz w:val="28"/>
          <w:szCs w:val="28"/>
          <w:lang w:val="uk-UA"/>
        </w:rPr>
        <w:t xml:space="preserve"> відповідно, </w:t>
      </w:r>
    </w:p>
    <w:p w:rsidR="003E7D47" w:rsidRPr="00397DD4" w:rsidRDefault="005A10D2" w:rsidP="00D768C9">
      <w:pPr>
        <w:ind w:left="142" w:hanging="142"/>
        <w:rPr>
          <w:rFonts w:eastAsia="Calibri"/>
          <w:sz w:val="28"/>
          <w:szCs w:val="28"/>
          <w:lang w:val="uk-UA"/>
        </w:rPr>
      </w:pPr>
      <w:r>
        <w:rPr>
          <w:rFonts w:eastAsia="Calibri"/>
          <w:sz w:val="28"/>
          <w:szCs w:val="28"/>
          <w:lang w:val="uk-UA"/>
        </w:rPr>
        <w:t xml:space="preserve">  </w:t>
      </w:r>
      <w:r w:rsidR="003E7D47" w:rsidRPr="00397DD4">
        <w:rPr>
          <w:rFonts w:eastAsia="Calibri"/>
          <w:sz w:val="28"/>
          <w:szCs w:val="28"/>
          <w:lang w:val="uk-UA"/>
        </w:rPr>
        <w:t>і рівня залучення дітей та підлітків до занять спортом;</w:t>
      </w:r>
    </w:p>
    <w:p w:rsidR="003E7D47" w:rsidRPr="00397DD4" w:rsidRDefault="003E7D47" w:rsidP="00D768C9">
      <w:pPr>
        <w:ind w:left="142" w:hanging="142"/>
        <w:rPr>
          <w:rFonts w:eastAsia="Calibri"/>
          <w:sz w:val="28"/>
          <w:szCs w:val="28"/>
          <w:lang w:val="uk-UA"/>
        </w:rPr>
      </w:pPr>
      <w:r w:rsidRPr="00397DD4">
        <w:rPr>
          <w:rFonts w:eastAsia="Calibri"/>
          <w:sz w:val="28"/>
          <w:szCs w:val="28"/>
          <w:lang w:val="uk-UA"/>
        </w:rPr>
        <w:t>- зміцнення матеріально-технічної бази спортивних закладів;</w:t>
      </w:r>
    </w:p>
    <w:p w:rsidR="003E7D47" w:rsidRPr="00397DD4" w:rsidRDefault="003E7D47" w:rsidP="00D768C9">
      <w:pPr>
        <w:ind w:left="142" w:hanging="142"/>
        <w:rPr>
          <w:rFonts w:eastAsia="Calibri"/>
          <w:sz w:val="28"/>
          <w:szCs w:val="28"/>
          <w:lang w:val="uk-UA"/>
        </w:rPr>
      </w:pPr>
      <w:r w:rsidRPr="00397DD4">
        <w:rPr>
          <w:rFonts w:eastAsia="Calibri"/>
          <w:sz w:val="28"/>
          <w:szCs w:val="28"/>
          <w:lang w:val="uk-UA"/>
        </w:rPr>
        <w:t>- покращення результатів виступів спортсменів</w:t>
      </w:r>
      <w:r w:rsidR="00317F59" w:rsidRPr="00397DD4">
        <w:rPr>
          <w:rFonts w:eastAsia="Calibri"/>
          <w:sz w:val="28"/>
          <w:szCs w:val="28"/>
          <w:lang w:val="uk-UA"/>
        </w:rPr>
        <w:t xml:space="preserve"> громади</w:t>
      </w:r>
      <w:r w:rsidRPr="00397DD4">
        <w:rPr>
          <w:rFonts w:eastAsia="Calibri"/>
          <w:sz w:val="28"/>
          <w:szCs w:val="28"/>
          <w:lang w:val="uk-UA"/>
        </w:rPr>
        <w:t xml:space="preserve"> у змаганнях</w:t>
      </w:r>
      <w:r w:rsidR="00317F59" w:rsidRPr="00397DD4">
        <w:rPr>
          <w:rFonts w:eastAsia="Calibri"/>
          <w:sz w:val="28"/>
          <w:szCs w:val="28"/>
          <w:lang w:val="uk-UA"/>
        </w:rPr>
        <w:t xml:space="preserve"> різного рівня</w:t>
      </w:r>
      <w:r w:rsidRPr="00397DD4">
        <w:rPr>
          <w:rFonts w:eastAsia="Calibri"/>
          <w:sz w:val="28"/>
          <w:szCs w:val="28"/>
          <w:lang w:val="uk-UA"/>
        </w:rPr>
        <w:t>.</w:t>
      </w:r>
    </w:p>
    <w:p w:rsidR="00AD218A" w:rsidRPr="00397DD4" w:rsidRDefault="00AD218A" w:rsidP="003E7D47">
      <w:pPr>
        <w:autoSpaceDE w:val="0"/>
        <w:autoSpaceDN w:val="0"/>
        <w:adjustRightInd w:val="0"/>
        <w:contextualSpacing/>
        <w:jc w:val="both"/>
        <w:rPr>
          <w:rFonts w:eastAsia="SimSun"/>
          <w:color w:val="00B050"/>
          <w:sz w:val="28"/>
          <w:szCs w:val="28"/>
          <w:lang w:val="uk-UA"/>
        </w:rPr>
      </w:pPr>
    </w:p>
    <w:p w:rsidR="003E7D47" w:rsidRPr="00397DD4" w:rsidRDefault="003E7D47" w:rsidP="003E7D47">
      <w:pPr>
        <w:autoSpaceDE w:val="0"/>
        <w:autoSpaceDN w:val="0"/>
        <w:adjustRightInd w:val="0"/>
        <w:contextualSpacing/>
        <w:jc w:val="center"/>
        <w:rPr>
          <w:rFonts w:eastAsia="SimSun"/>
          <w:b/>
          <w:bCs/>
          <w:sz w:val="28"/>
          <w:szCs w:val="28"/>
          <w:lang w:val="uk-UA"/>
        </w:rPr>
      </w:pPr>
      <w:r w:rsidRPr="00397DD4">
        <w:rPr>
          <w:rFonts w:eastAsia="SimSun"/>
          <w:b/>
          <w:bCs/>
          <w:sz w:val="28"/>
          <w:szCs w:val="28"/>
          <w:u w:val="single"/>
          <w:lang w:val="uk-UA"/>
        </w:rPr>
        <w:t>Пріоритет 1</w:t>
      </w:r>
      <w:r w:rsidR="0075302B" w:rsidRPr="00397DD4">
        <w:rPr>
          <w:rFonts w:eastAsia="SimSun"/>
          <w:b/>
          <w:bCs/>
          <w:sz w:val="28"/>
          <w:szCs w:val="28"/>
          <w:u w:val="single"/>
          <w:lang w:val="uk-UA"/>
        </w:rPr>
        <w:t>1</w:t>
      </w:r>
      <w:r w:rsidRPr="00397DD4">
        <w:rPr>
          <w:rFonts w:eastAsia="SimSun"/>
          <w:b/>
          <w:bCs/>
          <w:sz w:val="28"/>
          <w:szCs w:val="28"/>
          <w:u w:val="single"/>
          <w:lang w:val="uk-UA"/>
        </w:rPr>
        <w:t>.</w:t>
      </w:r>
      <w:r w:rsidRPr="00397DD4">
        <w:rPr>
          <w:rFonts w:eastAsia="SimSun"/>
          <w:b/>
          <w:bCs/>
          <w:sz w:val="28"/>
          <w:szCs w:val="28"/>
          <w:lang w:val="uk-UA"/>
        </w:rPr>
        <w:t xml:space="preserve"> Збереження культурної спадщини та сприяння розвитку культури і мистецтва</w:t>
      </w:r>
    </w:p>
    <w:p w:rsidR="003E7D47" w:rsidRPr="00397DD4" w:rsidRDefault="003E7D47" w:rsidP="003E7D47">
      <w:pPr>
        <w:autoSpaceDE w:val="0"/>
        <w:autoSpaceDN w:val="0"/>
        <w:adjustRightInd w:val="0"/>
        <w:contextualSpacing/>
        <w:jc w:val="both"/>
        <w:rPr>
          <w:rFonts w:eastAsia="SimSun"/>
          <w:b/>
          <w:bCs/>
          <w:color w:val="00B050"/>
          <w:sz w:val="28"/>
          <w:szCs w:val="28"/>
          <w:lang w:val="uk-UA"/>
        </w:rPr>
      </w:pPr>
    </w:p>
    <w:p w:rsidR="003E7D47" w:rsidRPr="00397DD4" w:rsidRDefault="003E7D47" w:rsidP="003E7D47">
      <w:pPr>
        <w:autoSpaceDE w:val="0"/>
        <w:autoSpaceDN w:val="0"/>
        <w:adjustRightInd w:val="0"/>
        <w:contextualSpacing/>
        <w:jc w:val="both"/>
        <w:rPr>
          <w:rFonts w:eastAsia="SimSun"/>
          <w:bCs/>
          <w:sz w:val="28"/>
          <w:szCs w:val="28"/>
          <w:lang w:val="uk-UA"/>
        </w:rPr>
      </w:pPr>
      <w:r w:rsidRPr="00397DD4">
        <w:rPr>
          <w:rFonts w:eastAsia="SimSun"/>
          <w:b/>
          <w:bCs/>
          <w:sz w:val="28"/>
          <w:szCs w:val="28"/>
          <w:lang w:val="uk-UA"/>
        </w:rPr>
        <w:t>Шляхи досягнення:</w:t>
      </w:r>
    </w:p>
    <w:p w:rsidR="00521BE3" w:rsidRPr="00397DD4" w:rsidRDefault="00521BE3" w:rsidP="00521BE3">
      <w:pPr>
        <w:ind w:left="142" w:hanging="142"/>
        <w:contextualSpacing/>
        <w:rPr>
          <w:sz w:val="28"/>
          <w:szCs w:val="28"/>
          <w:lang w:val="uk-UA"/>
        </w:rPr>
      </w:pPr>
      <w:r w:rsidRPr="00397DD4">
        <w:rPr>
          <w:sz w:val="28"/>
          <w:szCs w:val="28"/>
          <w:lang w:val="uk-UA"/>
        </w:rPr>
        <w:t>- задоволення культурних потреб мешканців та гостей громади;</w:t>
      </w:r>
    </w:p>
    <w:p w:rsidR="00521BE3" w:rsidRPr="00397DD4" w:rsidRDefault="00521BE3" w:rsidP="00521BE3">
      <w:pPr>
        <w:ind w:left="142" w:hanging="142"/>
        <w:contextualSpacing/>
        <w:rPr>
          <w:sz w:val="28"/>
          <w:szCs w:val="28"/>
          <w:lang w:val="uk-UA"/>
        </w:rPr>
      </w:pPr>
      <w:r w:rsidRPr="00397DD4">
        <w:rPr>
          <w:sz w:val="28"/>
          <w:szCs w:val="28"/>
          <w:lang w:val="uk-UA"/>
        </w:rPr>
        <w:t>- створення та реалізація власних культурних проєктів;</w:t>
      </w:r>
    </w:p>
    <w:p w:rsidR="00521BE3" w:rsidRPr="00397DD4" w:rsidRDefault="00521BE3" w:rsidP="00521BE3">
      <w:pPr>
        <w:ind w:left="142" w:hanging="142"/>
        <w:contextualSpacing/>
        <w:rPr>
          <w:sz w:val="28"/>
          <w:szCs w:val="28"/>
          <w:lang w:val="uk-UA"/>
        </w:rPr>
      </w:pPr>
      <w:r w:rsidRPr="00397DD4">
        <w:rPr>
          <w:sz w:val="28"/>
          <w:szCs w:val="28"/>
          <w:lang w:val="uk-UA"/>
        </w:rPr>
        <w:t>- сприяння міжнародному культурному обміну та пропагуванню української культури у світі;</w:t>
      </w:r>
    </w:p>
    <w:p w:rsidR="00521BE3" w:rsidRPr="00397DD4" w:rsidRDefault="00521BE3" w:rsidP="00521BE3">
      <w:pPr>
        <w:ind w:left="142" w:hanging="142"/>
        <w:contextualSpacing/>
        <w:rPr>
          <w:sz w:val="28"/>
          <w:szCs w:val="28"/>
          <w:lang w:val="uk-UA"/>
        </w:rPr>
      </w:pPr>
      <w:r w:rsidRPr="00397DD4">
        <w:rPr>
          <w:sz w:val="28"/>
          <w:szCs w:val="28"/>
          <w:lang w:val="uk-UA"/>
        </w:rPr>
        <w:t>- оновлення матеріально-технічної бази закладів культури;</w:t>
      </w:r>
    </w:p>
    <w:p w:rsidR="00521BE3" w:rsidRPr="00397DD4" w:rsidRDefault="00521BE3" w:rsidP="00521BE3">
      <w:pPr>
        <w:ind w:left="142" w:hanging="142"/>
        <w:contextualSpacing/>
        <w:rPr>
          <w:sz w:val="28"/>
          <w:szCs w:val="28"/>
          <w:lang w:val="uk-UA"/>
        </w:rPr>
      </w:pPr>
      <w:r w:rsidRPr="00397DD4">
        <w:rPr>
          <w:sz w:val="28"/>
          <w:szCs w:val="28"/>
          <w:lang w:val="uk-UA"/>
        </w:rPr>
        <w:t>- підтримка фестивального руху на території громади;</w:t>
      </w:r>
    </w:p>
    <w:p w:rsidR="005A10D2" w:rsidRPr="00397DD4" w:rsidRDefault="004E3E8E" w:rsidP="003E786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організація змістовного дозвілля населення;</w:t>
      </w:r>
    </w:p>
    <w:p w:rsidR="00521BE3" w:rsidRPr="00397DD4"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 xml:space="preserve">популяризація сучасного українського мистецтва; </w:t>
      </w:r>
    </w:p>
    <w:p w:rsidR="00521BE3" w:rsidRPr="00397DD4"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забезпечення підвищення кваліфікації і перепідготовки працівників закладів культури</w:t>
      </w:r>
      <w:r w:rsidRPr="00397DD4">
        <w:rPr>
          <w:sz w:val="28"/>
          <w:szCs w:val="28"/>
          <w:lang w:val="uk-UA"/>
        </w:rPr>
        <w:t xml:space="preserve"> громади;</w:t>
      </w:r>
    </w:p>
    <w:p w:rsidR="00521BE3" w:rsidRPr="00397DD4"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створення скансенів (музеїв під відкритим небом);</w:t>
      </w:r>
    </w:p>
    <w:p w:rsidR="00521BE3" w:rsidRPr="00397DD4"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відкриття майстерні з реставрації музейних експонатів;</w:t>
      </w:r>
    </w:p>
    <w:p w:rsidR="00521BE3"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підвищення ролі бібліотек як соціо-культурних, науково-освітніх та інформаційних центрів;</w:t>
      </w:r>
    </w:p>
    <w:p w:rsidR="00494778" w:rsidRDefault="00494778" w:rsidP="00521BE3">
      <w:pPr>
        <w:ind w:left="142" w:hanging="142"/>
        <w:contextualSpacing/>
        <w:rPr>
          <w:sz w:val="28"/>
          <w:szCs w:val="28"/>
          <w:lang w:val="uk-UA"/>
        </w:rPr>
      </w:pPr>
    </w:p>
    <w:p w:rsidR="00494778" w:rsidRDefault="00494778" w:rsidP="00521BE3">
      <w:pPr>
        <w:ind w:left="142" w:hanging="142"/>
        <w:contextualSpacing/>
        <w:rPr>
          <w:sz w:val="28"/>
          <w:szCs w:val="28"/>
          <w:lang w:val="uk-UA"/>
        </w:rPr>
      </w:pPr>
    </w:p>
    <w:p w:rsidR="00494778" w:rsidRPr="00397DD4" w:rsidRDefault="00494778" w:rsidP="00521BE3">
      <w:pPr>
        <w:ind w:left="142" w:hanging="142"/>
        <w:contextualSpacing/>
        <w:rPr>
          <w:sz w:val="28"/>
          <w:szCs w:val="28"/>
          <w:lang w:val="uk-UA"/>
        </w:rPr>
      </w:pPr>
    </w:p>
    <w:p w:rsidR="00521BE3" w:rsidRPr="00397DD4"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сприяння розвитку бібліотек як сучасних відкритих просторів, що служать важливим чинником розвитку сучасного суспільства;</w:t>
      </w:r>
    </w:p>
    <w:p w:rsidR="00521BE3" w:rsidRPr="00397DD4"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забезпечення вільного творчого, інтелектуального, духовного розвитку дітей та учнівської молоді у школі мистецтв Могилів-Подільської міської територіальної громади, доступності позашкільної фахової освіти, гара</w:t>
      </w:r>
      <w:r w:rsidRPr="00397DD4">
        <w:rPr>
          <w:sz w:val="28"/>
          <w:szCs w:val="28"/>
          <w:lang w:val="uk-UA"/>
        </w:rPr>
        <w:t>н</w:t>
      </w:r>
      <w:r w:rsidR="00521BE3" w:rsidRPr="00397DD4">
        <w:rPr>
          <w:sz w:val="28"/>
          <w:szCs w:val="28"/>
          <w:lang w:val="uk-UA"/>
        </w:rPr>
        <w:t>тування права на її здобуття;</w:t>
      </w:r>
    </w:p>
    <w:p w:rsidR="00521BE3" w:rsidRPr="00397DD4" w:rsidRDefault="004E3E8E" w:rsidP="00521BE3">
      <w:pPr>
        <w:ind w:left="142" w:hanging="142"/>
        <w:contextualSpacing/>
        <w:rPr>
          <w:sz w:val="28"/>
          <w:szCs w:val="28"/>
          <w:lang w:val="uk-UA"/>
        </w:rPr>
      </w:pPr>
      <w:r w:rsidRPr="00397DD4">
        <w:rPr>
          <w:lang w:val="uk-UA"/>
        </w:rPr>
        <w:t xml:space="preserve">- </w:t>
      </w:r>
      <w:r w:rsidR="00521BE3" w:rsidRPr="00397DD4">
        <w:rPr>
          <w:sz w:val="28"/>
          <w:szCs w:val="28"/>
          <w:lang w:val="uk-UA"/>
        </w:rPr>
        <w:t>підвищення якості освіти і виховання шляхом покращення умов організації навчального процесу в мистецьких навчальних закладах</w:t>
      </w:r>
      <w:r w:rsidRPr="00397DD4">
        <w:rPr>
          <w:sz w:val="28"/>
          <w:szCs w:val="28"/>
          <w:lang w:val="uk-UA"/>
        </w:rPr>
        <w:t xml:space="preserve"> громади</w:t>
      </w:r>
      <w:r w:rsidR="00521BE3" w:rsidRPr="00397DD4">
        <w:rPr>
          <w:sz w:val="28"/>
          <w:szCs w:val="28"/>
          <w:lang w:val="uk-UA"/>
        </w:rPr>
        <w:t>;</w:t>
      </w:r>
    </w:p>
    <w:p w:rsidR="00521BE3" w:rsidRPr="00397DD4" w:rsidRDefault="004E3E8E" w:rsidP="00521BE3">
      <w:pPr>
        <w:ind w:left="142" w:hanging="142"/>
        <w:contextualSpacing/>
        <w:rPr>
          <w:sz w:val="28"/>
          <w:szCs w:val="28"/>
          <w:lang w:val="uk-UA"/>
        </w:rPr>
      </w:pPr>
      <w:r w:rsidRPr="00397DD4">
        <w:rPr>
          <w:sz w:val="28"/>
          <w:szCs w:val="28"/>
          <w:lang w:val="uk-UA"/>
        </w:rPr>
        <w:t xml:space="preserve">- </w:t>
      </w:r>
      <w:r w:rsidR="00521BE3" w:rsidRPr="00397DD4">
        <w:rPr>
          <w:sz w:val="28"/>
          <w:szCs w:val="28"/>
          <w:lang w:val="uk-UA"/>
        </w:rPr>
        <w:t>інтеграція мистецької освіти в європейський та світовий мистецько-освітній простір;</w:t>
      </w:r>
    </w:p>
    <w:p w:rsidR="00740FCD" w:rsidRPr="00397DD4" w:rsidRDefault="00521BE3" w:rsidP="005A10D2">
      <w:pPr>
        <w:ind w:left="142" w:hanging="142"/>
        <w:contextualSpacing/>
        <w:rPr>
          <w:rFonts w:eastAsia="SimSun"/>
          <w:sz w:val="28"/>
          <w:szCs w:val="28"/>
          <w:lang w:val="uk-UA"/>
        </w:rPr>
      </w:pPr>
      <w:r w:rsidRPr="00397DD4">
        <w:rPr>
          <w:sz w:val="28"/>
          <w:szCs w:val="28"/>
          <w:lang w:val="uk-UA"/>
        </w:rPr>
        <w:t>- актуалізація переліку пам’яток історії, архітектури та монументального мистецтва</w:t>
      </w:r>
      <w:r w:rsidRPr="00397DD4">
        <w:rPr>
          <w:rFonts w:eastAsia="SimSun"/>
          <w:sz w:val="28"/>
          <w:szCs w:val="28"/>
          <w:lang w:val="uk-UA"/>
        </w:rPr>
        <w:t>;</w:t>
      </w:r>
    </w:p>
    <w:p w:rsidR="00521BE3" w:rsidRPr="00397DD4" w:rsidRDefault="00521BE3" w:rsidP="00521BE3">
      <w:pPr>
        <w:ind w:left="142" w:hanging="142"/>
        <w:contextualSpacing/>
        <w:rPr>
          <w:rFonts w:eastAsia="SimSun"/>
          <w:sz w:val="28"/>
          <w:szCs w:val="28"/>
          <w:lang w:val="uk-UA"/>
        </w:rPr>
      </w:pPr>
      <w:r w:rsidRPr="00397DD4">
        <w:rPr>
          <w:rFonts w:eastAsia="SimSun"/>
          <w:sz w:val="28"/>
          <w:szCs w:val="28"/>
          <w:lang w:val="uk-UA"/>
        </w:rPr>
        <w:t>- реконструкція/реставрація пам’яток архітектури місцевого значення в рамках реалізації інвестиційних проектів.</w:t>
      </w:r>
    </w:p>
    <w:p w:rsidR="003E7D47" w:rsidRPr="00397DD4" w:rsidRDefault="003E7D47" w:rsidP="003E7D47">
      <w:pPr>
        <w:autoSpaceDE w:val="0"/>
        <w:autoSpaceDN w:val="0"/>
        <w:adjustRightInd w:val="0"/>
        <w:contextualSpacing/>
        <w:rPr>
          <w:rFonts w:eastAsia="SimSun"/>
          <w:color w:val="00B050"/>
          <w:sz w:val="28"/>
          <w:szCs w:val="28"/>
          <w:lang w:val="uk-UA"/>
        </w:rPr>
      </w:pPr>
    </w:p>
    <w:p w:rsidR="003E7D47" w:rsidRPr="00397DD4" w:rsidRDefault="003E7D47" w:rsidP="003E7D47">
      <w:pPr>
        <w:autoSpaceDE w:val="0"/>
        <w:autoSpaceDN w:val="0"/>
        <w:adjustRightInd w:val="0"/>
        <w:contextualSpacing/>
        <w:rPr>
          <w:rFonts w:eastAsia="SimSun"/>
          <w:b/>
          <w:sz w:val="28"/>
          <w:szCs w:val="28"/>
          <w:lang w:val="uk-UA"/>
        </w:rPr>
      </w:pPr>
      <w:r w:rsidRPr="00397DD4">
        <w:rPr>
          <w:rFonts w:eastAsia="SimSun"/>
          <w:b/>
          <w:sz w:val="28"/>
          <w:szCs w:val="28"/>
          <w:lang w:val="uk-UA"/>
        </w:rPr>
        <w:t>Очікувані результати:</w:t>
      </w:r>
    </w:p>
    <w:p w:rsidR="005A10D2" w:rsidRDefault="00081CF3" w:rsidP="00081CF3">
      <w:pPr>
        <w:ind w:left="142" w:hanging="142"/>
        <w:contextualSpacing/>
        <w:rPr>
          <w:rFonts w:eastAsia="Batang"/>
          <w:sz w:val="28"/>
          <w:szCs w:val="28"/>
          <w:lang w:val="uk-UA"/>
        </w:rPr>
      </w:pPr>
      <w:r w:rsidRPr="00397DD4">
        <w:rPr>
          <w:sz w:val="28"/>
          <w:szCs w:val="28"/>
          <w:lang w:val="uk-UA"/>
        </w:rPr>
        <w:t xml:space="preserve">- </w:t>
      </w:r>
      <w:r w:rsidRPr="00397DD4">
        <w:rPr>
          <w:rFonts w:eastAsia="Batang"/>
          <w:sz w:val="28"/>
          <w:szCs w:val="28"/>
          <w:lang w:val="uk-UA"/>
        </w:rPr>
        <w:t xml:space="preserve">створення належних умов для КЗ «Центр культури та дозвілля» </w:t>
      </w:r>
    </w:p>
    <w:p w:rsidR="00081CF3" w:rsidRPr="00397DD4" w:rsidRDefault="005A10D2" w:rsidP="00081CF3">
      <w:pPr>
        <w:ind w:left="142" w:hanging="142"/>
        <w:contextualSpacing/>
        <w:rPr>
          <w:rFonts w:eastAsia="Batang"/>
          <w:sz w:val="28"/>
          <w:szCs w:val="28"/>
          <w:lang w:val="uk-UA"/>
        </w:rPr>
      </w:pPr>
      <w:r>
        <w:rPr>
          <w:rFonts w:eastAsia="Batang"/>
          <w:sz w:val="28"/>
          <w:szCs w:val="28"/>
          <w:lang w:val="uk-UA"/>
        </w:rPr>
        <w:t xml:space="preserve">  </w:t>
      </w:r>
      <w:r w:rsidR="00081CF3" w:rsidRPr="00397DD4">
        <w:rPr>
          <w:rFonts w:eastAsia="Batang"/>
          <w:sz w:val="28"/>
          <w:szCs w:val="28"/>
          <w:lang w:val="uk-UA"/>
        </w:rPr>
        <w:t xml:space="preserve">Могилів-Подільської міської ради; </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якісне проведення масових культурно-мистецьких заходів;</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покращення матеріально-технічної бази закладів культури громади;</w:t>
      </w:r>
    </w:p>
    <w:p w:rsidR="003E7863" w:rsidRPr="00397DD4" w:rsidRDefault="00081CF3" w:rsidP="00494778">
      <w:pPr>
        <w:ind w:left="142" w:hanging="142"/>
        <w:contextualSpacing/>
        <w:rPr>
          <w:rFonts w:eastAsia="Batang"/>
          <w:sz w:val="28"/>
          <w:szCs w:val="28"/>
          <w:lang w:val="uk-UA"/>
        </w:rPr>
      </w:pPr>
      <w:r w:rsidRPr="00397DD4">
        <w:rPr>
          <w:rFonts w:eastAsia="Batang"/>
          <w:sz w:val="28"/>
          <w:szCs w:val="28"/>
          <w:lang w:val="uk-UA"/>
        </w:rPr>
        <w:t>- традиційне проведення оглядів, конкурсів та звітів народних аматорських колективів;</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проведення молодіжних фестивалів, конкурсів аматорського мистецтва, підтримка юних талантів;</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підтримка високопрофесійної мистецької творчості;</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створення єдиного культурного простору та збереження цілісності культури в Могилів-Подільській міській територіальній громаді;</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покращення ефективності навчально-виховного процесу шляхом впровадження новітніх інформаційних технологій;</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підвищення ролі бібліотек у суспільстві, особливо серед дітей та молоді;</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збереження та оновлення музейних експозицій;</w:t>
      </w:r>
    </w:p>
    <w:p w:rsidR="00081CF3" w:rsidRPr="00397DD4" w:rsidRDefault="00081CF3" w:rsidP="00081CF3">
      <w:pPr>
        <w:ind w:left="142" w:hanging="142"/>
        <w:contextualSpacing/>
        <w:rPr>
          <w:rFonts w:eastAsia="Batang"/>
          <w:sz w:val="28"/>
          <w:szCs w:val="28"/>
          <w:lang w:val="uk-UA"/>
        </w:rPr>
      </w:pPr>
      <w:r w:rsidRPr="00397DD4">
        <w:rPr>
          <w:rFonts w:eastAsia="Batang"/>
          <w:sz w:val="28"/>
          <w:szCs w:val="28"/>
          <w:lang w:val="uk-UA"/>
        </w:rPr>
        <w:t>- організація та удосконалення змістовного відпочинку різноманітних груп населення Могилів-Подільської міської територіальної громади;</w:t>
      </w:r>
    </w:p>
    <w:p w:rsidR="003E7D47" w:rsidRPr="00397DD4" w:rsidRDefault="003E7D47" w:rsidP="00D768C9">
      <w:pPr>
        <w:ind w:left="142" w:hanging="142"/>
        <w:contextualSpacing/>
        <w:rPr>
          <w:rFonts w:eastAsia="Batang"/>
          <w:sz w:val="28"/>
          <w:szCs w:val="28"/>
          <w:lang w:val="uk-UA"/>
        </w:rPr>
      </w:pPr>
      <w:r w:rsidRPr="00397DD4">
        <w:rPr>
          <w:rFonts w:eastAsia="Batang"/>
          <w:sz w:val="28"/>
          <w:szCs w:val="28"/>
          <w:lang w:val="uk-UA"/>
        </w:rPr>
        <w:t>- утримання пам’яток історії, архітектури та монументального мистецтва в належному стані.</w:t>
      </w:r>
    </w:p>
    <w:p w:rsidR="003E7D47" w:rsidRPr="00397DD4" w:rsidRDefault="003E7D47" w:rsidP="003E7D47">
      <w:pPr>
        <w:ind w:left="142" w:hanging="142"/>
        <w:contextualSpacing/>
        <w:rPr>
          <w:rFonts w:eastAsia="Batang"/>
          <w:color w:val="FF0000"/>
          <w:sz w:val="28"/>
          <w:szCs w:val="28"/>
          <w:lang w:val="uk-UA"/>
        </w:rPr>
      </w:pPr>
    </w:p>
    <w:p w:rsidR="003E7D47" w:rsidRPr="00397DD4" w:rsidRDefault="003E7D47" w:rsidP="003E7D47">
      <w:pPr>
        <w:contextualSpacing/>
        <w:jc w:val="center"/>
        <w:rPr>
          <w:b/>
          <w:sz w:val="28"/>
          <w:szCs w:val="28"/>
          <w:lang w:val="uk-UA"/>
        </w:rPr>
      </w:pPr>
      <w:r w:rsidRPr="00397DD4">
        <w:rPr>
          <w:b/>
          <w:bCs/>
          <w:sz w:val="28"/>
          <w:szCs w:val="28"/>
          <w:u w:val="single"/>
          <w:lang w:val="uk-UA"/>
        </w:rPr>
        <w:t>Пріоритет 1</w:t>
      </w:r>
      <w:r w:rsidR="004E21D0" w:rsidRPr="00397DD4">
        <w:rPr>
          <w:b/>
          <w:bCs/>
          <w:sz w:val="28"/>
          <w:szCs w:val="28"/>
          <w:u w:val="single"/>
          <w:lang w:val="uk-UA"/>
        </w:rPr>
        <w:t>2</w:t>
      </w:r>
      <w:r w:rsidRPr="00397DD4">
        <w:rPr>
          <w:b/>
          <w:sz w:val="28"/>
          <w:szCs w:val="28"/>
          <w:u w:val="single"/>
          <w:lang w:val="uk-UA"/>
        </w:rPr>
        <w:t>.</w:t>
      </w:r>
      <w:r w:rsidRPr="00397DD4">
        <w:rPr>
          <w:b/>
          <w:sz w:val="28"/>
          <w:szCs w:val="28"/>
          <w:lang w:val="uk-UA"/>
        </w:rPr>
        <w:t xml:space="preserve"> Розвиток туризму</w:t>
      </w:r>
    </w:p>
    <w:p w:rsidR="003E7D47" w:rsidRPr="00397DD4" w:rsidRDefault="003E7D47" w:rsidP="003E7D47">
      <w:pPr>
        <w:contextualSpacing/>
        <w:rPr>
          <w:bCs/>
          <w:color w:val="FF0000"/>
          <w:sz w:val="28"/>
          <w:szCs w:val="28"/>
          <w:lang w:val="uk-UA"/>
        </w:rPr>
      </w:pPr>
    </w:p>
    <w:p w:rsidR="003E7D47" w:rsidRPr="00397DD4" w:rsidRDefault="003E7D47" w:rsidP="003E7D47">
      <w:pPr>
        <w:contextualSpacing/>
        <w:rPr>
          <w:b/>
          <w:bCs/>
          <w:sz w:val="28"/>
          <w:szCs w:val="28"/>
          <w:lang w:val="uk-UA"/>
        </w:rPr>
      </w:pPr>
      <w:r w:rsidRPr="00397DD4">
        <w:rPr>
          <w:b/>
          <w:bCs/>
          <w:sz w:val="28"/>
          <w:szCs w:val="28"/>
          <w:lang w:val="uk-UA"/>
        </w:rPr>
        <w:t>Шляхи досягнення:</w:t>
      </w:r>
    </w:p>
    <w:p w:rsidR="005A46D1" w:rsidRPr="00AB7D67" w:rsidRDefault="003E7D47" w:rsidP="00D768C9">
      <w:pPr>
        <w:ind w:left="142" w:hanging="142"/>
        <w:contextualSpacing/>
        <w:rPr>
          <w:sz w:val="28"/>
          <w:szCs w:val="28"/>
          <w:lang w:val="uk-UA"/>
        </w:rPr>
      </w:pPr>
      <w:r w:rsidRPr="00397DD4">
        <w:rPr>
          <w:sz w:val="28"/>
          <w:szCs w:val="28"/>
          <w:lang w:val="uk-UA"/>
        </w:rPr>
        <w:t xml:space="preserve">- розвиток туристичної </w:t>
      </w:r>
      <w:r w:rsidRPr="00AB7D67">
        <w:rPr>
          <w:sz w:val="28"/>
          <w:szCs w:val="28"/>
          <w:lang w:val="uk-UA"/>
        </w:rPr>
        <w:t xml:space="preserve">інфраструктури, </w:t>
      </w:r>
      <w:r w:rsidR="005A46D1" w:rsidRPr="00AB7D67">
        <w:rPr>
          <w:sz w:val="28"/>
          <w:szCs w:val="28"/>
          <w:lang w:val="uk-UA"/>
        </w:rPr>
        <w:t>в т.ч. пристосування для організації відвідування осіб з обмеженими фізичними можливостями;</w:t>
      </w:r>
    </w:p>
    <w:p w:rsidR="003E7D47" w:rsidRPr="00AB7D67" w:rsidRDefault="005A46D1" w:rsidP="00D768C9">
      <w:pPr>
        <w:ind w:left="142" w:hanging="142"/>
        <w:contextualSpacing/>
        <w:rPr>
          <w:sz w:val="28"/>
          <w:szCs w:val="28"/>
          <w:lang w:val="uk-UA"/>
        </w:rPr>
      </w:pPr>
      <w:r w:rsidRPr="00AB7D67">
        <w:rPr>
          <w:sz w:val="28"/>
          <w:szCs w:val="28"/>
          <w:lang w:val="uk-UA"/>
        </w:rPr>
        <w:t xml:space="preserve">- </w:t>
      </w:r>
      <w:r w:rsidR="003E7D47" w:rsidRPr="00AB7D67">
        <w:rPr>
          <w:sz w:val="28"/>
          <w:szCs w:val="28"/>
          <w:lang w:val="uk-UA"/>
        </w:rPr>
        <w:t>розроблення та впровадження нових туристичних маршрутів з урахуванням історико-краєзнавчої, історико-етнічної та іншої тематики для зростання туристичних потоків та розвитку внутрішнього туризму;</w:t>
      </w:r>
    </w:p>
    <w:p w:rsidR="003E7D47" w:rsidRDefault="003E7D47" w:rsidP="00D768C9">
      <w:pPr>
        <w:ind w:left="142" w:hanging="142"/>
        <w:contextualSpacing/>
        <w:rPr>
          <w:sz w:val="28"/>
          <w:szCs w:val="28"/>
          <w:lang w:val="uk-UA"/>
        </w:rPr>
      </w:pPr>
      <w:r w:rsidRPr="00AB7D67">
        <w:rPr>
          <w:sz w:val="28"/>
          <w:szCs w:val="28"/>
          <w:lang w:val="uk-UA"/>
        </w:rPr>
        <w:t>- розповсюдження інформації про місцевий туристичний продукт через мережу туристичних центрів та офіційний вебсайт</w:t>
      </w:r>
      <w:r w:rsidRPr="00397DD4">
        <w:rPr>
          <w:sz w:val="28"/>
          <w:szCs w:val="28"/>
          <w:lang w:val="uk-UA"/>
        </w:rPr>
        <w:t xml:space="preserve"> Могилів-Подільської міської ради;</w:t>
      </w:r>
    </w:p>
    <w:p w:rsidR="00494778" w:rsidRDefault="00494778" w:rsidP="00D768C9">
      <w:pPr>
        <w:ind w:left="142" w:hanging="142"/>
        <w:contextualSpacing/>
        <w:rPr>
          <w:sz w:val="28"/>
          <w:szCs w:val="28"/>
          <w:lang w:val="uk-UA"/>
        </w:rPr>
      </w:pPr>
    </w:p>
    <w:p w:rsidR="00494778" w:rsidRPr="00397DD4" w:rsidRDefault="00494778" w:rsidP="00D768C9">
      <w:pPr>
        <w:ind w:left="142" w:hanging="142"/>
        <w:contextualSpacing/>
        <w:rPr>
          <w:sz w:val="28"/>
          <w:szCs w:val="28"/>
          <w:lang w:val="uk-UA"/>
        </w:rPr>
      </w:pPr>
    </w:p>
    <w:p w:rsidR="003E7D47" w:rsidRPr="00397DD4" w:rsidRDefault="003E7D47" w:rsidP="00D768C9">
      <w:pPr>
        <w:ind w:left="142" w:hanging="142"/>
        <w:contextualSpacing/>
        <w:rPr>
          <w:sz w:val="28"/>
          <w:szCs w:val="28"/>
          <w:lang w:val="uk-UA"/>
        </w:rPr>
      </w:pPr>
      <w:r w:rsidRPr="00397DD4">
        <w:rPr>
          <w:sz w:val="28"/>
          <w:szCs w:val="28"/>
          <w:lang w:val="uk-UA"/>
        </w:rPr>
        <w:t>- збільшення кількості рекреаційних зон та зон відпочинку;</w:t>
      </w:r>
    </w:p>
    <w:p w:rsidR="003E7D47" w:rsidRPr="00397DD4" w:rsidRDefault="003E7D47" w:rsidP="00D768C9">
      <w:pPr>
        <w:ind w:left="142" w:hanging="142"/>
        <w:contextualSpacing/>
        <w:rPr>
          <w:sz w:val="28"/>
          <w:szCs w:val="28"/>
          <w:lang w:val="uk-UA"/>
        </w:rPr>
      </w:pPr>
      <w:r w:rsidRPr="00397DD4">
        <w:rPr>
          <w:sz w:val="28"/>
          <w:szCs w:val="28"/>
          <w:lang w:val="uk-UA"/>
        </w:rPr>
        <w:t>- залучення інвестицій, грантових коштів та міжнародної технічної допомоги у розвиток туристичної сфери.</w:t>
      </w:r>
    </w:p>
    <w:p w:rsidR="003E7D47" w:rsidRPr="00397DD4" w:rsidRDefault="003E7D47" w:rsidP="003E7D47">
      <w:pPr>
        <w:spacing w:before="40" w:after="40"/>
        <w:contextualSpacing/>
        <w:rPr>
          <w:color w:val="FF0000"/>
          <w:sz w:val="28"/>
          <w:szCs w:val="28"/>
          <w:lang w:val="uk-UA"/>
        </w:rPr>
      </w:pPr>
    </w:p>
    <w:p w:rsidR="003E7D47" w:rsidRPr="00397DD4" w:rsidRDefault="003E7D47" w:rsidP="003E7D47">
      <w:pPr>
        <w:spacing w:before="40" w:after="40"/>
        <w:contextualSpacing/>
        <w:rPr>
          <w:b/>
          <w:sz w:val="28"/>
          <w:szCs w:val="28"/>
          <w:lang w:val="uk-UA"/>
        </w:rPr>
      </w:pPr>
      <w:r w:rsidRPr="00397DD4">
        <w:rPr>
          <w:b/>
          <w:sz w:val="28"/>
          <w:szCs w:val="28"/>
          <w:lang w:val="uk-UA"/>
        </w:rPr>
        <w:t>Очікувані результати:</w:t>
      </w:r>
    </w:p>
    <w:p w:rsidR="003E7D47" w:rsidRPr="00397DD4" w:rsidRDefault="003E7D47" w:rsidP="003E7D47">
      <w:pPr>
        <w:ind w:left="142" w:hanging="142"/>
        <w:contextualSpacing/>
        <w:jc w:val="both"/>
        <w:rPr>
          <w:sz w:val="28"/>
          <w:szCs w:val="28"/>
          <w:lang w:val="uk-UA"/>
        </w:rPr>
      </w:pPr>
      <w:r w:rsidRPr="00397DD4">
        <w:rPr>
          <w:sz w:val="28"/>
          <w:szCs w:val="28"/>
          <w:lang w:val="uk-UA"/>
        </w:rPr>
        <w:t>- зростання кількості туристів та збільшення надходження до бюджетів різних рівнів;</w:t>
      </w:r>
    </w:p>
    <w:p w:rsidR="003E7D47" w:rsidRPr="00397DD4" w:rsidRDefault="003E7D47" w:rsidP="003E7D47">
      <w:pPr>
        <w:ind w:left="142" w:hanging="142"/>
        <w:contextualSpacing/>
        <w:jc w:val="both"/>
        <w:rPr>
          <w:sz w:val="28"/>
          <w:szCs w:val="28"/>
          <w:lang w:val="uk-UA"/>
        </w:rPr>
      </w:pPr>
      <w:r w:rsidRPr="00397DD4">
        <w:rPr>
          <w:sz w:val="28"/>
          <w:szCs w:val="28"/>
          <w:lang w:val="uk-UA"/>
        </w:rPr>
        <w:t xml:space="preserve">- </w:t>
      </w:r>
      <w:r w:rsidR="005A46D1" w:rsidRPr="00397DD4">
        <w:rPr>
          <w:sz w:val="28"/>
          <w:szCs w:val="28"/>
          <w:lang w:val="uk-UA"/>
        </w:rPr>
        <w:t>покращення туристичної привабливості</w:t>
      </w:r>
      <w:r w:rsidRPr="00397DD4">
        <w:rPr>
          <w:sz w:val="28"/>
          <w:szCs w:val="28"/>
          <w:lang w:val="uk-UA"/>
        </w:rPr>
        <w:t xml:space="preserve"> громади.</w:t>
      </w:r>
    </w:p>
    <w:p w:rsidR="00AD218A" w:rsidRPr="00397DD4" w:rsidRDefault="00AD218A" w:rsidP="003E7D47">
      <w:pPr>
        <w:autoSpaceDE w:val="0"/>
        <w:autoSpaceDN w:val="0"/>
        <w:adjustRightInd w:val="0"/>
        <w:contextualSpacing/>
        <w:jc w:val="both"/>
        <w:rPr>
          <w:rFonts w:eastAsia="SimSun"/>
          <w:color w:val="FF0000"/>
          <w:sz w:val="28"/>
          <w:szCs w:val="28"/>
          <w:lang w:val="uk-UA"/>
        </w:rPr>
      </w:pPr>
    </w:p>
    <w:p w:rsidR="003E7D47" w:rsidRPr="00397DD4" w:rsidRDefault="003E7D47" w:rsidP="003E7D47">
      <w:pPr>
        <w:contextualSpacing/>
        <w:jc w:val="center"/>
        <w:rPr>
          <w:b/>
          <w:bCs/>
          <w:sz w:val="28"/>
          <w:szCs w:val="28"/>
          <w:lang w:val="uk-UA"/>
        </w:rPr>
      </w:pPr>
      <w:r w:rsidRPr="00397DD4">
        <w:rPr>
          <w:b/>
          <w:bCs/>
          <w:sz w:val="28"/>
          <w:szCs w:val="28"/>
          <w:u w:val="single"/>
          <w:lang w:val="uk-UA"/>
        </w:rPr>
        <w:t>Пріоритет 1</w:t>
      </w:r>
      <w:r w:rsidR="005A46D1" w:rsidRPr="00397DD4">
        <w:rPr>
          <w:b/>
          <w:bCs/>
          <w:sz w:val="28"/>
          <w:szCs w:val="28"/>
          <w:u w:val="single"/>
          <w:lang w:val="uk-UA"/>
        </w:rPr>
        <w:t>3</w:t>
      </w:r>
      <w:r w:rsidRPr="00397DD4">
        <w:rPr>
          <w:b/>
          <w:bCs/>
          <w:sz w:val="28"/>
          <w:szCs w:val="28"/>
          <w:u w:val="single"/>
          <w:lang w:val="uk-UA"/>
        </w:rPr>
        <w:t>.</w:t>
      </w:r>
      <w:r w:rsidRPr="00397DD4">
        <w:rPr>
          <w:b/>
          <w:bCs/>
          <w:sz w:val="28"/>
          <w:szCs w:val="28"/>
          <w:lang w:val="uk-UA"/>
        </w:rPr>
        <w:t xml:space="preserve"> Забезпечення міжнародного співробітництва </w:t>
      </w:r>
    </w:p>
    <w:p w:rsidR="003E7D47" w:rsidRPr="00397DD4" w:rsidRDefault="003E7D47" w:rsidP="003E7D47">
      <w:pPr>
        <w:contextualSpacing/>
        <w:jc w:val="center"/>
        <w:rPr>
          <w:b/>
          <w:bCs/>
          <w:sz w:val="28"/>
          <w:szCs w:val="28"/>
          <w:lang w:val="uk-UA"/>
        </w:rPr>
      </w:pPr>
      <w:r w:rsidRPr="00397DD4">
        <w:rPr>
          <w:b/>
          <w:bCs/>
          <w:sz w:val="28"/>
          <w:szCs w:val="28"/>
          <w:lang w:val="uk-UA"/>
        </w:rPr>
        <w:t>у сфері соціальної та молодіжної політики</w:t>
      </w:r>
    </w:p>
    <w:p w:rsidR="00740FCD" w:rsidRDefault="00740FCD" w:rsidP="003E7D47">
      <w:pPr>
        <w:contextualSpacing/>
        <w:jc w:val="both"/>
        <w:rPr>
          <w:b/>
          <w:bCs/>
          <w:sz w:val="28"/>
          <w:szCs w:val="28"/>
          <w:lang w:val="uk-UA"/>
        </w:rPr>
      </w:pPr>
    </w:p>
    <w:p w:rsidR="003E7D47" w:rsidRPr="00397DD4" w:rsidRDefault="003E7D47" w:rsidP="003E7D47">
      <w:pPr>
        <w:contextualSpacing/>
        <w:jc w:val="both"/>
        <w:rPr>
          <w:bCs/>
          <w:sz w:val="28"/>
          <w:szCs w:val="28"/>
          <w:lang w:val="uk-UA"/>
        </w:rPr>
      </w:pPr>
      <w:r w:rsidRPr="00397DD4">
        <w:rPr>
          <w:b/>
          <w:bCs/>
          <w:sz w:val="28"/>
          <w:szCs w:val="28"/>
          <w:lang w:val="uk-UA"/>
        </w:rPr>
        <w:t>Шляхи досягнення:</w:t>
      </w:r>
    </w:p>
    <w:p w:rsidR="003E7D47" w:rsidRPr="00397DD4" w:rsidRDefault="003E7D47" w:rsidP="003E7D47">
      <w:pPr>
        <w:ind w:left="142" w:hanging="142"/>
        <w:contextualSpacing/>
        <w:rPr>
          <w:sz w:val="28"/>
          <w:szCs w:val="28"/>
          <w:lang w:val="uk-UA"/>
        </w:rPr>
      </w:pPr>
      <w:r w:rsidRPr="00397DD4">
        <w:rPr>
          <w:sz w:val="28"/>
          <w:szCs w:val="28"/>
          <w:lang w:val="uk-UA"/>
        </w:rPr>
        <w:t xml:space="preserve">- </w:t>
      </w:r>
      <w:r w:rsidRPr="00397DD4">
        <w:rPr>
          <w:rFonts w:eastAsia="Batang"/>
          <w:sz w:val="28"/>
          <w:szCs w:val="28"/>
          <w:lang w:val="uk-UA"/>
        </w:rPr>
        <w:t>участь дітей та молоді громади у міжнародних конкурсах, фестивалях</w:t>
      </w:r>
      <w:r w:rsidRPr="00397DD4">
        <w:rPr>
          <w:sz w:val="28"/>
          <w:szCs w:val="28"/>
          <w:lang w:val="uk-UA"/>
        </w:rPr>
        <w:t xml:space="preserve"> молодіжних про</w:t>
      </w:r>
      <w:r w:rsidR="004B5CAC" w:rsidRPr="00397DD4">
        <w:rPr>
          <w:sz w:val="28"/>
          <w:szCs w:val="28"/>
          <w:lang w:val="uk-UA"/>
        </w:rPr>
        <w:t>є</w:t>
      </w:r>
      <w:r w:rsidRPr="00397DD4">
        <w:rPr>
          <w:sz w:val="28"/>
          <w:szCs w:val="28"/>
          <w:lang w:val="uk-UA"/>
        </w:rPr>
        <w:t>ктах і програмах</w:t>
      </w:r>
      <w:r w:rsidRPr="00397DD4">
        <w:rPr>
          <w:rFonts w:eastAsia="Batang"/>
          <w:sz w:val="28"/>
          <w:szCs w:val="28"/>
          <w:lang w:val="uk-UA"/>
        </w:rPr>
        <w:t>;</w:t>
      </w:r>
    </w:p>
    <w:p w:rsidR="003E7D47" w:rsidRPr="00397DD4" w:rsidRDefault="003E7D47" w:rsidP="003E7D47">
      <w:pPr>
        <w:ind w:left="142" w:hanging="142"/>
        <w:contextualSpacing/>
        <w:rPr>
          <w:sz w:val="28"/>
          <w:szCs w:val="26"/>
          <w:lang w:val="uk-UA"/>
        </w:rPr>
      </w:pPr>
      <w:r w:rsidRPr="00397DD4">
        <w:rPr>
          <w:sz w:val="28"/>
          <w:szCs w:val="26"/>
          <w:lang w:val="uk-UA"/>
        </w:rPr>
        <w:t>- організація екскурсійного відпочинку дітей та молоді, в т.ч. пільгової категорії, за кордоном;</w:t>
      </w:r>
    </w:p>
    <w:p w:rsidR="003E7D47" w:rsidRPr="00397DD4" w:rsidRDefault="003E7D47" w:rsidP="003E7D47">
      <w:pPr>
        <w:ind w:left="142" w:hanging="142"/>
        <w:contextualSpacing/>
        <w:rPr>
          <w:rFonts w:eastAsia="Batang"/>
          <w:sz w:val="28"/>
          <w:szCs w:val="26"/>
          <w:lang w:val="uk-UA"/>
        </w:rPr>
      </w:pPr>
      <w:r w:rsidRPr="00397DD4">
        <w:rPr>
          <w:rFonts w:eastAsia="Batang"/>
          <w:sz w:val="28"/>
          <w:szCs w:val="26"/>
          <w:lang w:val="uk-UA"/>
        </w:rPr>
        <w:t>- вивчення кращих міжнародних практик.</w:t>
      </w:r>
    </w:p>
    <w:p w:rsidR="003E7863" w:rsidRDefault="003E7863" w:rsidP="003E7D47">
      <w:pPr>
        <w:contextualSpacing/>
        <w:rPr>
          <w:b/>
          <w:sz w:val="28"/>
          <w:szCs w:val="26"/>
          <w:lang w:val="uk-UA"/>
        </w:rPr>
      </w:pPr>
    </w:p>
    <w:p w:rsidR="003E7D47" w:rsidRPr="00397DD4" w:rsidRDefault="003E7D47" w:rsidP="003E7D47">
      <w:pPr>
        <w:contextualSpacing/>
        <w:rPr>
          <w:b/>
          <w:sz w:val="28"/>
          <w:szCs w:val="26"/>
          <w:lang w:val="uk-UA"/>
        </w:rPr>
      </w:pPr>
      <w:r w:rsidRPr="00397DD4">
        <w:rPr>
          <w:b/>
          <w:sz w:val="28"/>
          <w:szCs w:val="26"/>
          <w:lang w:val="uk-UA"/>
        </w:rPr>
        <w:t>Очікувані результати:</w:t>
      </w:r>
    </w:p>
    <w:p w:rsidR="003E7D47" w:rsidRPr="00397DD4" w:rsidRDefault="003E7D47" w:rsidP="003E7D47">
      <w:pPr>
        <w:ind w:left="142" w:hanging="142"/>
        <w:contextualSpacing/>
        <w:rPr>
          <w:sz w:val="28"/>
          <w:szCs w:val="26"/>
          <w:lang w:val="uk-UA"/>
        </w:rPr>
      </w:pPr>
      <w:r w:rsidRPr="00397DD4">
        <w:rPr>
          <w:sz w:val="28"/>
          <w:szCs w:val="26"/>
          <w:lang w:val="uk-UA"/>
        </w:rPr>
        <w:t>- інтеграція молоді громади в європейські молодіжні структури;</w:t>
      </w:r>
    </w:p>
    <w:p w:rsidR="003E7D47" w:rsidRDefault="003E7D47" w:rsidP="003E7D47">
      <w:pPr>
        <w:ind w:left="142" w:hanging="142"/>
        <w:contextualSpacing/>
        <w:rPr>
          <w:sz w:val="28"/>
          <w:szCs w:val="26"/>
          <w:lang w:val="uk-UA"/>
        </w:rPr>
      </w:pPr>
      <w:r w:rsidRPr="00397DD4">
        <w:rPr>
          <w:sz w:val="28"/>
          <w:szCs w:val="26"/>
          <w:lang w:val="uk-UA"/>
        </w:rPr>
        <w:t>- виховання громадянина, котрий має неупереджений погляд на світ, усвідомлює наявність культурних відмінностей у різних народів і толерантно ставиться до них.</w:t>
      </w:r>
    </w:p>
    <w:p w:rsidR="005A10D2" w:rsidRPr="00397DD4" w:rsidRDefault="005A10D2" w:rsidP="003E7D47">
      <w:pPr>
        <w:ind w:left="142" w:hanging="142"/>
        <w:contextualSpacing/>
        <w:rPr>
          <w:sz w:val="28"/>
          <w:szCs w:val="26"/>
          <w:lang w:val="uk-UA"/>
        </w:rPr>
      </w:pPr>
    </w:p>
    <w:p w:rsidR="003E7D47" w:rsidRPr="00397DD4" w:rsidRDefault="003E7D47" w:rsidP="003E7D47">
      <w:pPr>
        <w:contextualSpacing/>
        <w:jc w:val="center"/>
        <w:rPr>
          <w:b/>
          <w:bCs/>
          <w:i/>
          <w:sz w:val="28"/>
          <w:szCs w:val="28"/>
          <w:lang w:val="uk-UA"/>
        </w:rPr>
      </w:pPr>
      <w:r w:rsidRPr="00397DD4">
        <w:rPr>
          <w:b/>
          <w:bCs/>
          <w:i/>
          <w:sz w:val="28"/>
          <w:szCs w:val="28"/>
          <w:u w:val="single"/>
          <w:lang w:val="uk-UA"/>
        </w:rPr>
        <w:t>ЦІЛЬ № 4. ЕКОЛОГІЧНА БЕЗПЕКА ГРОМАДИ</w:t>
      </w:r>
    </w:p>
    <w:p w:rsidR="003E7D47" w:rsidRPr="00397DD4" w:rsidRDefault="003E7D47" w:rsidP="003E7D47">
      <w:pPr>
        <w:contextualSpacing/>
        <w:rPr>
          <w:b/>
          <w:bCs/>
          <w:color w:val="FF0000"/>
          <w:sz w:val="28"/>
          <w:szCs w:val="28"/>
          <w:lang w:val="uk-UA"/>
        </w:rPr>
      </w:pPr>
    </w:p>
    <w:p w:rsidR="003E7D47" w:rsidRPr="00397DD4" w:rsidRDefault="003E7D47" w:rsidP="003E7D47">
      <w:pPr>
        <w:contextualSpacing/>
        <w:jc w:val="center"/>
        <w:rPr>
          <w:b/>
          <w:sz w:val="28"/>
          <w:szCs w:val="28"/>
          <w:lang w:val="uk-UA"/>
        </w:rPr>
      </w:pPr>
      <w:r w:rsidRPr="00397DD4">
        <w:rPr>
          <w:b/>
          <w:bCs/>
          <w:sz w:val="28"/>
          <w:szCs w:val="28"/>
          <w:u w:val="single"/>
          <w:lang w:val="uk-UA"/>
        </w:rPr>
        <w:t>Пріоритет 1.</w:t>
      </w:r>
      <w:r w:rsidRPr="00397DD4">
        <w:rPr>
          <w:b/>
          <w:sz w:val="28"/>
          <w:szCs w:val="28"/>
          <w:lang w:val="uk-UA"/>
        </w:rPr>
        <w:t xml:space="preserve"> Забезпечення санітарного та екологічного благополуччя</w:t>
      </w:r>
    </w:p>
    <w:p w:rsidR="003E7D47" w:rsidRPr="00397DD4" w:rsidRDefault="003E7D47" w:rsidP="003E7D47">
      <w:pPr>
        <w:widowControl w:val="0"/>
        <w:spacing w:before="40" w:after="40"/>
        <w:contextualSpacing/>
        <w:rPr>
          <w:b/>
          <w:bCs/>
          <w:sz w:val="28"/>
          <w:szCs w:val="28"/>
          <w:lang w:val="uk-UA"/>
        </w:rPr>
      </w:pPr>
    </w:p>
    <w:p w:rsidR="003E7D47" w:rsidRPr="00397DD4" w:rsidRDefault="003E7D47" w:rsidP="003E7D47">
      <w:pPr>
        <w:contextualSpacing/>
        <w:jc w:val="both"/>
        <w:rPr>
          <w:b/>
          <w:sz w:val="28"/>
          <w:szCs w:val="28"/>
          <w:lang w:val="uk-UA"/>
        </w:rPr>
      </w:pPr>
      <w:r w:rsidRPr="00397DD4">
        <w:rPr>
          <w:b/>
          <w:sz w:val="28"/>
          <w:szCs w:val="28"/>
          <w:lang w:val="uk-UA"/>
        </w:rPr>
        <w:t>Шляхи досягнення:</w:t>
      </w:r>
    </w:p>
    <w:p w:rsidR="003E7D47" w:rsidRPr="00397DD4" w:rsidRDefault="003E7D47" w:rsidP="00ED4547">
      <w:pPr>
        <w:ind w:left="142" w:hanging="142"/>
        <w:contextualSpacing/>
        <w:rPr>
          <w:sz w:val="28"/>
          <w:lang w:val="uk-UA"/>
        </w:rPr>
      </w:pPr>
      <w:r w:rsidRPr="00397DD4">
        <w:rPr>
          <w:sz w:val="28"/>
          <w:szCs w:val="28"/>
          <w:lang w:val="uk-UA"/>
        </w:rPr>
        <w:t>- коригування про</w:t>
      </w:r>
      <w:r w:rsidR="00B207F2" w:rsidRPr="00397DD4">
        <w:rPr>
          <w:sz w:val="28"/>
          <w:szCs w:val="28"/>
          <w:lang w:val="uk-UA"/>
        </w:rPr>
        <w:t>е</w:t>
      </w:r>
      <w:r w:rsidRPr="00397DD4">
        <w:rPr>
          <w:sz w:val="28"/>
          <w:szCs w:val="28"/>
          <w:lang w:val="uk-UA"/>
        </w:rPr>
        <w:t>ктно-кошторисної документації про</w:t>
      </w:r>
      <w:r w:rsidR="00B207F2" w:rsidRPr="00397DD4">
        <w:rPr>
          <w:sz w:val="28"/>
          <w:szCs w:val="28"/>
          <w:lang w:val="uk-UA"/>
        </w:rPr>
        <w:t>е</w:t>
      </w:r>
      <w:r w:rsidRPr="00397DD4">
        <w:rPr>
          <w:sz w:val="28"/>
          <w:szCs w:val="28"/>
          <w:lang w:val="uk-UA"/>
        </w:rPr>
        <w:t xml:space="preserve">кту </w:t>
      </w:r>
      <w:r w:rsidRPr="00397DD4">
        <w:rPr>
          <w:sz w:val="28"/>
          <w:lang w:val="uk-UA"/>
        </w:rPr>
        <w:t>«Будівництво станції сортування твердих побутових відходів продуктивністю 20 т на годину на території с. Серебрії, Могилів-Подільського району, Вінницької області»;</w:t>
      </w:r>
    </w:p>
    <w:p w:rsidR="003E7D47" w:rsidRPr="00397DD4" w:rsidRDefault="003E7D47" w:rsidP="00ED4547">
      <w:pPr>
        <w:ind w:left="142" w:hanging="142"/>
        <w:contextualSpacing/>
        <w:rPr>
          <w:sz w:val="28"/>
          <w:szCs w:val="28"/>
          <w:lang w:val="uk-UA"/>
        </w:rPr>
      </w:pPr>
      <w:r w:rsidRPr="00397DD4">
        <w:rPr>
          <w:sz w:val="28"/>
          <w:szCs w:val="28"/>
          <w:lang w:val="uk-UA"/>
        </w:rPr>
        <w:t>- збільшення кількості майданчиків для роздільного збору відходів;</w:t>
      </w:r>
    </w:p>
    <w:p w:rsidR="003E7D47" w:rsidRDefault="003E7D47" w:rsidP="00ED4547">
      <w:pPr>
        <w:ind w:left="142" w:hanging="142"/>
        <w:contextualSpacing/>
        <w:rPr>
          <w:sz w:val="28"/>
          <w:szCs w:val="28"/>
          <w:lang w:val="uk-UA"/>
        </w:rPr>
      </w:pPr>
      <w:r w:rsidRPr="00397DD4">
        <w:rPr>
          <w:sz w:val="28"/>
          <w:szCs w:val="28"/>
          <w:lang w:val="uk-UA"/>
        </w:rPr>
        <w:t>- збільшення кількості зелених насаджень на території громади;</w:t>
      </w:r>
    </w:p>
    <w:p w:rsidR="00740FCD" w:rsidRDefault="00ED4547" w:rsidP="00ED4547">
      <w:pPr>
        <w:widowControl w:val="0"/>
        <w:spacing w:before="60"/>
        <w:contextualSpacing/>
        <w:rPr>
          <w:sz w:val="28"/>
          <w:szCs w:val="28"/>
          <w:lang w:val="uk-UA"/>
        </w:rPr>
      </w:pPr>
      <w:r w:rsidRPr="00AB7D67">
        <w:rPr>
          <w:sz w:val="28"/>
          <w:szCs w:val="28"/>
          <w:lang w:val="uk-UA"/>
        </w:rPr>
        <w:t xml:space="preserve">- участь в екологічних програмах, залучення грантових та екологічних коштів </w:t>
      </w:r>
    </w:p>
    <w:p w:rsidR="00ED4547" w:rsidRPr="00AB7D67" w:rsidRDefault="00740FCD" w:rsidP="00ED4547">
      <w:pPr>
        <w:widowControl w:val="0"/>
        <w:spacing w:before="60"/>
        <w:contextualSpacing/>
      </w:pPr>
      <w:r>
        <w:rPr>
          <w:sz w:val="28"/>
          <w:szCs w:val="28"/>
          <w:lang w:val="uk-UA"/>
        </w:rPr>
        <w:t xml:space="preserve">  </w:t>
      </w:r>
      <w:r w:rsidR="00ED4547" w:rsidRPr="00AB7D67">
        <w:rPr>
          <w:sz w:val="28"/>
          <w:szCs w:val="28"/>
          <w:lang w:val="uk-UA"/>
        </w:rPr>
        <w:t>для проведення екологічних заходів;</w:t>
      </w:r>
    </w:p>
    <w:p w:rsidR="003E7D47" w:rsidRPr="00AB7D67" w:rsidRDefault="003E7D47" w:rsidP="00ED4547">
      <w:pPr>
        <w:ind w:left="142" w:hanging="142"/>
        <w:contextualSpacing/>
        <w:rPr>
          <w:sz w:val="28"/>
          <w:szCs w:val="28"/>
          <w:lang w:val="uk-UA"/>
        </w:rPr>
      </w:pPr>
      <w:r w:rsidRPr="00AB7D67">
        <w:rPr>
          <w:sz w:val="28"/>
          <w:szCs w:val="28"/>
          <w:lang w:val="uk-UA"/>
        </w:rPr>
        <w:t>- отримання підприємствами, організаціями усіх форм власності та суб’єктами господарювання дозволів на утворення та тимчасове зберігання відходів.</w:t>
      </w:r>
    </w:p>
    <w:p w:rsidR="005A10D2" w:rsidRPr="00AB7D67" w:rsidRDefault="005A10D2" w:rsidP="003E7D47">
      <w:pPr>
        <w:spacing w:before="40" w:after="40"/>
        <w:contextualSpacing/>
        <w:rPr>
          <w:b/>
          <w:sz w:val="28"/>
          <w:szCs w:val="28"/>
          <w:lang w:val="uk-UA"/>
        </w:rPr>
      </w:pPr>
    </w:p>
    <w:p w:rsidR="003E7D47" w:rsidRPr="00397DD4" w:rsidRDefault="003E7D47" w:rsidP="003E7D47">
      <w:pPr>
        <w:spacing w:before="40" w:after="40"/>
        <w:contextualSpacing/>
        <w:rPr>
          <w:b/>
          <w:sz w:val="28"/>
          <w:szCs w:val="28"/>
          <w:lang w:val="uk-UA"/>
        </w:rPr>
      </w:pPr>
      <w:r w:rsidRPr="00397DD4">
        <w:rPr>
          <w:b/>
          <w:sz w:val="28"/>
          <w:szCs w:val="28"/>
          <w:lang w:val="uk-UA"/>
        </w:rPr>
        <w:t>Очікувані результати:</w:t>
      </w:r>
    </w:p>
    <w:p w:rsidR="003E7D47" w:rsidRPr="00397DD4" w:rsidRDefault="003E7D47" w:rsidP="00D768C9">
      <w:pPr>
        <w:widowControl w:val="0"/>
        <w:ind w:left="142" w:hanging="142"/>
        <w:contextualSpacing/>
        <w:rPr>
          <w:sz w:val="28"/>
          <w:szCs w:val="28"/>
          <w:lang w:val="uk-UA"/>
        </w:rPr>
      </w:pPr>
      <w:r w:rsidRPr="00397DD4">
        <w:rPr>
          <w:sz w:val="28"/>
          <w:szCs w:val="28"/>
          <w:lang w:val="uk-UA"/>
        </w:rPr>
        <w:t>- зменшення скиду забруднюючих речовин у відкриті водоймища та підземні водні горизонти;</w:t>
      </w:r>
    </w:p>
    <w:p w:rsidR="003E7D47" w:rsidRDefault="003E7D47" w:rsidP="00D768C9">
      <w:pPr>
        <w:widowControl w:val="0"/>
        <w:ind w:left="142" w:hanging="142"/>
        <w:contextualSpacing/>
        <w:rPr>
          <w:snapToGrid w:val="0"/>
          <w:sz w:val="28"/>
          <w:szCs w:val="28"/>
          <w:lang w:val="uk-UA"/>
        </w:rPr>
      </w:pPr>
      <w:r w:rsidRPr="00397DD4">
        <w:rPr>
          <w:snapToGrid w:val="0"/>
          <w:sz w:val="28"/>
          <w:szCs w:val="28"/>
          <w:lang w:val="uk-UA"/>
        </w:rPr>
        <w:t>- поліпшення якісного стану довкілля, а також розвиток природно-ресурсного потенціалу;</w:t>
      </w:r>
    </w:p>
    <w:p w:rsidR="00494778" w:rsidRDefault="00494778" w:rsidP="00D768C9">
      <w:pPr>
        <w:widowControl w:val="0"/>
        <w:ind w:left="142" w:hanging="142"/>
        <w:contextualSpacing/>
        <w:rPr>
          <w:snapToGrid w:val="0"/>
          <w:sz w:val="28"/>
          <w:szCs w:val="28"/>
          <w:lang w:val="uk-UA"/>
        </w:rPr>
      </w:pPr>
    </w:p>
    <w:p w:rsidR="00494778" w:rsidRDefault="00494778" w:rsidP="00D768C9">
      <w:pPr>
        <w:widowControl w:val="0"/>
        <w:ind w:left="142" w:hanging="142"/>
        <w:contextualSpacing/>
        <w:rPr>
          <w:snapToGrid w:val="0"/>
          <w:sz w:val="28"/>
          <w:szCs w:val="28"/>
          <w:lang w:val="uk-UA"/>
        </w:rPr>
      </w:pPr>
    </w:p>
    <w:p w:rsidR="00494778" w:rsidRPr="00397DD4" w:rsidRDefault="00494778" w:rsidP="00D768C9">
      <w:pPr>
        <w:widowControl w:val="0"/>
        <w:ind w:left="142" w:hanging="142"/>
        <w:contextualSpacing/>
        <w:rPr>
          <w:snapToGrid w:val="0"/>
          <w:sz w:val="28"/>
          <w:szCs w:val="28"/>
          <w:lang w:val="uk-UA"/>
        </w:rPr>
      </w:pPr>
    </w:p>
    <w:p w:rsidR="003E7D47" w:rsidRPr="00397DD4" w:rsidRDefault="003E7D47" w:rsidP="00D768C9">
      <w:pPr>
        <w:ind w:left="142" w:hanging="142"/>
        <w:contextualSpacing/>
        <w:rPr>
          <w:sz w:val="28"/>
          <w:szCs w:val="28"/>
          <w:lang w:val="uk-UA"/>
        </w:rPr>
      </w:pPr>
      <w:r w:rsidRPr="00397DD4">
        <w:rPr>
          <w:sz w:val="28"/>
          <w:szCs w:val="28"/>
          <w:lang w:val="uk-UA"/>
        </w:rPr>
        <w:t>- впровадження у громаді системи безпечного збирання, сортування, утилізації, захоронення твердих побутових відходів.</w:t>
      </w:r>
    </w:p>
    <w:p w:rsidR="00F77590" w:rsidRPr="00397DD4" w:rsidRDefault="00F77590" w:rsidP="003E7D47">
      <w:pPr>
        <w:contextualSpacing/>
        <w:rPr>
          <w:b/>
          <w:bCs/>
          <w:color w:val="FF0000"/>
          <w:sz w:val="28"/>
          <w:szCs w:val="28"/>
          <w:lang w:val="uk-UA"/>
        </w:rPr>
      </w:pPr>
    </w:p>
    <w:p w:rsidR="0029576C" w:rsidRDefault="003E7D47" w:rsidP="003E7D47">
      <w:pPr>
        <w:tabs>
          <w:tab w:val="left" w:pos="1985"/>
        </w:tabs>
        <w:contextualSpacing/>
        <w:jc w:val="center"/>
        <w:rPr>
          <w:b/>
          <w:sz w:val="28"/>
          <w:szCs w:val="28"/>
          <w:lang w:val="uk-UA"/>
        </w:rPr>
      </w:pPr>
      <w:r w:rsidRPr="00397DD4">
        <w:rPr>
          <w:b/>
          <w:bCs/>
          <w:sz w:val="28"/>
          <w:szCs w:val="28"/>
          <w:u w:val="single"/>
          <w:lang w:val="uk-UA"/>
        </w:rPr>
        <w:t>Пріоритет 2</w:t>
      </w:r>
      <w:r w:rsidRPr="00397DD4">
        <w:rPr>
          <w:b/>
          <w:sz w:val="28"/>
          <w:szCs w:val="28"/>
          <w:u w:val="single"/>
          <w:lang w:val="uk-UA"/>
        </w:rPr>
        <w:t>.</w:t>
      </w:r>
      <w:r w:rsidRPr="00397DD4">
        <w:rPr>
          <w:b/>
          <w:sz w:val="28"/>
          <w:szCs w:val="28"/>
          <w:lang w:val="uk-UA"/>
        </w:rPr>
        <w:t xml:space="preserve"> Збереження та раціональне використання водних ресурсів. </w:t>
      </w:r>
      <w:r w:rsidR="0029576C">
        <w:rPr>
          <w:b/>
          <w:sz w:val="28"/>
          <w:szCs w:val="28"/>
          <w:lang w:val="uk-UA"/>
        </w:rPr>
        <w:t xml:space="preserve">  </w:t>
      </w:r>
    </w:p>
    <w:p w:rsidR="003E7D47" w:rsidRPr="00397DD4" w:rsidRDefault="0029576C" w:rsidP="003E7D47">
      <w:pPr>
        <w:tabs>
          <w:tab w:val="left" w:pos="1985"/>
        </w:tabs>
        <w:contextualSpacing/>
        <w:jc w:val="center"/>
        <w:rPr>
          <w:b/>
          <w:sz w:val="28"/>
          <w:szCs w:val="28"/>
          <w:lang w:val="uk-UA"/>
        </w:rPr>
      </w:pPr>
      <w:r>
        <w:rPr>
          <w:b/>
          <w:sz w:val="28"/>
          <w:szCs w:val="28"/>
          <w:lang w:val="uk-UA"/>
        </w:rPr>
        <w:t xml:space="preserve">                </w:t>
      </w:r>
      <w:r w:rsidR="003E7D47" w:rsidRPr="00397DD4">
        <w:rPr>
          <w:b/>
          <w:sz w:val="28"/>
          <w:szCs w:val="28"/>
          <w:lang w:val="uk-UA"/>
        </w:rPr>
        <w:t>Забезпечення жителів громади якісною питною водою</w:t>
      </w:r>
    </w:p>
    <w:p w:rsidR="003E7D47" w:rsidRPr="00397DD4" w:rsidRDefault="003E7D47" w:rsidP="003E7D47">
      <w:pPr>
        <w:autoSpaceDE w:val="0"/>
        <w:autoSpaceDN w:val="0"/>
        <w:adjustRightInd w:val="0"/>
        <w:contextualSpacing/>
        <w:jc w:val="both"/>
        <w:rPr>
          <w:rFonts w:eastAsia="SimSun"/>
          <w:color w:val="FF0000"/>
          <w:sz w:val="28"/>
          <w:szCs w:val="28"/>
          <w:lang w:val="uk-UA"/>
        </w:rPr>
      </w:pPr>
    </w:p>
    <w:p w:rsidR="003E7D47" w:rsidRPr="00397DD4" w:rsidRDefault="003E7D47" w:rsidP="003E7D47">
      <w:pPr>
        <w:contextualSpacing/>
        <w:jc w:val="both"/>
        <w:rPr>
          <w:b/>
          <w:sz w:val="28"/>
          <w:szCs w:val="28"/>
          <w:lang w:val="uk-UA"/>
        </w:rPr>
      </w:pPr>
      <w:r w:rsidRPr="00397DD4">
        <w:rPr>
          <w:b/>
          <w:sz w:val="28"/>
          <w:szCs w:val="28"/>
          <w:lang w:val="uk-UA"/>
        </w:rPr>
        <w:t>Шляхи досягнення:</w:t>
      </w:r>
    </w:p>
    <w:p w:rsidR="003E7D47" w:rsidRPr="00397DD4" w:rsidRDefault="003E7D47" w:rsidP="00D768C9">
      <w:pPr>
        <w:ind w:left="142" w:hanging="142"/>
        <w:contextualSpacing/>
        <w:rPr>
          <w:sz w:val="28"/>
          <w:szCs w:val="28"/>
          <w:lang w:val="uk-UA"/>
        </w:rPr>
      </w:pPr>
      <w:r w:rsidRPr="00397DD4">
        <w:rPr>
          <w:sz w:val="28"/>
          <w:szCs w:val="28"/>
          <w:lang w:val="uk-UA"/>
        </w:rPr>
        <w:t>- попередження засміченості водних об’єктів та очистка прибережних захисних смуг, засмічених і захаращених побутовими та будівельними відходами;</w:t>
      </w:r>
    </w:p>
    <w:p w:rsidR="003E7D47" w:rsidRPr="00397DD4" w:rsidRDefault="003E7D47" w:rsidP="00D768C9">
      <w:pPr>
        <w:ind w:left="142" w:hanging="142"/>
        <w:contextualSpacing/>
        <w:rPr>
          <w:sz w:val="28"/>
          <w:szCs w:val="26"/>
          <w:lang w:val="uk-UA"/>
        </w:rPr>
      </w:pPr>
      <w:r w:rsidRPr="00397DD4">
        <w:rPr>
          <w:sz w:val="28"/>
          <w:szCs w:val="26"/>
          <w:lang w:val="uk-UA"/>
        </w:rPr>
        <w:t>- оснащення джерел добування питної води технологічними приладами обліку води;</w:t>
      </w:r>
    </w:p>
    <w:p w:rsidR="0029576C" w:rsidRPr="00397DD4" w:rsidRDefault="003E7D47" w:rsidP="005A10D2">
      <w:pPr>
        <w:ind w:left="142" w:hanging="142"/>
        <w:contextualSpacing/>
        <w:rPr>
          <w:sz w:val="28"/>
          <w:szCs w:val="26"/>
          <w:lang w:val="uk-UA"/>
        </w:rPr>
      </w:pPr>
      <w:r w:rsidRPr="00397DD4">
        <w:rPr>
          <w:sz w:val="28"/>
          <w:szCs w:val="26"/>
          <w:lang w:val="uk-UA"/>
        </w:rPr>
        <w:t>- забезпечення лабораторій контролю якості води та стічних вод сучасним контрольно-аналітичним обладнанням;</w:t>
      </w:r>
    </w:p>
    <w:p w:rsidR="003E7D47" w:rsidRPr="00397DD4" w:rsidRDefault="003E7D47" w:rsidP="00D768C9">
      <w:pPr>
        <w:ind w:left="142" w:hanging="142"/>
        <w:contextualSpacing/>
        <w:rPr>
          <w:sz w:val="28"/>
          <w:szCs w:val="26"/>
          <w:lang w:val="uk-UA"/>
        </w:rPr>
      </w:pPr>
      <w:r w:rsidRPr="00397DD4">
        <w:rPr>
          <w:sz w:val="28"/>
          <w:szCs w:val="26"/>
          <w:lang w:val="uk-UA"/>
        </w:rPr>
        <w:t>- проведення оцінки екологічного та гігієнічного стану джерел питного водопостачання на відповідність встановленим стандартам;</w:t>
      </w:r>
    </w:p>
    <w:p w:rsidR="003E7D47" w:rsidRDefault="003E7D47" w:rsidP="00ED4547">
      <w:pPr>
        <w:ind w:left="142" w:hanging="142"/>
        <w:contextualSpacing/>
        <w:rPr>
          <w:sz w:val="28"/>
          <w:szCs w:val="26"/>
          <w:lang w:val="uk-UA"/>
        </w:rPr>
      </w:pPr>
      <w:r w:rsidRPr="00397DD4">
        <w:rPr>
          <w:sz w:val="28"/>
          <w:szCs w:val="26"/>
          <w:lang w:val="uk-UA"/>
        </w:rPr>
        <w:t>- раціональне використання джерел питного водопостачання;</w:t>
      </w:r>
    </w:p>
    <w:p w:rsidR="00ED4547" w:rsidRPr="00AB7D67" w:rsidRDefault="00ED4547" w:rsidP="00ED4547">
      <w:pPr>
        <w:tabs>
          <w:tab w:val="left" w:pos="851"/>
          <w:tab w:val="left" w:pos="993"/>
        </w:tabs>
        <w:contextualSpacing/>
        <w:rPr>
          <w:sz w:val="28"/>
          <w:szCs w:val="26"/>
          <w:lang w:val="uk-UA"/>
        </w:rPr>
      </w:pPr>
      <w:r w:rsidRPr="00AB7D67">
        <w:rPr>
          <w:sz w:val="28"/>
          <w:szCs w:val="26"/>
          <w:lang w:val="uk-UA"/>
        </w:rPr>
        <w:t>- впровадження геоінформаційного кадастру водних об’єктів громади;</w:t>
      </w:r>
    </w:p>
    <w:p w:rsidR="00ED4547" w:rsidRPr="00AB7D67" w:rsidRDefault="00ED4547" w:rsidP="00ED4547">
      <w:pPr>
        <w:tabs>
          <w:tab w:val="left" w:pos="851"/>
          <w:tab w:val="left" w:pos="993"/>
        </w:tabs>
        <w:contextualSpacing/>
        <w:rPr>
          <w:sz w:val="28"/>
          <w:szCs w:val="26"/>
          <w:lang w:val="uk-UA"/>
        </w:rPr>
      </w:pPr>
      <w:r w:rsidRPr="00AB7D67">
        <w:rPr>
          <w:sz w:val="28"/>
          <w:szCs w:val="26"/>
          <w:lang w:val="uk-UA"/>
        </w:rPr>
        <w:t>- впровадження природоохоронних заходів на водних об'єктах;</w:t>
      </w:r>
    </w:p>
    <w:p w:rsidR="003E7863" w:rsidRDefault="00ED4547" w:rsidP="00ED4547">
      <w:pPr>
        <w:tabs>
          <w:tab w:val="left" w:pos="851"/>
          <w:tab w:val="left" w:pos="993"/>
        </w:tabs>
        <w:contextualSpacing/>
        <w:rPr>
          <w:sz w:val="28"/>
          <w:szCs w:val="26"/>
          <w:lang w:val="uk-UA"/>
        </w:rPr>
      </w:pPr>
      <w:r w:rsidRPr="00AB7D67">
        <w:rPr>
          <w:sz w:val="28"/>
          <w:szCs w:val="26"/>
          <w:lang w:val="uk-UA"/>
        </w:rPr>
        <w:t xml:space="preserve">- здійснення робіт з благоустрою, розчистки та поліпшення санітарного, </w:t>
      </w:r>
    </w:p>
    <w:p w:rsidR="003E7863" w:rsidRPr="00AB7D67" w:rsidRDefault="003E7863" w:rsidP="00ED4547">
      <w:pPr>
        <w:tabs>
          <w:tab w:val="left" w:pos="851"/>
          <w:tab w:val="left" w:pos="993"/>
        </w:tabs>
        <w:contextualSpacing/>
        <w:rPr>
          <w:sz w:val="28"/>
          <w:szCs w:val="26"/>
          <w:lang w:val="uk-UA"/>
        </w:rPr>
      </w:pPr>
      <w:r>
        <w:rPr>
          <w:sz w:val="28"/>
          <w:szCs w:val="26"/>
          <w:lang w:val="uk-UA"/>
        </w:rPr>
        <w:t xml:space="preserve">  </w:t>
      </w:r>
      <w:r w:rsidR="00ED4547" w:rsidRPr="00AB7D67">
        <w:rPr>
          <w:sz w:val="28"/>
          <w:szCs w:val="26"/>
          <w:lang w:val="uk-UA"/>
        </w:rPr>
        <w:t>екологічного стану струмків та водойм;</w:t>
      </w:r>
    </w:p>
    <w:p w:rsidR="003E7863" w:rsidRDefault="00ED4547" w:rsidP="00ED4547">
      <w:pPr>
        <w:tabs>
          <w:tab w:val="left" w:pos="851"/>
          <w:tab w:val="left" w:pos="993"/>
        </w:tabs>
        <w:contextualSpacing/>
        <w:rPr>
          <w:sz w:val="28"/>
          <w:szCs w:val="26"/>
          <w:lang w:val="uk-UA"/>
        </w:rPr>
      </w:pPr>
      <w:r w:rsidRPr="00AB7D67">
        <w:rPr>
          <w:sz w:val="28"/>
          <w:szCs w:val="26"/>
          <w:lang w:val="uk-UA"/>
        </w:rPr>
        <w:t xml:space="preserve">- створення на берегах місцевих водойм, річок зон масового відпочинку </w:t>
      </w:r>
    </w:p>
    <w:p w:rsidR="00ED4547" w:rsidRPr="00AB7D67" w:rsidRDefault="003E7863" w:rsidP="00ED4547">
      <w:pPr>
        <w:tabs>
          <w:tab w:val="left" w:pos="851"/>
          <w:tab w:val="left" w:pos="993"/>
        </w:tabs>
        <w:contextualSpacing/>
        <w:rPr>
          <w:sz w:val="28"/>
          <w:szCs w:val="26"/>
          <w:lang w:val="uk-UA"/>
        </w:rPr>
      </w:pPr>
      <w:r>
        <w:rPr>
          <w:sz w:val="28"/>
          <w:szCs w:val="26"/>
          <w:lang w:val="uk-UA"/>
        </w:rPr>
        <w:t xml:space="preserve">   </w:t>
      </w:r>
      <w:r w:rsidR="00ED4547" w:rsidRPr="00AB7D67">
        <w:rPr>
          <w:sz w:val="28"/>
          <w:szCs w:val="26"/>
          <w:lang w:val="uk-UA"/>
        </w:rPr>
        <w:t>жителів громади;</w:t>
      </w:r>
    </w:p>
    <w:p w:rsidR="003E7D47" w:rsidRPr="00397DD4" w:rsidRDefault="003E7D47" w:rsidP="00ED4547">
      <w:pPr>
        <w:ind w:left="142" w:hanging="142"/>
        <w:contextualSpacing/>
        <w:rPr>
          <w:sz w:val="28"/>
          <w:szCs w:val="26"/>
          <w:lang w:val="uk-UA"/>
        </w:rPr>
      </w:pPr>
      <w:r w:rsidRPr="00AB7D67">
        <w:rPr>
          <w:sz w:val="28"/>
          <w:szCs w:val="26"/>
          <w:lang w:val="uk-UA"/>
        </w:rPr>
        <w:t>- будівництво і реконструкція мереж водопостачання та водовідведення,</w:t>
      </w:r>
      <w:r w:rsidRPr="00397DD4">
        <w:rPr>
          <w:sz w:val="28"/>
          <w:szCs w:val="26"/>
          <w:lang w:val="uk-UA"/>
        </w:rPr>
        <w:t xml:space="preserve"> очисних споруд, насосних станцій.</w:t>
      </w:r>
    </w:p>
    <w:p w:rsidR="003E7D47" w:rsidRPr="00397DD4" w:rsidRDefault="003E7D47" w:rsidP="003E7D47">
      <w:pPr>
        <w:contextualSpacing/>
        <w:rPr>
          <w:sz w:val="28"/>
          <w:szCs w:val="26"/>
          <w:lang w:val="uk-UA"/>
        </w:rPr>
      </w:pPr>
    </w:p>
    <w:p w:rsidR="003E7D47" w:rsidRPr="00397DD4" w:rsidRDefault="003E7D47" w:rsidP="003E7D47">
      <w:pPr>
        <w:contextualSpacing/>
        <w:rPr>
          <w:b/>
          <w:sz w:val="26"/>
          <w:szCs w:val="26"/>
          <w:lang w:val="uk-UA"/>
        </w:rPr>
      </w:pPr>
      <w:r w:rsidRPr="00397DD4">
        <w:rPr>
          <w:b/>
          <w:sz w:val="26"/>
          <w:szCs w:val="26"/>
          <w:lang w:val="uk-UA"/>
        </w:rPr>
        <w:t>Очікувані результати:</w:t>
      </w:r>
    </w:p>
    <w:p w:rsidR="003E7D47" w:rsidRPr="00397DD4" w:rsidRDefault="003E7D47" w:rsidP="00D768C9">
      <w:pPr>
        <w:tabs>
          <w:tab w:val="num" w:pos="-540"/>
        </w:tabs>
        <w:ind w:left="142" w:hanging="142"/>
        <w:contextualSpacing/>
        <w:rPr>
          <w:sz w:val="28"/>
          <w:szCs w:val="28"/>
          <w:lang w:val="uk-UA"/>
        </w:rPr>
      </w:pPr>
      <w:r w:rsidRPr="00397DD4">
        <w:rPr>
          <w:sz w:val="28"/>
          <w:szCs w:val="28"/>
          <w:lang w:val="uk-UA"/>
        </w:rPr>
        <w:t>- забезпечення населення громади послугами з водопостачання та водовідведення належного рівня та якості;</w:t>
      </w:r>
    </w:p>
    <w:p w:rsidR="003E7D47" w:rsidRPr="00397DD4" w:rsidRDefault="003E7D47" w:rsidP="00D768C9">
      <w:pPr>
        <w:tabs>
          <w:tab w:val="num" w:pos="-540"/>
        </w:tabs>
        <w:ind w:left="142" w:hanging="142"/>
        <w:contextualSpacing/>
        <w:rPr>
          <w:sz w:val="28"/>
          <w:szCs w:val="28"/>
          <w:lang w:val="uk-UA"/>
        </w:rPr>
      </w:pPr>
      <w:r w:rsidRPr="00397DD4">
        <w:rPr>
          <w:sz w:val="28"/>
          <w:szCs w:val="28"/>
          <w:lang w:val="uk-UA"/>
        </w:rPr>
        <w:t>- зменшення технологічних витрат води;</w:t>
      </w:r>
    </w:p>
    <w:p w:rsidR="003E7D47" w:rsidRPr="00397DD4" w:rsidRDefault="003E7D47" w:rsidP="00D768C9">
      <w:pPr>
        <w:tabs>
          <w:tab w:val="num" w:pos="-540"/>
        </w:tabs>
        <w:ind w:left="142" w:hanging="142"/>
        <w:contextualSpacing/>
        <w:rPr>
          <w:sz w:val="28"/>
          <w:szCs w:val="28"/>
          <w:lang w:val="uk-UA"/>
        </w:rPr>
      </w:pPr>
      <w:r w:rsidRPr="00397DD4">
        <w:rPr>
          <w:sz w:val="28"/>
          <w:szCs w:val="28"/>
          <w:lang w:val="uk-UA"/>
        </w:rPr>
        <w:t>- відновлення об’єктів водопровідно-каналізаційного господарства;</w:t>
      </w:r>
    </w:p>
    <w:p w:rsidR="003E7D47" w:rsidRPr="00397DD4" w:rsidRDefault="003E7D47" w:rsidP="00D768C9">
      <w:pPr>
        <w:tabs>
          <w:tab w:val="num" w:pos="-540"/>
        </w:tabs>
        <w:ind w:left="142" w:hanging="142"/>
        <w:contextualSpacing/>
        <w:rPr>
          <w:sz w:val="28"/>
          <w:szCs w:val="28"/>
          <w:lang w:val="uk-UA"/>
        </w:rPr>
      </w:pPr>
      <w:r w:rsidRPr="00397DD4">
        <w:rPr>
          <w:sz w:val="28"/>
          <w:szCs w:val="28"/>
          <w:lang w:val="uk-UA"/>
        </w:rPr>
        <w:t>- попередження забруднення джерел питного водопостачання, забезпечення їх відповідності санітарно-епідеміологічним вимогам.</w:t>
      </w:r>
    </w:p>
    <w:p w:rsidR="00F9175B" w:rsidRPr="00397DD4" w:rsidRDefault="00F9175B" w:rsidP="00D768C9">
      <w:pPr>
        <w:tabs>
          <w:tab w:val="num" w:pos="-540"/>
        </w:tabs>
        <w:ind w:left="142" w:hanging="142"/>
        <w:contextualSpacing/>
        <w:rPr>
          <w:color w:val="FF0000"/>
          <w:sz w:val="28"/>
          <w:szCs w:val="28"/>
          <w:lang w:val="uk-UA"/>
        </w:rPr>
      </w:pPr>
    </w:p>
    <w:p w:rsidR="0029576C" w:rsidRDefault="003E7D47" w:rsidP="003E7D47">
      <w:pPr>
        <w:tabs>
          <w:tab w:val="center" w:pos="5102"/>
        </w:tabs>
        <w:contextualSpacing/>
        <w:jc w:val="center"/>
        <w:rPr>
          <w:b/>
          <w:bCs/>
          <w:i/>
          <w:sz w:val="28"/>
          <w:szCs w:val="28"/>
          <w:u w:val="single"/>
          <w:lang w:val="uk-UA"/>
        </w:rPr>
      </w:pPr>
      <w:r w:rsidRPr="00397DD4">
        <w:rPr>
          <w:b/>
          <w:bCs/>
          <w:i/>
          <w:sz w:val="28"/>
          <w:szCs w:val="28"/>
          <w:u w:val="single"/>
          <w:lang w:val="uk-UA"/>
        </w:rPr>
        <w:t xml:space="preserve">ЦІЛЬ № 5. РОЗВИТОК ІНФОРМАЦІЙНОГО ПРОСТОРУ </w:t>
      </w:r>
    </w:p>
    <w:p w:rsidR="003E7D47" w:rsidRPr="00397DD4" w:rsidRDefault="003E7D47" w:rsidP="003E7D47">
      <w:pPr>
        <w:tabs>
          <w:tab w:val="center" w:pos="5102"/>
        </w:tabs>
        <w:contextualSpacing/>
        <w:jc w:val="center"/>
        <w:rPr>
          <w:b/>
          <w:bCs/>
          <w:i/>
          <w:sz w:val="28"/>
          <w:szCs w:val="28"/>
          <w:u w:val="single"/>
          <w:lang w:val="uk-UA"/>
        </w:rPr>
      </w:pPr>
      <w:r w:rsidRPr="00397DD4">
        <w:rPr>
          <w:b/>
          <w:bCs/>
          <w:i/>
          <w:sz w:val="28"/>
          <w:szCs w:val="28"/>
          <w:u w:val="single"/>
          <w:lang w:val="uk-UA"/>
        </w:rPr>
        <w:t>ТА ГРОМАДЯНСЬКОГО СУСПІЛЬСТВА</w:t>
      </w:r>
    </w:p>
    <w:p w:rsidR="003E7D47" w:rsidRPr="00A654B4" w:rsidRDefault="003E7D47" w:rsidP="003E7D47">
      <w:pPr>
        <w:tabs>
          <w:tab w:val="center" w:pos="5102"/>
        </w:tabs>
        <w:contextualSpacing/>
        <w:jc w:val="both"/>
        <w:rPr>
          <w:b/>
          <w:bCs/>
          <w:i/>
          <w:color w:val="000000"/>
          <w:sz w:val="28"/>
          <w:szCs w:val="28"/>
          <w:u w:val="single"/>
          <w:lang w:val="uk-UA"/>
        </w:rPr>
      </w:pPr>
    </w:p>
    <w:p w:rsidR="003E7863" w:rsidRDefault="003E7D47" w:rsidP="003E7D47">
      <w:pPr>
        <w:contextualSpacing/>
        <w:jc w:val="center"/>
        <w:rPr>
          <w:b/>
          <w:color w:val="000000"/>
          <w:sz w:val="28"/>
          <w:szCs w:val="28"/>
          <w:lang w:val="uk-UA"/>
        </w:rPr>
      </w:pPr>
      <w:r w:rsidRPr="00A654B4">
        <w:rPr>
          <w:b/>
          <w:bCs/>
          <w:color w:val="000000"/>
          <w:sz w:val="28"/>
          <w:szCs w:val="28"/>
          <w:u w:val="single"/>
          <w:lang w:val="uk-UA"/>
        </w:rPr>
        <w:t>Пріоритет 1.</w:t>
      </w:r>
      <w:r w:rsidR="006452F1" w:rsidRPr="00A654B4">
        <w:rPr>
          <w:b/>
          <w:bCs/>
          <w:color w:val="000000"/>
          <w:sz w:val="28"/>
          <w:szCs w:val="28"/>
          <w:lang w:val="uk-UA"/>
        </w:rPr>
        <w:t xml:space="preserve"> </w:t>
      </w:r>
      <w:r w:rsidRPr="00A654B4">
        <w:rPr>
          <w:b/>
          <w:color w:val="000000"/>
          <w:sz w:val="28"/>
          <w:szCs w:val="28"/>
          <w:lang w:val="uk-UA"/>
        </w:rPr>
        <w:t>Інформаційне забезпечення</w:t>
      </w:r>
      <w:r w:rsidR="00705001" w:rsidRPr="00A654B4">
        <w:rPr>
          <w:b/>
          <w:color w:val="000000"/>
          <w:sz w:val="28"/>
          <w:szCs w:val="28"/>
          <w:lang w:val="uk-UA"/>
        </w:rPr>
        <w:t xml:space="preserve"> та цифровізація</w:t>
      </w:r>
      <w:r w:rsidRPr="00A654B4">
        <w:rPr>
          <w:b/>
          <w:color w:val="000000"/>
          <w:sz w:val="28"/>
          <w:szCs w:val="28"/>
          <w:lang w:val="uk-UA"/>
        </w:rPr>
        <w:t xml:space="preserve"> діяльності Могилів-Подільської міської ради. Підвищення рівня взаємодії </w:t>
      </w:r>
    </w:p>
    <w:p w:rsidR="003E7D47" w:rsidRPr="00A654B4" w:rsidRDefault="003E7D47" w:rsidP="003E7D47">
      <w:pPr>
        <w:contextualSpacing/>
        <w:jc w:val="center"/>
        <w:rPr>
          <w:b/>
          <w:color w:val="000000"/>
          <w:sz w:val="28"/>
          <w:szCs w:val="28"/>
          <w:lang w:val="uk-UA"/>
        </w:rPr>
      </w:pPr>
      <w:r w:rsidRPr="00A654B4">
        <w:rPr>
          <w:b/>
          <w:color w:val="000000"/>
          <w:sz w:val="28"/>
          <w:szCs w:val="28"/>
          <w:lang w:val="uk-UA"/>
        </w:rPr>
        <w:t>з громадськістю</w:t>
      </w:r>
    </w:p>
    <w:p w:rsidR="003E7D47" w:rsidRPr="00A654B4" w:rsidRDefault="003E7D47" w:rsidP="003E7D47">
      <w:pPr>
        <w:contextualSpacing/>
        <w:rPr>
          <w:b/>
          <w:color w:val="000000"/>
          <w:sz w:val="28"/>
          <w:szCs w:val="28"/>
          <w:lang w:val="uk-UA"/>
        </w:rPr>
      </w:pPr>
    </w:p>
    <w:p w:rsidR="003E7D47" w:rsidRPr="00A654B4" w:rsidRDefault="003E7D47" w:rsidP="003E7D47">
      <w:pPr>
        <w:contextualSpacing/>
        <w:rPr>
          <w:b/>
          <w:color w:val="000000"/>
          <w:sz w:val="28"/>
          <w:szCs w:val="28"/>
          <w:lang w:val="uk-UA" w:eastAsia="en-US"/>
        </w:rPr>
      </w:pPr>
      <w:r w:rsidRPr="00A654B4">
        <w:rPr>
          <w:b/>
          <w:color w:val="000000"/>
          <w:sz w:val="28"/>
          <w:szCs w:val="28"/>
          <w:lang w:val="uk-UA" w:eastAsia="en-US"/>
        </w:rPr>
        <w:t>Шляхи досягнення:</w:t>
      </w:r>
    </w:p>
    <w:p w:rsidR="003E7D47" w:rsidRPr="00397DD4" w:rsidRDefault="003E7D47" w:rsidP="00D768C9">
      <w:pPr>
        <w:ind w:left="142" w:hanging="142"/>
        <w:contextualSpacing/>
        <w:rPr>
          <w:sz w:val="28"/>
          <w:szCs w:val="26"/>
          <w:lang w:val="uk-UA"/>
        </w:rPr>
      </w:pPr>
      <w:r w:rsidRPr="00397DD4">
        <w:rPr>
          <w:sz w:val="28"/>
          <w:szCs w:val="26"/>
          <w:lang w:val="uk-UA"/>
        </w:rPr>
        <w:t>- проведення консультацій з громадськістю у процесі прийняття рішень, завчасне оприлюднення про</w:t>
      </w:r>
      <w:r w:rsidR="000823AB" w:rsidRPr="00397DD4">
        <w:rPr>
          <w:sz w:val="28"/>
          <w:szCs w:val="26"/>
          <w:lang w:val="uk-UA"/>
        </w:rPr>
        <w:t>є</w:t>
      </w:r>
      <w:r w:rsidRPr="00397DD4">
        <w:rPr>
          <w:sz w:val="28"/>
          <w:szCs w:val="26"/>
          <w:lang w:val="uk-UA"/>
        </w:rPr>
        <w:t>ктів відповідних актів на офіційному вебсайті;</w:t>
      </w:r>
    </w:p>
    <w:p w:rsidR="00094C14" w:rsidRDefault="00094C14" w:rsidP="00D768C9">
      <w:pPr>
        <w:ind w:left="142" w:hanging="142"/>
        <w:contextualSpacing/>
        <w:rPr>
          <w:sz w:val="28"/>
          <w:szCs w:val="26"/>
          <w:lang w:val="uk-UA"/>
        </w:rPr>
      </w:pPr>
      <w:r w:rsidRPr="00397DD4">
        <w:rPr>
          <w:sz w:val="28"/>
          <w:szCs w:val="26"/>
          <w:lang w:val="uk-UA"/>
        </w:rPr>
        <w:t>- всебічне, об’єктивне, оперативне інформування через медіа про діяльність Могилів-Подільської міської ради щодо соціально-економічного розвитку та вирішення актуальних питань;</w:t>
      </w:r>
    </w:p>
    <w:p w:rsidR="00494778" w:rsidRDefault="00494778" w:rsidP="00D768C9">
      <w:pPr>
        <w:ind w:left="142" w:hanging="142"/>
        <w:contextualSpacing/>
        <w:rPr>
          <w:sz w:val="28"/>
          <w:szCs w:val="26"/>
          <w:lang w:val="uk-UA"/>
        </w:rPr>
      </w:pPr>
    </w:p>
    <w:p w:rsidR="00494778" w:rsidRPr="00397DD4" w:rsidRDefault="00494778" w:rsidP="00D768C9">
      <w:pPr>
        <w:ind w:left="142" w:hanging="142"/>
        <w:contextualSpacing/>
        <w:rPr>
          <w:sz w:val="28"/>
          <w:szCs w:val="26"/>
          <w:lang w:val="uk-UA"/>
        </w:rPr>
      </w:pPr>
    </w:p>
    <w:p w:rsidR="00705001" w:rsidRPr="00A654B4" w:rsidRDefault="00705001" w:rsidP="00D768C9">
      <w:pPr>
        <w:ind w:left="142" w:hanging="142"/>
        <w:contextualSpacing/>
        <w:rPr>
          <w:color w:val="000000"/>
          <w:sz w:val="28"/>
          <w:szCs w:val="26"/>
          <w:lang w:val="uk-UA"/>
        </w:rPr>
      </w:pPr>
      <w:r w:rsidRPr="00A654B4">
        <w:rPr>
          <w:color w:val="000000"/>
          <w:sz w:val="28"/>
          <w:szCs w:val="26"/>
          <w:lang w:val="uk-UA"/>
        </w:rPr>
        <w:t>- придбання (оновлення) засобів інформатизації;</w:t>
      </w:r>
    </w:p>
    <w:p w:rsidR="00705001" w:rsidRPr="00A654B4" w:rsidRDefault="00705001" w:rsidP="00D768C9">
      <w:pPr>
        <w:ind w:left="142" w:hanging="142"/>
        <w:contextualSpacing/>
        <w:rPr>
          <w:color w:val="000000"/>
          <w:sz w:val="28"/>
          <w:szCs w:val="26"/>
          <w:lang w:val="uk-UA"/>
        </w:rPr>
      </w:pPr>
      <w:r w:rsidRPr="00A654B4">
        <w:rPr>
          <w:color w:val="000000"/>
          <w:sz w:val="28"/>
          <w:szCs w:val="26"/>
          <w:lang w:val="uk-UA"/>
        </w:rPr>
        <w:t>- удосконалення інформаційних ресурсів Могилів-Подільської міської ради;</w:t>
      </w:r>
    </w:p>
    <w:p w:rsidR="00705001" w:rsidRPr="00A654B4" w:rsidRDefault="00705001" w:rsidP="00D768C9">
      <w:pPr>
        <w:ind w:left="142" w:hanging="142"/>
        <w:contextualSpacing/>
        <w:rPr>
          <w:color w:val="000000"/>
          <w:sz w:val="28"/>
          <w:szCs w:val="26"/>
          <w:lang w:val="uk-UA"/>
        </w:rPr>
      </w:pPr>
      <w:r w:rsidRPr="00A654B4">
        <w:rPr>
          <w:color w:val="000000"/>
          <w:sz w:val="28"/>
          <w:szCs w:val="26"/>
          <w:lang w:val="uk-UA"/>
        </w:rPr>
        <w:t>- впровадження та розвиток систем електронного документообігу в закладах громади;</w:t>
      </w:r>
    </w:p>
    <w:p w:rsidR="003E7D47" w:rsidRPr="00397DD4" w:rsidRDefault="003E7D47" w:rsidP="00D768C9">
      <w:pPr>
        <w:autoSpaceDE w:val="0"/>
        <w:autoSpaceDN w:val="0"/>
        <w:adjustRightInd w:val="0"/>
        <w:ind w:left="142" w:hanging="142"/>
        <w:contextualSpacing/>
        <w:rPr>
          <w:sz w:val="28"/>
          <w:szCs w:val="28"/>
          <w:lang w:val="uk-UA" w:eastAsia="en-US"/>
        </w:rPr>
      </w:pPr>
      <w:r w:rsidRPr="00397DD4">
        <w:rPr>
          <w:sz w:val="28"/>
          <w:szCs w:val="28"/>
          <w:lang w:val="uk-UA" w:eastAsia="en-US"/>
        </w:rPr>
        <w:t>- розвиток та вдосконалення матеріально-технічної бази відділу (</w:t>
      </w:r>
      <w:r w:rsidR="00B207F2" w:rsidRPr="00397DD4">
        <w:rPr>
          <w:sz w:val="28"/>
          <w:szCs w:val="28"/>
          <w:lang w:val="uk-UA" w:eastAsia="en-US"/>
        </w:rPr>
        <w:t>Ц</w:t>
      </w:r>
      <w:r w:rsidRPr="00397DD4">
        <w:rPr>
          <w:sz w:val="28"/>
          <w:szCs w:val="28"/>
          <w:lang w:val="uk-UA" w:eastAsia="en-US"/>
        </w:rPr>
        <w:t>ентру) надання адміністративних послуг Могилів-Подільської міської ради;</w:t>
      </w:r>
    </w:p>
    <w:p w:rsidR="003E7D47" w:rsidRPr="00397DD4" w:rsidRDefault="003E7D47" w:rsidP="00D768C9">
      <w:pPr>
        <w:autoSpaceDE w:val="0"/>
        <w:autoSpaceDN w:val="0"/>
        <w:adjustRightInd w:val="0"/>
        <w:ind w:left="142" w:hanging="142"/>
        <w:contextualSpacing/>
        <w:rPr>
          <w:sz w:val="28"/>
          <w:szCs w:val="28"/>
          <w:lang w:val="uk-UA"/>
        </w:rPr>
      </w:pPr>
      <w:r w:rsidRPr="00397DD4">
        <w:rPr>
          <w:lang w:val="uk-UA" w:eastAsia="en-US"/>
        </w:rPr>
        <w:t xml:space="preserve">- </w:t>
      </w:r>
      <w:r w:rsidRPr="00397DD4">
        <w:rPr>
          <w:sz w:val="28"/>
          <w:szCs w:val="28"/>
          <w:lang w:val="uk-UA"/>
        </w:rPr>
        <w:t>розширення переліку адміністративних послуг, які надаються через відділ (</w:t>
      </w:r>
      <w:r w:rsidR="00B207F2" w:rsidRPr="00397DD4">
        <w:rPr>
          <w:sz w:val="28"/>
          <w:szCs w:val="28"/>
          <w:lang w:val="uk-UA"/>
        </w:rPr>
        <w:t>Ц</w:t>
      </w:r>
      <w:r w:rsidRPr="00397DD4">
        <w:rPr>
          <w:sz w:val="28"/>
          <w:szCs w:val="28"/>
          <w:lang w:val="uk-UA"/>
        </w:rPr>
        <w:t>ентр) надання адміністративних послуг Могилів-Подільської міської ради;</w:t>
      </w:r>
    </w:p>
    <w:p w:rsidR="00D768C9" w:rsidRPr="00397DD4" w:rsidRDefault="003E7D47" w:rsidP="00D768C9">
      <w:pPr>
        <w:ind w:left="142" w:hanging="142"/>
        <w:contextualSpacing/>
        <w:rPr>
          <w:sz w:val="28"/>
          <w:szCs w:val="26"/>
          <w:lang w:val="uk-UA"/>
        </w:rPr>
      </w:pPr>
      <w:r w:rsidRPr="00397DD4">
        <w:rPr>
          <w:sz w:val="28"/>
          <w:szCs w:val="26"/>
          <w:lang w:val="uk-UA"/>
        </w:rPr>
        <w:t xml:space="preserve">- розміщення актуальної інформації в кожному розділі на офіційному </w:t>
      </w:r>
    </w:p>
    <w:p w:rsidR="003E7D47" w:rsidRPr="00397DD4" w:rsidRDefault="00D768C9" w:rsidP="00D768C9">
      <w:pPr>
        <w:ind w:left="142" w:hanging="142"/>
        <w:contextualSpacing/>
        <w:rPr>
          <w:sz w:val="28"/>
          <w:szCs w:val="26"/>
          <w:lang w:val="uk-UA"/>
        </w:rPr>
      </w:pPr>
      <w:r w:rsidRPr="00397DD4">
        <w:rPr>
          <w:sz w:val="28"/>
          <w:szCs w:val="26"/>
          <w:lang w:val="uk-UA"/>
        </w:rPr>
        <w:t xml:space="preserve">  веб</w:t>
      </w:r>
      <w:r w:rsidR="003E7D47" w:rsidRPr="00397DD4">
        <w:rPr>
          <w:sz w:val="28"/>
          <w:szCs w:val="26"/>
          <w:lang w:val="uk-UA"/>
        </w:rPr>
        <w:t>сайті Могилів-Подільської міської ради;</w:t>
      </w:r>
    </w:p>
    <w:p w:rsidR="003E7D47" w:rsidRPr="00397DD4" w:rsidRDefault="003E7D47" w:rsidP="00D768C9">
      <w:pPr>
        <w:ind w:left="142" w:hanging="142"/>
        <w:contextualSpacing/>
        <w:rPr>
          <w:sz w:val="28"/>
          <w:szCs w:val="28"/>
          <w:lang w:val="uk-UA"/>
        </w:rPr>
      </w:pPr>
      <w:r w:rsidRPr="00397DD4">
        <w:rPr>
          <w:sz w:val="28"/>
          <w:szCs w:val="28"/>
          <w:lang w:val="uk-UA"/>
        </w:rPr>
        <w:t>- забезпечення населення належним рівнем публічних послуг;</w:t>
      </w:r>
    </w:p>
    <w:p w:rsidR="003E7D47" w:rsidRPr="00397DD4" w:rsidRDefault="003E7D47" w:rsidP="00D768C9">
      <w:pPr>
        <w:ind w:left="142" w:hanging="142"/>
        <w:contextualSpacing/>
        <w:rPr>
          <w:sz w:val="28"/>
          <w:szCs w:val="26"/>
          <w:lang w:val="uk-UA"/>
        </w:rPr>
      </w:pPr>
      <w:r w:rsidRPr="00397DD4">
        <w:rPr>
          <w:sz w:val="28"/>
          <w:szCs w:val="26"/>
          <w:lang w:val="uk-UA"/>
        </w:rPr>
        <w:t xml:space="preserve">- забезпечення </w:t>
      </w:r>
      <w:r w:rsidR="00A34F22">
        <w:rPr>
          <w:sz w:val="28"/>
          <w:szCs w:val="26"/>
          <w:lang w:val="uk-UA"/>
        </w:rPr>
        <w:t>доступу до публічної інформації.</w:t>
      </w:r>
    </w:p>
    <w:p w:rsidR="0029576C" w:rsidRDefault="0029576C" w:rsidP="003E7D47">
      <w:pPr>
        <w:contextualSpacing/>
        <w:jc w:val="both"/>
        <w:rPr>
          <w:b/>
          <w:sz w:val="28"/>
          <w:szCs w:val="28"/>
          <w:lang w:val="uk-UA"/>
        </w:rPr>
      </w:pPr>
    </w:p>
    <w:p w:rsidR="003E7D47" w:rsidRPr="00397DD4" w:rsidRDefault="003E7D47" w:rsidP="003E7D47">
      <w:pPr>
        <w:contextualSpacing/>
        <w:jc w:val="both"/>
        <w:rPr>
          <w:b/>
          <w:sz w:val="28"/>
          <w:szCs w:val="28"/>
          <w:lang w:val="uk-UA"/>
        </w:rPr>
      </w:pPr>
      <w:r w:rsidRPr="00397DD4">
        <w:rPr>
          <w:b/>
          <w:sz w:val="28"/>
          <w:szCs w:val="28"/>
          <w:lang w:val="uk-UA"/>
        </w:rPr>
        <w:t>Очікувані результати:</w:t>
      </w:r>
    </w:p>
    <w:p w:rsidR="003E7D47" w:rsidRPr="00397DD4" w:rsidRDefault="003E7D47" w:rsidP="00D768C9">
      <w:pPr>
        <w:ind w:left="142" w:hanging="142"/>
        <w:contextualSpacing/>
        <w:rPr>
          <w:sz w:val="28"/>
          <w:szCs w:val="26"/>
          <w:lang w:val="uk-UA"/>
        </w:rPr>
      </w:pPr>
      <w:r w:rsidRPr="00397DD4">
        <w:rPr>
          <w:sz w:val="28"/>
          <w:szCs w:val="26"/>
          <w:lang w:val="uk-UA"/>
        </w:rPr>
        <w:t>- забезпечення відкритості діяльності Могилів-Подільської міської ради Могилів-Подільського району Вінницької області;</w:t>
      </w:r>
    </w:p>
    <w:p w:rsidR="003E7D47" w:rsidRPr="00397DD4" w:rsidRDefault="003E7D47" w:rsidP="00D768C9">
      <w:pPr>
        <w:ind w:left="142" w:hanging="142"/>
        <w:contextualSpacing/>
        <w:rPr>
          <w:sz w:val="28"/>
          <w:szCs w:val="26"/>
          <w:lang w:val="uk-UA"/>
        </w:rPr>
      </w:pPr>
      <w:r w:rsidRPr="00397DD4">
        <w:rPr>
          <w:sz w:val="28"/>
          <w:szCs w:val="26"/>
          <w:lang w:val="uk-UA"/>
        </w:rPr>
        <w:t>- підвищення якості прийнятих рішень шляхом врахування інтересів населення громади;</w:t>
      </w:r>
    </w:p>
    <w:p w:rsidR="003E7D47" w:rsidRDefault="003E7D47" w:rsidP="00D768C9">
      <w:pPr>
        <w:ind w:left="142" w:hanging="142"/>
        <w:contextualSpacing/>
        <w:rPr>
          <w:sz w:val="28"/>
          <w:szCs w:val="26"/>
          <w:lang w:val="uk-UA"/>
        </w:rPr>
      </w:pPr>
      <w:r w:rsidRPr="00397DD4">
        <w:rPr>
          <w:sz w:val="28"/>
          <w:szCs w:val="26"/>
          <w:lang w:val="uk-UA"/>
        </w:rPr>
        <w:t>- якісна підготовка про</w:t>
      </w:r>
      <w:r w:rsidR="003A1300" w:rsidRPr="00397DD4">
        <w:rPr>
          <w:sz w:val="28"/>
          <w:szCs w:val="26"/>
          <w:lang w:val="uk-UA"/>
        </w:rPr>
        <w:t>є</w:t>
      </w:r>
      <w:r w:rsidRPr="00397DD4">
        <w:rPr>
          <w:sz w:val="28"/>
          <w:szCs w:val="26"/>
          <w:lang w:val="uk-UA"/>
        </w:rPr>
        <w:t>ктів програм розвитку Могилів-Подільської міської територіальної громади Могилів-Подільського району Вінницької області;</w:t>
      </w:r>
    </w:p>
    <w:p w:rsidR="003E7863" w:rsidRPr="00397DD4" w:rsidRDefault="003E7D47" w:rsidP="00494778">
      <w:pPr>
        <w:ind w:left="142" w:hanging="142"/>
        <w:contextualSpacing/>
        <w:rPr>
          <w:sz w:val="28"/>
          <w:szCs w:val="26"/>
          <w:lang w:val="uk-UA"/>
        </w:rPr>
      </w:pPr>
      <w:r w:rsidRPr="00397DD4">
        <w:rPr>
          <w:sz w:val="28"/>
          <w:szCs w:val="26"/>
          <w:lang w:val="uk-UA"/>
        </w:rPr>
        <w:t>- збільшення рівня довіри населення громади до Могилів-Подільської міської ради;</w:t>
      </w:r>
    </w:p>
    <w:p w:rsidR="003E7D47" w:rsidRDefault="003E7D47" w:rsidP="00D768C9">
      <w:pPr>
        <w:ind w:left="142" w:hanging="142"/>
        <w:contextualSpacing/>
        <w:rPr>
          <w:sz w:val="28"/>
          <w:szCs w:val="26"/>
          <w:lang w:val="uk-UA"/>
        </w:rPr>
      </w:pPr>
      <w:r w:rsidRPr="00397DD4">
        <w:rPr>
          <w:sz w:val="28"/>
          <w:szCs w:val="26"/>
          <w:lang w:val="uk-UA"/>
        </w:rPr>
        <w:t>- покращення якості надання адміністративних послуг населенню та суб’єктам господарювання.</w:t>
      </w:r>
    </w:p>
    <w:p w:rsidR="0029576C" w:rsidRPr="00397DD4" w:rsidRDefault="0029576C" w:rsidP="00D768C9">
      <w:pPr>
        <w:ind w:left="142" w:hanging="142"/>
        <w:contextualSpacing/>
        <w:rPr>
          <w:sz w:val="28"/>
          <w:szCs w:val="26"/>
          <w:lang w:val="uk-UA"/>
        </w:rPr>
      </w:pPr>
    </w:p>
    <w:p w:rsidR="003E7D47" w:rsidRPr="00397DD4" w:rsidRDefault="003E7D47" w:rsidP="003E7D47">
      <w:pPr>
        <w:contextualSpacing/>
        <w:jc w:val="center"/>
        <w:rPr>
          <w:b/>
          <w:sz w:val="28"/>
          <w:szCs w:val="28"/>
          <w:lang w:val="uk-UA"/>
        </w:rPr>
      </w:pPr>
      <w:r w:rsidRPr="00397DD4">
        <w:rPr>
          <w:b/>
          <w:bCs/>
          <w:sz w:val="28"/>
          <w:szCs w:val="28"/>
          <w:u w:val="single"/>
          <w:lang w:val="uk-UA"/>
        </w:rPr>
        <w:t>Пріоритет 2.</w:t>
      </w:r>
      <w:r w:rsidRPr="00397DD4">
        <w:rPr>
          <w:b/>
          <w:sz w:val="28"/>
          <w:szCs w:val="28"/>
          <w:lang w:val="uk-UA"/>
        </w:rPr>
        <w:t xml:space="preserve"> Створення умов для розвитку і самореалізації молоді,</w:t>
      </w:r>
    </w:p>
    <w:p w:rsidR="003E7D47" w:rsidRPr="00397DD4" w:rsidRDefault="003E7D47" w:rsidP="003E7D47">
      <w:pPr>
        <w:contextualSpacing/>
        <w:jc w:val="center"/>
        <w:rPr>
          <w:b/>
          <w:sz w:val="28"/>
          <w:szCs w:val="28"/>
          <w:lang w:val="uk-UA"/>
        </w:rPr>
      </w:pPr>
      <w:r w:rsidRPr="00397DD4">
        <w:rPr>
          <w:b/>
          <w:sz w:val="28"/>
          <w:szCs w:val="28"/>
          <w:lang w:val="uk-UA"/>
        </w:rPr>
        <w:t>формування патріота та громадянина</w:t>
      </w:r>
    </w:p>
    <w:p w:rsidR="003E7D47" w:rsidRPr="00397DD4" w:rsidRDefault="003E7D47" w:rsidP="003E7D47">
      <w:pPr>
        <w:contextualSpacing/>
        <w:jc w:val="both"/>
        <w:rPr>
          <w:b/>
          <w:bCs/>
          <w:color w:val="FF0000"/>
          <w:sz w:val="28"/>
          <w:szCs w:val="28"/>
          <w:lang w:val="uk-UA"/>
        </w:rPr>
      </w:pPr>
    </w:p>
    <w:p w:rsidR="003E7D47" w:rsidRPr="00397DD4" w:rsidRDefault="003E7D47" w:rsidP="003E7D47">
      <w:pPr>
        <w:contextualSpacing/>
        <w:jc w:val="both"/>
        <w:rPr>
          <w:b/>
          <w:bCs/>
          <w:sz w:val="28"/>
          <w:szCs w:val="28"/>
          <w:lang w:val="uk-UA"/>
        </w:rPr>
      </w:pPr>
      <w:r w:rsidRPr="00397DD4">
        <w:rPr>
          <w:b/>
          <w:bCs/>
          <w:sz w:val="28"/>
          <w:szCs w:val="28"/>
          <w:lang w:val="uk-UA"/>
        </w:rPr>
        <w:t>Шляхи досягнення:</w:t>
      </w:r>
    </w:p>
    <w:p w:rsidR="003E7D47" w:rsidRPr="00397DD4" w:rsidRDefault="003E7D47" w:rsidP="0029576C">
      <w:pPr>
        <w:ind w:left="142" w:hanging="142"/>
        <w:contextualSpacing/>
        <w:rPr>
          <w:bCs/>
          <w:sz w:val="28"/>
          <w:szCs w:val="28"/>
          <w:lang w:val="uk-UA"/>
        </w:rPr>
      </w:pPr>
      <w:r w:rsidRPr="00397DD4">
        <w:rPr>
          <w:bCs/>
          <w:sz w:val="28"/>
          <w:szCs w:val="28"/>
          <w:lang w:val="uk-UA"/>
        </w:rPr>
        <w:t>- підготовка і проведення заходів щодо виховання патріотизму у молоді, зокрема, патріотично-спортивних ігор;</w:t>
      </w:r>
    </w:p>
    <w:p w:rsidR="003E7D47" w:rsidRPr="00397DD4" w:rsidRDefault="003E7D47" w:rsidP="0029576C">
      <w:pPr>
        <w:ind w:left="142" w:hanging="142"/>
        <w:contextualSpacing/>
        <w:rPr>
          <w:bCs/>
          <w:sz w:val="28"/>
          <w:szCs w:val="28"/>
          <w:lang w:val="uk-UA"/>
        </w:rPr>
      </w:pPr>
      <w:r w:rsidRPr="00397DD4">
        <w:rPr>
          <w:bCs/>
          <w:sz w:val="28"/>
          <w:szCs w:val="28"/>
          <w:lang w:val="uk-UA"/>
        </w:rPr>
        <w:t xml:space="preserve">- залучення молоді до участі у заходах з нагоди державних свят та вшанування </w:t>
      </w:r>
      <w:r w:rsidR="00750E54" w:rsidRPr="00397DD4">
        <w:rPr>
          <w:bCs/>
          <w:sz w:val="28"/>
          <w:szCs w:val="28"/>
          <w:lang w:val="uk-UA"/>
        </w:rPr>
        <w:t>Захисниць та З</w:t>
      </w:r>
      <w:r w:rsidRPr="00397DD4">
        <w:rPr>
          <w:bCs/>
          <w:sz w:val="28"/>
          <w:szCs w:val="28"/>
          <w:lang w:val="uk-UA"/>
        </w:rPr>
        <w:t xml:space="preserve">ахисників </w:t>
      </w:r>
      <w:r w:rsidR="00750E54" w:rsidRPr="00397DD4">
        <w:rPr>
          <w:bCs/>
          <w:sz w:val="28"/>
          <w:szCs w:val="28"/>
          <w:lang w:val="uk-UA"/>
        </w:rPr>
        <w:t>Украї</w:t>
      </w:r>
      <w:r w:rsidRPr="00397DD4">
        <w:rPr>
          <w:bCs/>
          <w:sz w:val="28"/>
          <w:szCs w:val="28"/>
          <w:lang w:val="uk-UA"/>
        </w:rPr>
        <w:t>ни;</w:t>
      </w:r>
    </w:p>
    <w:p w:rsidR="003E7D47" w:rsidRPr="00397DD4" w:rsidRDefault="003E7D47" w:rsidP="0029576C">
      <w:pPr>
        <w:ind w:left="142" w:hanging="142"/>
        <w:contextualSpacing/>
        <w:rPr>
          <w:bCs/>
          <w:sz w:val="28"/>
          <w:szCs w:val="28"/>
          <w:lang w:val="uk-UA"/>
        </w:rPr>
      </w:pPr>
      <w:r w:rsidRPr="00397DD4">
        <w:rPr>
          <w:bCs/>
          <w:sz w:val="28"/>
          <w:szCs w:val="28"/>
          <w:lang w:val="uk-UA"/>
        </w:rPr>
        <w:t>- проведення молодіжних акцій, фестивалів, конкурсів, спрямованих на розвиток творчого та інтелектуального потенціалу молоді громади;</w:t>
      </w:r>
    </w:p>
    <w:p w:rsidR="003E7D47" w:rsidRPr="00397DD4" w:rsidRDefault="003E7D47" w:rsidP="0029576C">
      <w:pPr>
        <w:ind w:left="142" w:hanging="142"/>
        <w:contextualSpacing/>
        <w:rPr>
          <w:sz w:val="28"/>
          <w:szCs w:val="26"/>
          <w:lang w:val="uk-UA"/>
        </w:rPr>
      </w:pPr>
      <w:r w:rsidRPr="00397DD4">
        <w:rPr>
          <w:sz w:val="28"/>
          <w:szCs w:val="26"/>
          <w:lang w:val="uk-UA"/>
        </w:rPr>
        <w:t>- поширення інформації про досягнення відомих українців та їх внесок у скарбницю світової цивілізації, зокрема, у сферах освіти, науки, культури, мистецтва та спорту;</w:t>
      </w:r>
    </w:p>
    <w:p w:rsidR="003E7D47" w:rsidRDefault="003E7D47" w:rsidP="0029576C">
      <w:pPr>
        <w:ind w:left="142" w:hanging="142"/>
        <w:contextualSpacing/>
        <w:rPr>
          <w:sz w:val="28"/>
          <w:szCs w:val="26"/>
          <w:lang w:val="uk-UA"/>
        </w:rPr>
      </w:pPr>
      <w:r w:rsidRPr="00397DD4">
        <w:rPr>
          <w:sz w:val="28"/>
          <w:szCs w:val="26"/>
          <w:lang w:val="uk-UA"/>
        </w:rPr>
        <w:t>- проведення для учнів загальноосвітніх навчальних закладів зустрічей, «уроків мужності», лекцій, бесід з участю ветеранів війни, праці та військової служби;</w:t>
      </w:r>
    </w:p>
    <w:p w:rsidR="003E7D47" w:rsidRDefault="003E7D47" w:rsidP="0029576C">
      <w:pPr>
        <w:ind w:left="142" w:hanging="142"/>
        <w:contextualSpacing/>
        <w:rPr>
          <w:sz w:val="28"/>
          <w:szCs w:val="26"/>
          <w:lang w:val="uk-UA"/>
        </w:rPr>
      </w:pPr>
      <w:r w:rsidRPr="00397DD4">
        <w:rPr>
          <w:sz w:val="28"/>
          <w:szCs w:val="26"/>
          <w:lang w:val="uk-UA"/>
        </w:rPr>
        <w:t>- здійснення співпраці Могилів-Подільської міської ради Могилів-Подільського району Вінницької області з громадськими об’єднаннями, організаціями щодо національно-патріотичного виховання дітей та молоді;</w:t>
      </w:r>
    </w:p>
    <w:p w:rsidR="00494778" w:rsidRDefault="00494778" w:rsidP="0029576C">
      <w:pPr>
        <w:ind w:left="142" w:hanging="142"/>
        <w:contextualSpacing/>
        <w:rPr>
          <w:sz w:val="28"/>
          <w:szCs w:val="26"/>
          <w:lang w:val="uk-UA"/>
        </w:rPr>
      </w:pPr>
    </w:p>
    <w:p w:rsidR="00494778" w:rsidRDefault="00494778" w:rsidP="0029576C">
      <w:pPr>
        <w:ind w:left="142" w:hanging="142"/>
        <w:contextualSpacing/>
        <w:rPr>
          <w:sz w:val="28"/>
          <w:szCs w:val="26"/>
          <w:lang w:val="uk-UA"/>
        </w:rPr>
      </w:pPr>
    </w:p>
    <w:p w:rsidR="00494778" w:rsidRDefault="00494778" w:rsidP="0029576C">
      <w:pPr>
        <w:ind w:left="142" w:hanging="142"/>
        <w:contextualSpacing/>
        <w:rPr>
          <w:sz w:val="28"/>
          <w:szCs w:val="26"/>
          <w:lang w:val="uk-UA"/>
        </w:rPr>
      </w:pPr>
    </w:p>
    <w:p w:rsidR="00494778" w:rsidRPr="00397DD4" w:rsidRDefault="00494778" w:rsidP="0029576C">
      <w:pPr>
        <w:ind w:left="142" w:hanging="142"/>
        <w:contextualSpacing/>
        <w:rPr>
          <w:sz w:val="28"/>
          <w:szCs w:val="26"/>
          <w:lang w:val="uk-UA"/>
        </w:rPr>
      </w:pPr>
    </w:p>
    <w:p w:rsidR="003E7D47" w:rsidRPr="00397DD4" w:rsidRDefault="003E7D47" w:rsidP="0029576C">
      <w:pPr>
        <w:ind w:left="142" w:hanging="142"/>
        <w:contextualSpacing/>
        <w:rPr>
          <w:sz w:val="28"/>
          <w:szCs w:val="26"/>
          <w:lang w:val="uk-UA"/>
        </w:rPr>
      </w:pPr>
      <w:r w:rsidRPr="00397DD4">
        <w:rPr>
          <w:sz w:val="28"/>
          <w:szCs w:val="26"/>
          <w:lang w:val="uk-UA"/>
        </w:rPr>
        <w:t>- організація участі у навчанні для членів молодіжних рад, представників інститутів громадянського суспільства та фахівців, які працюють з молоддю.</w:t>
      </w:r>
    </w:p>
    <w:p w:rsidR="0029576C" w:rsidRDefault="00EC400B" w:rsidP="0029576C">
      <w:pPr>
        <w:contextualSpacing/>
        <w:rPr>
          <w:color w:val="000000"/>
          <w:sz w:val="28"/>
          <w:szCs w:val="26"/>
          <w:lang w:val="uk-UA"/>
        </w:rPr>
      </w:pPr>
      <w:r w:rsidRPr="00A654B4">
        <w:rPr>
          <w:color w:val="000000"/>
          <w:sz w:val="28"/>
          <w:szCs w:val="26"/>
          <w:lang w:val="uk-UA"/>
        </w:rPr>
        <w:t xml:space="preserve">- підтримка та заохочення внутрішньо переміщеної молоді до інтеграції у </w:t>
      </w:r>
      <w:r w:rsidR="0029576C">
        <w:rPr>
          <w:color w:val="000000"/>
          <w:sz w:val="28"/>
          <w:szCs w:val="26"/>
          <w:lang w:val="uk-UA"/>
        </w:rPr>
        <w:t xml:space="preserve"> </w:t>
      </w:r>
    </w:p>
    <w:p w:rsidR="003E7D47" w:rsidRPr="00A654B4" w:rsidRDefault="0029576C" w:rsidP="0029576C">
      <w:pPr>
        <w:contextualSpacing/>
        <w:rPr>
          <w:color w:val="000000"/>
          <w:sz w:val="28"/>
          <w:szCs w:val="26"/>
          <w:lang w:val="uk-UA"/>
        </w:rPr>
      </w:pPr>
      <w:r>
        <w:rPr>
          <w:color w:val="000000"/>
          <w:sz w:val="28"/>
          <w:szCs w:val="26"/>
          <w:lang w:val="uk-UA"/>
        </w:rPr>
        <w:t xml:space="preserve">  </w:t>
      </w:r>
      <w:r w:rsidR="00EC400B" w:rsidRPr="00A654B4">
        <w:rPr>
          <w:color w:val="000000"/>
          <w:sz w:val="28"/>
          <w:szCs w:val="26"/>
          <w:lang w:val="uk-UA"/>
        </w:rPr>
        <w:t>суспільне життя.</w:t>
      </w:r>
    </w:p>
    <w:p w:rsidR="00EC400B" w:rsidRPr="00397DD4" w:rsidRDefault="00EC400B" w:rsidP="003E7D47">
      <w:pPr>
        <w:contextualSpacing/>
        <w:jc w:val="both"/>
        <w:rPr>
          <w:sz w:val="28"/>
          <w:szCs w:val="28"/>
          <w:lang w:val="uk-UA"/>
        </w:rPr>
      </w:pPr>
    </w:p>
    <w:p w:rsidR="003E7D47" w:rsidRPr="00397DD4" w:rsidRDefault="003E7D47" w:rsidP="003E7D47">
      <w:pPr>
        <w:widowControl w:val="0"/>
        <w:spacing w:before="40" w:after="40"/>
        <w:contextualSpacing/>
        <w:rPr>
          <w:b/>
          <w:sz w:val="28"/>
          <w:szCs w:val="28"/>
          <w:lang w:val="uk-UA"/>
        </w:rPr>
      </w:pPr>
      <w:r w:rsidRPr="00397DD4">
        <w:rPr>
          <w:b/>
          <w:sz w:val="28"/>
          <w:szCs w:val="28"/>
          <w:lang w:val="uk-UA"/>
        </w:rPr>
        <w:t>Очікувані результати:</w:t>
      </w:r>
    </w:p>
    <w:p w:rsidR="003E7D47" w:rsidRPr="00397DD4" w:rsidRDefault="003E7D47" w:rsidP="00D768C9">
      <w:pPr>
        <w:ind w:left="142" w:hanging="142"/>
        <w:contextualSpacing/>
        <w:rPr>
          <w:bCs/>
          <w:sz w:val="28"/>
          <w:szCs w:val="28"/>
          <w:lang w:val="uk-UA"/>
        </w:rPr>
      </w:pPr>
      <w:r w:rsidRPr="00397DD4">
        <w:rPr>
          <w:bCs/>
          <w:sz w:val="28"/>
          <w:szCs w:val="28"/>
          <w:lang w:val="uk-UA"/>
        </w:rPr>
        <w:t>- виховання патріотизму у дітей та молоді;</w:t>
      </w:r>
    </w:p>
    <w:p w:rsidR="003E7D47" w:rsidRPr="00397DD4" w:rsidRDefault="003E7D47" w:rsidP="00D768C9">
      <w:pPr>
        <w:autoSpaceDE w:val="0"/>
        <w:autoSpaceDN w:val="0"/>
        <w:adjustRightInd w:val="0"/>
        <w:ind w:left="142" w:hanging="142"/>
        <w:rPr>
          <w:sz w:val="28"/>
          <w:szCs w:val="26"/>
          <w:lang w:val="uk-UA"/>
        </w:rPr>
      </w:pPr>
      <w:r w:rsidRPr="00397DD4">
        <w:rPr>
          <w:bCs/>
          <w:sz w:val="28"/>
          <w:szCs w:val="28"/>
          <w:lang w:val="uk-UA"/>
        </w:rPr>
        <w:t xml:space="preserve">- формування у жителів </w:t>
      </w:r>
      <w:r w:rsidRPr="00397DD4">
        <w:rPr>
          <w:sz w:val="28"/>
          <w:szCs w:val="26"/>
          <w:lang w:val="uk-UA"/>
        </w:rPr>
        <w:t>громади активної життєвої позиції, навичок реалізації громадянських прав та обов’язків, національно-патріотичної свідомості, почуття власної гідності.</w:t>
      </w:r>
    </w:p>
    <w:p w:rsidR="005A10D2" w:rsidRDefault="005A10D2" w:rsidP="005A10D2">
      <w:pPr>
        <w:contextualSpacing/>
        <w:rPr>
          <w:bCs/>
          <w:color w:val="FF0000"/>
          <w:sz w:val="28"/>
          <w:szCs w:val="28"/>
          <w:lang w:val="uk-UA"/>
        </w:rPr>
      </w:pPr>
    </w:p>
    <w:p w:rsidR="005A10D2" w:rsidRDefault="003E7D47" w:rsidP="005A10D2">
      <w:pPr>
        <w:contextualSpacing/>
        <w:rPr>
          <w:b/>
          <w:color w:val="000000"/>
          <w:sz w:val="28"/>
          <w:szCs w:val="28"/>
          <w:lang w:val="uk-UA"/>
        </w:rPr>
      </w:pPr>
      <w:r w:rsidRPr="00A654B4">
        <w:rPr>
          <w:b/>
          <w:bCs/>
          <w:color w:val="000000"/>
          <w:sz w:val="28"/>
          <w:szCs w:val="28"/>
          <w:u w:val="single"/>
          <w:lang w:val="uk-UA"/>
        </w:rPr>
        <w:t>Пріоритет 3.</w:t>
      </w:r>
      <w:r w:rsidRPr="00A654B4">
        <w:rPr>
          <w:b/>
          <w:color w:val="000000"/>
          <w:sz w:val="28"/>
          <w:szCs w:val="28"/>
          <w:lang w:val="uk-UA"/>
        </w:rPr>
        <w:t xml:space="preserve"> Ефективне прогнозування та використання ресурсів </w:t>
      </w:r>
    </w:p>
    <w:p w:rsidR="005A10D2" w:rsidRDefault="005A10D2" w:rsidP="005A10D2">
      <w:pPr>
        <w:contextualSpacing/>
        <w:rPr>
          <w:b/>
          <w:color w:val="000000"/>
          <w:sz w:val="28"/>
          <w:szCs w:val="28"/>
          <w:lang w:val="uk-UA"/>
        </w:rPr>
      </w:pPr>
      <w:r>
        <w:rPr>
          <w:b/>
          <w:color w:val="000000"/>
          <w:sz w:val="28"/>
          <w:szCs w:val="28"/>
          <w:lang w:val="uk-UA"/>
        </w:rPr>
        <w:t xml:space="preserve">                         </w:t>
      </w:r>
      <w:r w:rsidR="003E7D47" w:rsidRPr="00A654B4">
        <w:rPr>
          <w:b/>
          <w:color w:val="000000"/>
          <w:sz w:val="28"/>
          <w:szCs w:val="28"/>
          <w:lang w:val="uk-UA"/>
        </w:rPr>
        <w:t>для розвитку Могилів-Под</w:t>
      </w:r>
      <w:r>
        <w:rPr>
          <w:b/>
          <w:color w:val="000000"/>
          <w:sz w:val="28"/>
          <w:szCs w:val="28"/>
          <w:lang w:val="uk-UA"/>
        </w:rPr>
        <w:t xml:space="preserve">ільської міської територіальної     </w:t>
      </w:r>
    </w:p>
    <w:p w:rsidR="003E7D47" w:rsidRPr="00A654B4" w:rsidRDefault="005A10D2" w:rsidP="005A10D2">
      <w:pPr>
        <w:contextualSpacing/>
        <w:rPr>
          <w:b/>
          <w:color w:val="000000"/>
          <w:sz w:val="28"/>
          <w:szCs w:val="28"/>
          <w:lang w:val="uk-UA"/>
        </w:rPr>
      </w:pPr>
      <w:r>
        <w:rPr>
          <w:b/>
          <w:color w:val="000000"/>
          <w:sz w:val="28"/>
          <w:szCs w:val="28"/>
          <w:lang w:val="uk-UA"/>
        </w:rPr>
        <w:t xml:space="preserve">                        </w:t>
      </w:r>
      <w:r w:rsidR="003E7D47" w:rsidRPr="00A654B4">
        <w:rPr>
          <w:b/>
          <w:color w:val="000000"/>
          <w:sz w:val="28"/>
          <w:szCs w:val="28"/>
          <w:lang w:val="uk-UA"/>
        </w:rPr>
        <w:t>громади</w:t>
      </w:r>
    </w:p>
    <w:p w:rsidR="0029576C" w:rsidRDefault="0029576C" w:rsidP="002E514A">
      <w:pPr>
        <w:contextualSpacing/>
        <w:jc w:val="both"/>
        <w:rPr>
          <w:b/>
          <w:bCs/>
          <w:color w:val="000000"/>
          <w:sz w:val="28"/>
          <w:szCs w:val="28"/>
          <w:lang w:val="uk-UA"/>
        </w:rPr>
      </w:pPr>
    </w:p>
    <w:p w:rsidR="003E7D47" w:rsidRPr="00A654B4" w:rsidRDefault="003E7D47" w:rsidP="002E514A">
      <w:pPr>
        <w:contextualSpacing/>
        <w:jc w:val="both"/>
        <w:rPr>
          <w:b/>
          <w:bCs/>
          <w:color w:val="000000"/>
          <w:sz w:val="28"/>
          <w:szCs w:val="28"/>
          <w:lang w:val="uk-UA"/>
        </w:rPr>
      </w:pPr>
      <w:r w:rsidRPr="00A654B4">
        <w:rPr>
          <w:b/>
          <w:bCs/>
          <w:color w:val="000000"/>
          <w:sz w:val="28"/>
          <w:szCs w:val="28"/>
          <w:lang w:val="uk-UA"/>
        </w:rPr>
        <w:t>Шляхи досягнення:</w:t>
      </w:r>
    </w:p>
    <w:p w:rsidR="0029576C" w:rsidRDefault="002E514A" w:rsidP="0029576C">
      <w:pPr>
        <w:contextualSpacing/>
        <w:rPr>
          <w:bCs/>
          <w:color w:val="000000"/>
          <w:sz w:val="28"/>
          <w:szCs w:val="26"/>
          <w:lang w:val="uk-UA"/>
        </w:rPr>
      </w:pPr>
      <w:r w:rsidRPr="00A654B4">
        <w:rPr>
          <w:bCs/>
          <w:color w:val="000000"/>
          <w:sz w:val="28"/>
          <w:szCs w:val="26"/>
          <w:lang w:val="uk-UA"/>
        </w:rPr>
        <w:t xml:space="preserve">- забезпечення своєчасного схвалення прогнозу та затвердження бюджету </w:t>
      </w:r>
    </w:p>
    <w:p w:rsidR="0029576C" w:rsidRDefault="0029576C" w:rsidP="0029576C">
      <w:pPr>
        <w:contextualSpacing/>
        <w:rPr>
          <w:bCs/>
          <w:color w:val="000000"/>
          <w:sz w:val="28"/>
          <w:szCs w:val="26"/>
          <w:lang w:val="uk-UA"/>
        </w:rPr>
      </w:pPr>
      <w:r>
        <w:rPr>
          <w:bCs/>
          <w:color w:val="000000"/>
          <w:sz w:val="28"/>
          <w:szCs w:val="26"/>
          <w:lang w:val="uk-UA"/>
        </w:rPr>
        <w:t xml:space="preserve">   </w:t>
      </w:r>
      <w:r w:rsidR="002E514A" w:rsidRPr="00A654B4">
        <w:rPr>
          <w:bCs/>
          <w:color w:val="000000"/>
          <w:sz w:val="28"/>
          <w:szCs w:val="26"/>
          <w:lang w:val="uk-UA"/>
        </w:rPr>
        <w:t xml:space="preserve">Могилів-Подільської міської територіальної громади відповідно до вимог </w:t>
      </w:r>
    </w:p>
    <w:p w:rsidR="002E514A" w:rsidRPr="00A654B4" w:rsidRDefault="0029576C" w:rsidP="0029576C">
      <w:pPr>
        <w:contextualSpacing/>
        <w:rPr>
          <w:color w:val="000000"/>
          <w:sz w:val="28"/>
          <w:szCs w:val="26"/>
          <w:lang w:val="uk-UA"/>
        </w:rPr>
      </w:pPr>
      <w:r>
        <w:rPr>
          <w:bCs/>
          <w:color w:val="000000"/>
          <w:sz w:val="28"/>
          <w:szCs w:val="26"/>
          <w:lang w:val="uk-UA"/>
        </w:rPr>
        <w:t xml:space="preserve">   </w:t>
      </w:r>
      <w:r w:rsidR="002E514A" w:rsidRPr="00A654B4">
        <w:rPr>
          <w:bCs/>
          <w:color w:val="000000"/>
          <w:sz w:val="28"/>
          <w:szCs w:val="26"/>
          <w:lang w:val="uk-UA"/>
        </w:rPr>
        <w:t>чинного законодавства України;</w:t>
      </w:r>
    </w:p>
    <w:p w:rsidR="0029576C" w:rsidRDefault="002E514A" w:rsidP="0029576C">
      <w:pPr>
        <w:widowControl w:val="0"/>
        <w:contextualSpacing/>
        <w:rPr>
          <w:color w:val="000000"/>
          <w:sz w:val="28"/>
          <w:szCs w:val="26"/>
          <w:lang w:val="uk-UA"/>
        </w:rPr>
      </w:pPr>
      <w:r w:rsidRPr="00A654B4">
        <w:rPr>
          <w:color w:val="000000"/>
          <w:sz w:val="28"/>
          <w:szCs w:val="26"/>
          <w:lang w:val="uk-UA"/>
        </w:rPr>
        <w:t xml:space="preserve">- складання прогнозу та проєкту бюджету Могилів-Подільської МТГ із </w:t>
      </w:r>
      <w:r w:rsidR="0029576C">
        <w:rPr>
          <w:color w:val="000000"/>
          <w:sz w:val="28"/>
          <w:szCs w:val="26"/>
          <w:lang w:val="uk-UA"/>
        </w:rPr>
        <w:t xml:space="preserve"> </w:t>
      </w:r>
    </w:p>
    <w:p w:rsidR="0029576C" w:rsidRDefault="0029576C" w:rsidP="0029576C">
      <w:pPr>
        <w:widowControl w:val="0"/>
        <w:contextualSpacing/>
        <w:rPr>
          <w:color w:val="000000"/>
          <w:sz w:val="28"/>
          <w:szCs w:val="26"/>
          <w:lang w:val="uk-UA"/>
        </w:rPr>
      </w:pPr>
      <w:r>
        <w:rPr>
          <w:color w:val="000000"/>
          <w:sz w:val="28"/>
          <w:szCs w:val="26"/>
          <w:lang w:val="uk-UA"/>
        </w:rPr>
        <w:t xml:space="preserve">   </w:t>
      </w:r>
      <w:r w:rsidR="002E514A" w:rsidRPr="00A654B4">
        <w:rPr>
          <w:color w:val="000000"/>
          <w:sz w:val="28"/>
          <w:szCs w:val="26"/>
          <w:lang w:val="uk-UA"/>
        </w:rPr>
        <w:t xml:space="preserve">використанням сучасних інформаційних технологій та продуктів, </w:t>
      </w:r>
    </w:p>
    <w:p w:rsidR="0029576C" w:rsidRDefault="0029576C" w:rsidP="0029576C">
      <w:pPr>
        <w:widowControl w:val="0"/>
        <w:contextualSpacing/>
        <w:rPr>
          <w:color w:val="000000"/>
          <w:sz w:val="28"/>
          <w:szCs w:val="26"/>
          <w:lang w:val="uk-UA"/>
        </w:rPr>
      </w:pPr>
      <w:r>
        <w:rPr>
          <w:color w:val="000000"/>
          <w:sz w:val="28"/>
          <w:szCs w:val="26"/>
          <w:lang w:val="uk-UA"/>
        </w:rPr>
        <w:t xml:space="preserve">   </w:t>
      </w:r>
      <w:r w:rsidR="002E514A" w:rsidRPr="00A654B4">
        <w:rPr>
          <w:color w:val="000000"/>
          <w:sz w:val="28"/>
          <w:szCs w:val="26"/>
          <w:lang w:val="uk-UA"/>
        </w:rPr>
        <w:t xml:space="preserve">інтегрованих з інформаційно-аналітичною системою управління </w:t>
      </w:r>
    </w:p>
    <w:p w:rsidR="003E7863" w:rsidRPr="00A654B4" w:rsidRDefault="0029576C" w:rsidP="0029576C">
      <w:pPr>
        <w:widowControl w:val="0"/>
        <w:contextualSpacing/>
        <w:rPr>
          <w:color w:val="000000"/>
          <w:sz w:val="28"/>
          <w:szCs w:val="26"/>
          <w:lang w:val="uk-UA"/>
        </w:rPr>
      </w:pPr>
      <w:r>
        <w:rPr>
          <w:color w:val="000000"/>
          <w:sz w:val="28"/>
          <w:szCs w:val="26"/>
          <w:lang w:val="uk-UA"/>
        </w:rPr>
        <w:t xml:space="preserve">   </w:t>
      </w:r>
      <w:r w:rsidR="002E514A" w:rsidRPr="00A654B4">
        <w:rPr>
          <w:color w:val="000000"/>
          <w:sz w:val="28"/>
          <w:szCs w:val="26"/>
          <w:lang w:val="uk-UA"/>
        </w:rPr>
        <w:t>плануванням та виконанням місцевих бюджетів «LOGICА»;</w:t>
      </w:r>
    </w:p>
    <w:p w:rsidR="002E514A" w:rsidRPr="00A654B4" w:rsidRDefault="002E514A" w:rsidP="0029576C">
      <w:pPr>
        <w:widowControl w:val="0"/>
        <w:contextualSpacing/>
        <w:rPr>
          <w:color w:val="000000"/>
          <w:sz w:val="28"/>
          <w:szCs w:val="26"/>
          <w:lang w:val="uk-UA"/>
        </w:rPr>
      </w:pPr>
      <w:r w:rsidRPr="00A654B4">
        <w:rPr>
          <w:color w:val="000000"/>
          <w:sz w:val="28"/>
          <w:szCs w:val="26"/>
          <w:lang w:val="uk-UA"/>
        </w:rPr>
        <w:t>- забезпечення збалансованості показників бюджету;</w:t>
      </w:r>
    </w:p>
    <w:p w:rsidR="0029576C" w:rsidRDefault="002E514A" w:rsidP="0029576C">
      <w:pPr>
        <w:widowControl w:val="0"/>
        <w:contextualSpacing/>
        <w:rPr>
          <w:color w:val="000000"/>
          <w:sz w:val="28"/>
          <w:szCs w:val="26"/>
          <w:lang w:val="uk-UA"/>
        </w:rPr>
      </w:pPr>
      <w:r w:rsidRPr="00A654B4">
        <w:rPr>
          <w:color w:val="000000"/>
          <w:sz w:val="28"/>
          <w:szCs w:val="26"/>
          <w:lang w:val="uk-UA"/>
        </w:rPr>
        <w:t>- продов</w:t>
      </w:r>
      <w:r w:rsidR="003E7863">
        <w:rPr>
          <w:color w:val="000000"/>
          <w:sz w:val="28"/>
          <w:szCs w:val="26"/>
          <w:lang w:val="uk-UA"/>
        </w:rPr>
        <w:t xml:space="preserve">ження реалізації вдосконалення </w:t>
      </w:r>
      <w:r w:rsidRPr="00A654B4">
        <w:rPr>
          <w:color w:val="000000"/>
          <w:sz w:val="28"/>
          <w:szCs w:val="26"/>
          <w:lang w:val="uk-UA"/>
        </w:rPr>
        <w:t xml:space="preserve">бюджетних процедур щодо стану  </w:t>
      </w:r>
      <w:r w:rsidR="0029576C">
        <w:rPr>
          <w:color w:val="000000"/>
          <w:sz w:val="28"/>
          <w:szCs w:val="26"/>
          <w:lang w:val="uk-UA"/>
        </w:rPr>
        <w:t xml:space="preserve"> </w:t>
      </w:r>
    </w:p>
    <w:p w:rsidR="003E7863" w:rsidRDefault="0029576C" w:rsidP="0029576C">
      <w:pPr>
        <w:widowControl w:val="0"/>
        <w:contextualSpacing/>
        <w:rPr>
          <w:color w:val="000000"/>
          <w:sz w:val="28"/>
          <w:szCs w:val="26"/>
          <w:lang w:val="uk-UA"/>
        </w:rPr>
      </w:pPr>
      <w:r>
        <w:rPr>
          <w:color w:val="000000"/>
          <w:sz w:val="28"/>
          <w:szCs w:val="26"/>
          <w:lang w:val="uk-UA"/>
        </w:rPr>
        <w:t xml:space="preserve">  </w:t>
      </w:r>
      <w:r w:rsidR="002E514A" w:rsidRPr="00A654B4">
        <w:rPr>
          <w:color w:val="000000"/>
          <w:sz w:val="28"/>
          <w:szCs w:val="26"/>
          <w:lang w:val="uk-UA"/>
        </w:rPr>
        <w:t xml:space="preserve">прозорості бюджету, забезпечення висвітлення інформації з бюджетних </w:t>
      </w:r>
    </w:p>
    <w:p w:rsidR="002E514A" w:rsidRPr="00A654B4" w:rsidRDefault="0029576C" w:rsidP="0029576C">
      <w:pPr>
        <w:widowControl w:val="0"/>
        <w:tabs>
          <w:tab w:val="left" w:pos="284"/>
        </w:tabs>
        <w:contextualSpacing/>
        <w:rPr>
          <w:color w:val="000000"/>
          <w:sz w:val="28"/>
          <w:szCs w:val="26"/>
          <w:lang w:val="uk-UA"/>
        </w:rPr>
      </w:pPr>
      <w:r>
        <w:rPr>
          <w:color w:val="000000"/>
          <w:sz w:val="28"/>
          <w:szCs w:val="26"/>
          <w:lang w:val="uk-UA"/>
        </w:rPr>
        <w:t xml:space="preserve">  </w:t>
      </w:r>
      <w:r w:rsidR="002E514A" w:rsidRPr="00A654B4">
        <w:rPr>
          <w:color w:val="000000"/>
          <w:sz w:val="28"/>
          <w:szCs w:val="26"/>
          <w:lang w:val="uk-UA"/>
        </w:rPr>
        <w:t>питань та використання бюджетних коштів;</w:t>
      </w:r>
    </w:p>
    <w:p w:rsidR="002E514A" w:rsidRPr="00A654B4" w:rsidRDefault="002E514A" w:rsidP="0029576C">
      <w:pPr>
        <w:widowControl w:val="0"/>
        <w:contextualSpacing/>
        <w:rPr>
          <w:color w:val="000000"/>
          <w:sz w:val="28"/>
          <w:szCs w:val="26"/>
          <w:lang w:val="uk-UA"/>
        </w:rPr>
      </w:pPr>
      <w:r w:rsidRPr="00A654B4">
        <w:rPr>
          <w:color w:val="000000"/>
          <w:sz w:val="28"/>
          <w:szCs w:val="26"/>
          <w:lang w:val="uk-UA"/>
        </w:rPr>
        <w:t>- аналіз стану виконання бюджетних програм;</w:t>
      </w:r>
    </w:p>
    <w:p w:rsidR="002E514A" w:rsidRPr="00A654B4" w:rsidRDefault="002E514A" w:rsidP="0029576C">
      <w:pPr>
        <w:widowControl w:val="0"/>
        <w:contextualSpacing/>
        <w:rPr>
          <w:color w:val="000000"/>
          <w:sz w:val="28"/>
          <w:szCs w:val="26"/>
          <w:lang w:val="uk-UA"/>
        </w:rPr>
      </w:pPr>
      <w:r w:rsidRPr="00A654B4">
        <w:rPr>
          <w:color w:val="000000"/>
          <w:sz w:val="28"/>
          <w:szCs w:val="26"/>
          <w:lang w:val="uk-UA"/>
        </w:rPr>
        <w:t>- дотримання жорсткої фінансово-бюджетної дисципліни;</w:t>
      </w:r>
    </w:p>
    <w:p w:rsidR="0029576C" w:rsidRDefault="002E514A" w:rsidP="0029576C">
      <w:pPr>
        <w:widowControl w:val="0"/>
        <w:contextualSpacing/>
        <w:rPr>
          <w:color w:val="000000"/>
          <w:sz w:val="28"/>
          <w:szCs w:val="26"/>
          <w:lang w:val="uk-UA"/>
        </w:rPr>
      </w:pPr>
      <w:r w:rsidRPr="00A654B4">
        <w:rPr>
          <w:color w:val="000000"/>
          <w:sz w:val="28"/>
          <w:szCs w:val="26"/>
          <w:lang w:val="uk-UA"/>
        </w:rPr>
        <w:t xml:space="preserve">- забезпечення ефективного та економного використання бюджетних коштів з </w:t>
      </w:r>
    </w:p>
    <w:p w:rsidR="002E514A" w:rsidRPr="00A654B4" w:rsidRDefault="0029576C" w:rsidP="0029576C">
      <w:pPr>
        <w:widowControl w:val="0"/>
        <w:tabs>
          <w:tab w:val="left" w:pos="142"/>
        </w:tabs>
        <w:contextualSpacing/>
        <w:rPr>
          <w:color w:val="000000"/>
          <w:sz w:val="28"/>
          <w:szCs w:val="26"/>
          <w:lang w:val="uk-UA"/>
        </w:rPr>
      </w:pPr>
      <w:r>
        <w:rPr>
          <w:color w:val="000000"/>
          <w:sz w:val="28"/>
          <w:szCs w:val="26"/>
          <w:lang w:val="uk-UA"/>
        </w:rPr>
        <w:t xml:space="preserve">  </w:t>
      </w:r>
      <w:r w:rsidR="002E514A" w:rsidRPr="00A654B4">
        <w:rPr>
          <w:color w:val="000000"/>
          <w:sz w:val="28"/>
          <w:szCs w:val="26"/>
          <w:lang w:val="uk-UA"/>
        </w:rPr>
        <w:t>врахуванням пріоритетних напрямів функціонування установ;</w:t>
      </w:r>
    </w:p>
    <w:p w:rsidR="003E7D47" w:rsidRPr="00A654B4" w:rsidRDefault="003E7D47" w:rsidP="0029576C">
      <w:pPr>
        <w:ind w:left="142" w:hanging="142"/>
        <w:contextualSpacing/>
        <w:rPr>
          <w:color w:val="000000"/>
          <w:sz w:val="28"/>
          <w:szCs w:val="28"/>
          <w:lang w:val="uk-UA"/>
        </w:rPr>
      </w:pPr>
      <w:r w:rsidRPr="00A654B4">
        <w:rPr>
          <w:color w:val="000000"/>
          <w:sz w:val="28"/>
          <w:szCs w:val="28"/>
          <w:lang w:val="uk-UA"/>
        </w:rPr>
        <w:t>- здійснення планування бюджету громади по програмно-цільовому методу;</w:t>
      </w:r>
    </w:p>
    <w:p w:rsidR="003E7D47" w:rsidRPr="00A654B4" w:rsidRDefault="003E7D47" w:rsidP="0029576C">
      <w:pPr>
        <w:ind w:left="142" w:hanging="142"/>
        <w:contextualSpacing/>
        <w:rPr>
          <w:color w:val="000000"/>
          <w:sz w:val="28"/>
          <w:szCs w:val="28"/>
          <w:lang w:val="uk-UA"/>
        </w:rPr>
      </w:pPr>
      <w:r w:rsidRPr="00A654B4">
        <w:rPr>
          <w:color w:val="000000"/>
          <w:sz w:val="28"/>
          <w:szCs w:val="28"/>
          <w:lang w:val="uk-UA"/>
        </w:rPr>
        <w:t>- проведення моніторингу закупівель та виконання договорів через електрону систему ProZorro;</w:t>
      </w:r>
    </w:p>
    <w:p w:rsidR="003E7D47" w:rsidRPr="00A654B4" w:rsidRDefault="003E7D47" w:rsidP="0029576C">
      <w:pPr>
        <w:ind w:left="142" w:hanging="142"/>
        <w:contextualSpacing/>
        <w:rPr>
          <w:color w:val="000000"/>
          <w:sz w:val="28"/>
          <w:szCs w:val="28"/>
          <w:lang w:val="uk-UA"/>
        </w:rPr>
      </w:pPr>
      <w:r w:rsidRPr="00A654B4">
        <w:rPr>
          <w:color w:val="000000"/>
          <w:sz w:val="28"/>
          <w:szCs w:val="28"/>
          <w:lang w:val="uk-UA"/>
        </w:rPr>
        <w:t>- забезпечення ефективного управління та адміністрування майна, що належить територіальній громаді, з метою збільшення надходжень до бюджету;</w:t>
      </w:r>
    </w:p>
    <w:p w:rsidR="003E7D47" w:rsidRPr="00A654B4" w:rsidRDefault="003E7D47" w:rsidP="0029576C">
      <w:pPr>
        <w:ind w:left="142" w:hanging="142"/>
        <w:contextualSpacing/>
        <w:rPr>
          <w:color w:val="000000"/>
          <w:sz w:val="28"/>
          <w:szCs w:val="28"/>
          <w:lang w:val="uk-UA"/>
        </w:rPr>
      </w:pPr>
      <w:r w:rsidRPr="00A654B4">
        <w:rPr>
          <w:color w:val="000000"/>
          <w:sz w:val="28"/>
          <w:szCs w:val="28"/>
          <w:lang w:val="uk-UA"/>
        </w:rPr>
        <w:t>- спрямування бюджетних коштів на виконання заходів із соціально-економічного розвитку.</w:t>
      </w:r>
    </w:p>
    <w:p w:rsidR="003E7D47" w:rsidRPr="00A654B4" w:rsidRDefault="003E7D47" w:rsidP="003E7D47">
      <w:pPr>
        <w:contextualSpacing/>
        <w:rPr>
          <w:color w:val="000000"/>
          <w:sz w:val="28"/>
          <w:szCs w:val="28"/>
          <w:lang w:val="uk-UA"/>
        </w:rPr>
      </w:pPr>
    </w:p>
    <w:p w:rsidR="003E7D47" w:rsidRPr="00A654B4" w:rsidRDefault="003E7D47" w:rsidP="003E7D47">
      <w:pPr>
        <w:widowControl w:val="0"/>
        <w:spacing w:before="40" w:after="40"/>
        <w:contextualSpacing/>
        <w:rPr>
          <w:b/>
          <w:color w:val="000000"/>
          <w:sz w:val="28"/>
          <w:szCs w:val="28"/>
          <w:lang w:val="uk-UA"/>
        </w:rPr>
      </w:pPr>
      <w:r w:rsidRPr="00A654B4">
        <w:rPr>
          <w:b/>
          <w:color w:val="000000"/>
          <w:sz w:val="28"/>
          <w:szCs w:val="28"/>
          <w:lang w:val="uk-UA"/>
        </w:rPr>
        <w:t>Очікувані результати:</w:t>
      </w:r>
    </w:p>
    <w:p w:rsidR="003E7D47" w:rsidRPr="00397DD4" w:rsidRDefault="003E7D47" w:rsidP="003E7D47">
      <w:pPr>
        <w:tabs>
          <w:tab w:val="left" w:pos="1080"/>
        </w:tabs>
        <w:ind w:left="142" w:hanging="142"/>
        <w:contextualSpacing/>
        <w:rPr>
          <w:sz w:val="28"/>
          <w:szCs w:val="28"/>
          <w:lang w:val="uk-UA"/>
        </w:rPr>
      </w:pPr>
      <w:r w:rsidRPr="00397DD4">
        <w:rPr>
          <w:sz w:val="28"/>
          <w:szCs w:val="28"/>
          <w:lang w:val="uk-UA"/>
        </w:rPr>
        <w:t>- підвищення рівня прозорості та публічності використання коштів бюджету;</w:t>
      </w:r>
    </w:p>
    <w:p w:rsidR="003E7D47" w:rsidRPr="00397DD4" w:rsidRDefault="003E7D47" w:rsidP="003E7D47">
      <w:pPr>
        <w:tabs>
          <w:tab w:val="left" w:pos="1080"/>
        </w:tabs>
        <w:ind w:left="142" w:hanging="142"/>
        <w:contextualSpacing/>
        <w:rPr>
          <w:sz w:val="28"/>
          <w:szCs w:val="28"/>
          <w:lang w:val="uk-UA"/>
        </w:rPr>
      </w:pPr>
      <w:r w:rsidRPr="00397DD4">
        <w:rPr>
          <w:sz w:val="28"/>
          <w:szCs w:val="28"/>
          <w:lang w:val="uk-UA"/>
        </w:rPr>
        <w:t>- збільшення дохідної частини бюджету;</w:t>
      </w:r>
    </w:p>
    <w:p w:rsidR="003E7D47" w:rsidRPr="00397DD4" w:rsidRDefault="003E7D47" w:rsidP="00FB7083">
      <w:pPr>
        <w:ind w:left="142" w:hanging="142"/>
        <w:contextualSpacing/>
        <w:rPr>
          <w:sz w:val="28"/>
          <w:szCs w:val="28"/>
          <w:lang w:val="uk-UA"/>
        </w:rPr>
      </w:pPr>
      <w:r w:rsidRPr="00397DD4">
        <w:rPr>
          <w:sz w:val="28"/>
          <w:szCs w:val="28"/>
          <w:lang w:val="uk-UA"/>
        </w:rPr>
        <w:t>- покращення стану фінансування з бюджету заходів і програм, бюджетних установ.</w:t>
      </w:r>
    </w:p>
    <w:p w:rsidR="00FB7083" w:rsidRPr="00397DD4" w:rsidRDefault="00FB7083" w:rsidP="00FB7083">
      <w:pPr>
        <w:ind w:left="142" w:hanging="142"/>
        <w:contextualSpacing/>
        <w:rPr>
          <w:color w:val="FF0000"/>
          <w:sz w:val="28"/>
          <w:szCs w:val="28"/>
          <w:lang w:val="uk-UA"/>
        </w:rPr>
      </w:pPr>
    </w:p>
    <w:p w:rsidR="00494778" w:rsidRDefault="00494778" w:rsidP="003E7D47">
      <w:pPr>
        <w:widowControl w:val="0"/>
        <w:spacing w:before="80" w:after="80"/>
        <w:contextualSpacing/>
        <w:jc w:val="center"/>
        <w:rPr>
          <w:b/>
          <w:bCs/>
          <w:color w:val="000000"/>
          <w:sz w:val="28"/>
          <w:szCs w:val="28"/>
          <w:lang w:val="uk-UA"/>
        </w:rPr>
      </w:pPr>
    </w:p>
    <w:p w:rsidR="00494778" w:rsidRDefault="00494778" w:rsidP="003E7D47">
      <w:pPr>
        <w:widowControl w:val="0"/>
        <w:spacing w:before="80" w:after="80"/>
        <w:contextualSpacing/>
        <w:jc w:val="center"/>
        <w:rPr>
          <w:b/>
          <w:bCs/>
          <w:color w:val="000000"/>
          <w:sz w:val="28"/>
          <w:szCs w:val="28"/>
          <w:lang w:val="uk-UA"/>
        </w:rPr>
      </w:pPr>
    </w:p>
    <w:p w:rsidR="00494778" w:rsidRDefault="00494778" w:rsidP="003E7D47">
      <w:pPr>
        <w:widowControl w:val="0"/>
        <w:spacing w:before="80" w:after="80"/>
        <w:contextualSpacing/>
        <w:jc w:val="center"/>
        <w:rPr>
          <w:b/>
          <w:bCs/>
          <w:color w:val="000000"/>
          <w:sz w:val="28"/>
          <w:szCs w:val="28"/>
          <w:lang w:val="uk-UA"/>
        </w:rPr>
      </w:pPr>
    </w:p>
    <w:p w:rsidR="00494778" w:rsidRDefault="00494778" w:rsidP="003E7D47">
      <w:pPr>
        <w:widowControl w:val="0"/>
        <w:spacing w:before="80" w:after="80"/>
        <w:contextualSpacing/>
        <w:jc w:val="center"/>
        <w:rPr>
          <w:b/>
          <w:bCs/>
          <w:color w:val="000000"/>
          <w:sz w:val="28"/>
          <w:szCs w:val="28"/>
          <w:lang w:val="uk-UA"/>
        </w:rPr>
      </w:pPr>
    </w:p>
    <w:p w:rsidR="003E7D47" w:rsidRPr="00A654B4" w:rsidRDefault="003E7D47" w:rsidP="003E7D47">
      <w:pPr>
        <w:widowControl w:val="0"/>
        <w:spacing w:before="80" w:after="80"/>
        <w:contextualSpacing/>
        <w:jc w:val="center"/>
        <w:rPr>
          <w:b/>
          <w:bCs/>
          <w:color w:val="000000"/>
          <w:sz w:val="28"/>
          <w:szCs w:val="28"/>
          <w:lang w:val="uk-UA"/>
        </w:rPr>
      </w:pPr>
      <w:r w:rsidRPr="00A654B4">
        <w:rPr>
          <w:b/>
          <w:bCs/>
          <w:color w:val="000000"/>
          <w:sz w:val="28"/>
          <w:szCs w:val="28"/>
          <w:lang w:val="uk-UA"/>
        </w:rPr>
        <w:t>ІІІ. РИЗИКИ ТА МОЖЛИВІ ПЕРЕШКОДИ</w:t>
      </w:r>
    </w:p>
    <w:p w:rsidR="003E7D47" w:rsidRPr="00A654B4" w:rsidRDefault="003E7D47" w:rsidP="003E7D47">
      <w:pPr>
        <w:spacing w:before="40" w:after="40"/>
        <w:ind w:firstLine="567"/>
        <w:contextualSpacing/>
        <w:rPr>
          <w:b/>
          <w:bCs/>
          <w:i/>
          <w:iCs/>
          <w:color w:val="000000"/>
          <w:sz w:val="28"/>
          <w:szCs w:val="28"/>
          <w:lang w:val="uk-UA"/>
        </w:rPr>
      </w:pPr>
    </w:p>
    <w:p w:rsidR="003E7D47" w:rsidRPr="00A654B4" w:rsidRDefault="003E7D47" w:rsidP="003E7D47">
      <w:pPr>
        <w:spacing w:before="40" w:after="40"/>
        <w:ind w:firstLine="567"/>
        <w:contextualSpacing/>
        <w:rPr>
          <w:b/>
          <w:bCs/>
          <w:i/>
          <w:iCs/>
          <w:color w:val="000000"/>
          <w:sz w:val="28"/>
          <w:szCs w:val="28"/>
          <w:lang w:val="uk-UA"/>
        </w:rPr>
      </w:pPr>
      <w:r w:rsidRPr="00A654B4">
        <w:rPr>
          <w:b/>
          <w:bCs/>
          <w:i/>
          <w:iCs/>
          <w:color w:val="000000"/>
          <w:sz w:val="28"/>
          <w:szCs w:val="28"/>
          <w:lang w:val="uk-UA"/>
        </w:rPr>
        <w:t>Зовнішні перешкоди та ризики:</w:t>
      </w:r>
    </w:p>
    <w:p w:rsidR="00865A19" w:rsidRPr="00A654B4" w:rsidRDefault="00AB7D67" w:rsidP="00F9175B">
      <w:pPr>
        <w:ind w:left="142" w:hanging="142"/>
        <w:contextualSpacing/>
        <w:rPr>
          <w:color w:val="000000"/>
          <w:sz w:val="28"/>
          <w:szCs w:val="28"/>
          <w:bdr w:val="none" w:sz="0" w:space="0" w:color="auto" w:frame="1"/>
          <w:shd w:val="clear" w:color="auto" w:fill="FFFFFF"/>
          <w:lang w:val="uk-UA"/>
        </w:rPr>
      </w:pPr>
      <w:r>
        <w:rPr>
          <w:bCs/>
          <w:color w:val="000000"/>
          <w:sz w:val="28"/>
          <w:szCs w:val="28"/>
          <w:lang w:val="uk-UA"/>
        </w:rPr>
        <w:t xml:space="preserve">- </w:t>
      </w:r>
      <w:r w:rsidR="00865A19" w:rsidRPr="0023035A">
        <w:rPr>
          <w:color w:val="000000"/>
          <w:sz w:val="28"/>
          <w:szCs w:val="28"/>
          <w:bdr w:val="none" w:sz="0" w:space="0" w:color="auto" w:frame="1"/>
          <w:shd w:val="clear" w:color="auto" w:fill="FFFFFF"/>
          <w:lang w:val="uk-UA"/>
        </w:rPr>
        <w:t>ведення бойових дій на території</w:t>
      </w:r>
      <w:r w:rsidR="00865A19" w:rsidRPr="00A654B4">
        <w:rPr>
          <w:color w:val="000000"/>
          <w:sz w:val="28"/>
          <w:szCs w:val="28"/>
          <w:bdr w:val="none" w:sz="0" w:space="0" w:color="auto" w:frame="1"/>
          <w:shd w:val="clear" w:color="auto" w:fill="FFFFFF"/>
        </w:rPr>
        <w:t> </w:t>
      </w:r>
      <w:r w:rsidR="00865A19" w:rsidRPr="0023035A">
        <w:rPr>
          <w:color w:val="000000"/>
          <w:sz w:val="28"/>
          <w:szCs w:val="28"/>
          <w:bdr w:val="none" w:sz="0" w:space="0" w:color="auto" w:frame="1"/>
          <w:shd w:val="clear" w:color="auto" w:fill="FFFFFF"/>
          <w:lang w:val="uk-UA"/>
        </w:rPr>
        <w:t xml:space="preserve">України, внаслідок повномасштабної війни з боку </w:t>
      </w:r>
      <w:r w:rsidR="003E7863">
        <w:rPr>
          <w:color w:val="000000"/>
          <w:sz w:val="28"/>
          <w:szCs w:val="28"/>
          <w:bdr w:val="none" w:sz="0" w:space="0" w:color="auto" w:frame="1"/>
          <w:shd w:val="clear" w:color="auto" w:fill="FFFFFF"/>
          <w:lang w:val="uk-UA"/>
        </w:rPr>
        <w:t>Р</w:t>
      </w:r>
      <w:r w:rsidR="00865A19" w:rsidRPr="0023035A">
        <w:rPr>
          <w:color w:val="000000"/>
          <w:sz w:val="28"/>
          <w:szCs w:val="28"/>
          <w:bdr w:val="none" w:sz="0" w:space="0" w:color="auto" w:frame="1"/>
          <w:shd w:val="clear" w:color="auto" w:fill="FFFFFF"/>
          <w:lang w:val="uk-UA"/>
        </w:rPr>
        <w:t xml:space="preserve">осійської </w:t>
      </w:r>
      <w:r w:rsidR="003E7863">
        <w:rPr>
          <w:color w:val="000000"/>
          <w:sz w:val="28"/>
          <w:szCs w:val="28"/>
          <w:bdr w:val="none" w:sz="0" w:space="0" w:color="auto" w:frame="1"/>
          <w:shd w:val="clear" w:color="auto" w:fill="FFFFFF"/>
          <w:lang w:val="uk-UA"/>
        </w:rPr>
        <w:t>Ф</w:t>
      </w:r>
      <w:r w:rsidR="00865A19" w:rsidRPr="0023035A">
        <w:rPr>
          <w:color w:val="000000"/>
          <w:sz w:val="28"/>
          <w:szCs w:val="28"/>
          <w:bdr w:val="none" w:sz="0" w:space="0" w:color="auto" w:frame="1"/>
          <w:shd w:val="clear" w:color="auto" w:fill="FFFFFF"/>
          <w:lang w:val="uk-UA"/>
        </w:rPr>
        <w:t>едерації;</w:t>
      </w:r>
    </w:p>
    <w:p w:rsidR="00865A19" w:rsidRPr="00A654B4" w:rsidRDefault="00865A19" w:rsidP="00865A19">
      <w:pPr>
        <w:ind w:left="142" w:hanging="142"/>
        <w:contextualSpacing/>
        <w:rPr>
          <w:bCs/>
          <w:color w:val="000000"/>
          <w:sz w:val="28"/>
          <w:szCs w:val="28"/>
          <w:lang w:val="uk-UA"/>
        </w:rPr>
      </w:pPr>
      <w:r w:rsidRPr="00A654B4">
        <w:rPr>
          <w:bCs/>
          <w:color w:val="000000"/>
          <w:sz w:val="28"/>
          <w:szCs w:val="28"/>
          <w:lang w:val="uk-UA"/>
        </w:rPr>
        <w:t>- політична та економічна нестабільність в країні;</w:t>
      </w:r>
    </w:p>
    <w:p w:rsidR="00AB7D67" w:rsidRDefault="00A654B4" w:rsidP="00AB7D67">
      <w:pPr>
        <w:ind w:left="142" w:hanging="142"/>
        <w:contextualSpacing/>
        <w:rPr>
          <w:bCs/>
          <w:color w:val="000000"/>
          <w:sz w:val="28"/>
          <w:szCs w:val="28"/>
          <w:lang w:val="uk-UA"/>
        </w:rPr>
      </w:pPr>
      <w:r>
        <w:rPr>
          <w:bCs/>
          <w:color w:val="000000"/>
          <w:sz w:val="28"/>
          <w:szCs w:val="28"/>
          <w:lang w:val="uk-UA"/>
        </w:rPr>
        <w:t>- зростання цін на енергоносії;</w:t>
      </w:r>
    </w:p>
    <w:p w:rsidR="00F9175B" w:rsidRPr="00AB7D67" w:rsidRDefault="00AB7D67" w:rsidP="00AB7D67">
      <w:pPr>
        <w:ind w:left="142" w:hanging="142"/>
        <w:contextualSpacing/>
        <w:rPr>
          <w:bCs/>
          <w:color w:val="000000"/>
          <w:sz w:val="28"/>
          <w:szCs w:val="28"/>
          <w:lang w:val="uk-UA"/>
        </w:rPr>
      </w:pPr>
      <w:r>
        <w:rPr>
          <w:bCs/>
          <w:color w:val="000000"/>
          <w:sz w:val="28"/>
          <w:szCs w:val="28"/>
          <w:lang w:val="uk-UA"/>
        </w:rPr>
        <w:t xml:space="preserve">- </w:t>
      </w:r>
      <w:r w:rsidR="00A654B4" w:rsidRPr="0023035A">
        <w:rPr>
          <w:color w:val="000000"/>
          <w:sz w:val="28"/>
          <w:szCs w:val="28"/>
          <w:bdr w:val="none" w:sz="0" w:space="0" w:color="auto" w:frame="1"/>
          <w:shd w:val="clear" w:color="auto" w:fill="FFFFFF"/>
          <w:lang w:val="uk-UA"/>
        </w:rPr>
        <w:t>високу експортну залежність української економіки, погіршення умов та уповільнення темпів зростання виробництва</w:t>
      </w:r>
      <w:r w:rsidR="00A654B4" w:rsidRPr="00A654B4">
        <w:rPr>
          <w:color w:val="000000"/>
          <w:sz w:val="28"/>
          <w:szCs w:val="28"/>
          <w:bdr w:val="none" w:sz="0" w:space="0" w:color="auto" w:frame="1"/>
          <w:shd w:val="clear" w:color="auto" w:fill="FFFFFF"/>
          <w:lang w:val="uk-UA"/>
        </w:rPr>
        <w:t>;</w:t>
      </w:r>
    </w:p>
    <w:p w:rsidR="00A654B4" w:rsidRPr="00A654B4" w:rsidRDefault="00A654B4" w:rsidP="00A654B4">
      <w:pPr>
        <w:tabs>
          <w:tab w:val="left" w:pos="11199"/>
        </w:tabs>
        <w:contextualSpacing/>
        <w:rPr>
          <w:color w:val="000000"/>
          <w:sz w:val="28"/>
          <w:szCs w:val="28"/>
          <w:lang w:val="uk-UA"/>
        </w:rPr>
      </w:pPr>
      <w:r w:rsidRPr="00A654B4">
        <w:rPr>
          <w:color w:val="000000"/>
          <w:sz w:val="28"/>
          <w:szCs w:val="28"/>
          <w:lang w:val="uk-UA"/>
        </w:rPr>
        <w:t>-</w:t>
      </w:r>
      <w:r w:rsidR="0029576C">
        <w:rPr>
          <w:color w:val="000000"/>
          <w:sz w:val="28"/>
          <w:szCs w:val="28"/>
          <w:lang w:val="uk-UA"/>
        </w:rPr>
        <w:t xml:space="preserve"> </w:t>
      </w:r>
      <w:r w:rsidRPr="00A654B4">
        <w:rPr>
          <w:color w:val="000000"/>
          <w:sz w:val="28"/>
          <w:szCs w:val="28"/>
          <w:lang w:val="uk-UA"/>
        </w:rPr>
        <w:t>значно нижчі темпи відновлення економіки із-за комплексу факторів</w:t>
      </w:r>
    </w:p>
    <w:p w:rsidR="00A654B4" w:rsidRPr="00A654B4" w:rsidRDefault="0029576C" w:rsidP="00A654B4">
      <w:pPr>
        <w:contextualSpacing/>
        <w:rPr>
          <w:bCs/>
          <w:color w:val="000000"/>
          <w:sz w:val="28"/>
          <w:szCs w:val="28"/>
          <w:lang w:val="uk-UA"/>
        </w:rPr>
      </w:pPr>
      <w:r>
        <w:rPr>
          <w:color w:val="000000"/>
          <w:sz w:val="28"/>
          <w:szCs w:val="28"/>
          <w:lang w:val="uk-UA"/>
        </w:rPr>
        <w:t xml:space="preserve">  </w:t>
      </w:r>
      <w:r w:rsidR="00A654B4" w:rsidRPr="00A654B4">
        <w:rPr>
          <w:color w:val="000000"/>
          <w:sz w:val="28"/>
          <w:szCs w:val="28"/>
          <w:lang w:val="uk-UA"/>
        </w:rPr>
        <w:t>воєнного стану.</w:t>
      </w:r>
    </w:p>
    <w:p w:rsidR="00D768C9" w:rsidRPr="00A654B4" w:rsidRDefault="00D768C9" w:rsidP="003E7D47">
      <w:pPr>
        <w:contextualSpacing/>
        <w:rPr>
          <w:bCs/>
          <w:color w:val="000000"/>
          <w:sz w:val="28"/>
          <w:szCs w:val="28"/>
          <w:lang w:val="uk-UA"/>
        </w:rPr>
      </w:pPr>
    </w:p>
    <w:p w:rsidR="003E7D47" w:rsidRDefault="003E7D47" w:rsidP="003E7D47">
      <w:pPr>
        <w:ind w:firstLine="567"/>
        <w:contextualSpacing/>
        <w:rPr>
          <w:b/>
          <w:bCs/>
          <w:i/>
          <w:iCs/>
          <w:color w:val="000000"/>
          <w:sz w:val="28"/>
          <w:szCs w:val="28"/>
          <w:lang w:val="uk-UA"/>
        </w:rPr>
      </w:pPr>
      <w:r w:rsidRPr="00A654B4">
        <w:rPr>
          <w:b/>
          <w:bCs/>
          <w:i/>
          <w:iCs/>
          <w:color w:val="000000"/>
          <w:sz w:val="28"/>
          <w:szCs w:val="28"/>
          <w:lang w:val="uk-UA"/>
        </w:rPr>
        <w:t>Внутрішні чинники, які можуть привести до перешкод у розвитку:</w:t>
      </w:r>
    </w:p>
    <w:p w:rsidR="0029576C" w:rsidRPr="00A654B4" w:rsidRDefault="0029576C" w:rsidP="003E7D47">
      <w:pPr>
        <w:ind w:firstLine="567"/>
        <w:contextualSpacing/>
        <w:rPr>
          <w:b/>
          <w:bCs/>
          <w:i/>
          <w:iCs/>
          <w:color w:val="000000"/>
          <w:sz w:val="28"/>
          <w:szCs w:val="28"/>
          <w:lang w:val="uk-UA"/>
        </w:rPr>
      </w:pPr>
    </w:p>
    <w:p w:rsidR="0029576C" w:rsidRDefault="006939BE" w:rsidP="0029576C">
      <w:pPr>
        <w:ind w:left="142" w:hanging="142"/>
        <w:contextualSpacing/>
        <w:rPr>
          <w:color w:val="000000"/>
          <w:sz w:val="28"/>
          <w:szCs w:val="28"/>
          <w:bdr w:val="none" w:sz="0" w:space="0" w:color="auto" w:frame="1"/>
          <w:shd w:val="clear" w:color="auto" w:fill="FFFFFF"/>
          <w:lang w:val="uk-UA"/>
        </w:rPr>
      </w:pPr>
      <w:r w:rsidRPr="00A654B4">
        <w:rPr>
          <w:color w:val="000000"/>
          <w:sz w:val="18"/>
          <w:szCs w:val="18"/>
          <w:shd w:val="clear" w:color="auto" w:fill="FFFFFF"/>
        </w:rPr>
        <w:t> </w:t>
      </w:r>
      <w:r w:rsidR="005A10D2">
        <w:rPr>
          <w:rFonts w:eastAsia="Times New Roman"/>
          <w:color w:val="000000"/>
          <w:sz w:val="28"/>
          <w:szCs w:val="28"/>
          <w:bdr w:val="none" w:sz="0" w:space="0" w:color="auto" w:frame="1"/>
          <w:lang w:val="uk-UA"/>
        </w:rPr>
        <w:t xml:space="preserve">- </w:t>
      </w:r>
      <w:r w:rsidRPr="0029576C">
        <w:rPr>
          <w:color w:val="000000"/>
          <w:sz w:val="28"/>
          <w:szCs w:val="28"/>
          <w:bdr w:val="none" w:sz="0" w:space="0" w:color="auto" w:frame="1"/>
          <w:shd w:val="clear" w:color="auto" w:fill="FFFFFF"/>
          <w:lang w:val="uk-UA"/>
        </w:rPr>
        <w:t xml:space="preserve">втрати податкових надходжень через значну кількість збиткових </w:t>
      </w:r>
      <w:r w:rsidR="0029576C">
        <w:rPr>
          <w:color w:val="000000"/>
          <w:sz w:val="28"/>
          <w:szCs w:val="28"/>
          <w:bdr w:val="none" w:sz="0" w:space="0" w:color="auto" w:frame="1"/>
          <w:shd w:val="clear" w:color="auto" w:fill="FFFFFF"/>
          <w:lang w:val="uk-UA"/>
        </w:rPr>
        <w:t xml:space="preserve"> </w:t>
      </w:r>
    </w:p>
    <w:p w:rsidR="0029576C" w:rsidRDefault="005A10D2" w:rsidP="005A10D2">
      <w:pPr>
        <w:ind w:left="142" w:hanging="142"/>
        <w:contextualSpacing/>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 xml:space="preserve">   </w:t>
      </w:r>
      <w:r w:rsidR="006939BE" w:rsidRPr="0029576C">
        <w:rPr>
          <w:color w:val="000000"/>
          <w:sz w:val="28"/>
          <w:szCs w:val="28"/>
          <w:bdr w:val="none" w:sz="0" w:space="0" w:color="auto" w:frame="1"/>
          <w:shd w:val="clear" w:color="auto" w:fill="FFFFFF"/>
          <w:lang w:val="uk-UA"/>
        </w:rPr>
        <w:t xml:space="preserve">підприємств та </w:t>
      </w:r>
      <w:r>
        <w:rPr>
          <w:color w:val="000000"/>
          <w:sz w:val="28"/>
          <w:szCs w:val="28"/>
          <w:bdr w:val="none" w:sz="0" w:space="0" w:color="auto" w:frame="1"/>
          <w:shd w:val="clear" w:color="auto" w:fill="FFFFFF"/>
          <w:lang w:val="uk-UA"/>
        </w:rPr>
        <w:t>«</w:t>
      </w:r>
      <w:r w:rsidR="006939BE" w:rsidRPr="0029576C">
        <w:rPr>
          <w:color w:val="000000"/>
          <w:sz w:val="28"/>
          <w:szCs w:val="28"/>
          <w:bdr w:val="none" w:sz="0" w:space="0" w:color="auto" w:frame="1"/>
          <w:shd w:val="clear" w:color="auto" w:fill="FFFFFF"/>
          <w:lang w:val="uk-UA"/>
        </w:rPr>
        <w:t>нульовиків</w:t>
      </w:r>
      <w:r>
        <w:rPr>
          <w:color w:val="000000"/>
          <w:sz w:val="28"/>
          <w:szCs w:val="28"/>
          <w:bdr w:val="none" w:sz="0" w:space="0" w:color="auto" w:frame="1"/>
          <w:shd w:val="clear" w:color="auto" w:fill="FFFFFF"/>
          <w:lang w:val="uk-UA"/>
        </w:rPr>
        <w:t>»</w:t>
      </w:r>
      <w:r w:rsidR="006939BE" w:rsidRPr="0029576C">
        <w:rPr>
          <w:color w:val="000000"/>
          <w:sz w:val="28"/>
          <w:szCs w:val="28"/>
          <w:bdr w:val="none" w:sz="0" w:space="0" w:color="auto" w:frame="1"/>
          <w:shd w:val="clear" w:color="auto" w:fill="FFFFFF"/>
          <w:lang w:val="uk-UA"/>
        </w:rPr>
        <w:t xml:space="preserve">, зростання податкового боргу, що призведе </w:t>
      </w:r>
    </w:p>
    <w:p w:rsidR="0029576C" w:rsidRDefault="0029576C" w:rsidP="0029576C">
      <w:pPr>
        <w:ind w:left="142" w:hanging="142"/>
        <w:contextualSpacing/>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 xml:space="preserve">   </w:t>
      </w:r>
      <w:r w:rsidR="006939BE" w:rsidRPr="0029576C">
        <w:rPr>
          <w:color w:val="000000"/>
          <w:sz w:val="28"/>
          <w:szCs w:val="28"/>
          <w:bdr w:val="none" w:sz="0" w:space="0" w:color="auto" w:frame="1"/>
          <w:shd w:val="clear" w:color="auto" w:fill="FFFFFF"/>
          <w:lang w:val="uk-UA"/>
        </w:rPr>
        <w:t xml:space="preserve">до незабезпечення фінансовими ресурсами надходжень до бюджету та </w:t>
      </w:r>
    </w:p>
    <w:p w:rsidR="006939BE" w:rsidRPr="00A654B4" w:rsidRDefault="0029576C" w:rsidP="0029576C">
      <w:pPr>
        <w:ind w:left="142" w:hanging="142"/>
        <w:contextualSpacing/>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 xml:space="preserve">   </w:t>
      </w:r>
      <w:r w:rsidR="006939BE" w:rsidRPr="0029576C">
        <w:rPr>
          <w:color w:val="000000"/>
          <w:sz w:val="28"/>
          <w:szCs w:val="28"/>
          <w:bdr w:val="none" w:sz="0" w:space="0" w:color="auto" w:frame="1"/>
          <w:shd w:val="clear" w:color="auto" w:fill="FFFFFF"/>
          <w:lang w:val="uk-UA"/>
        </w:rPr>
        <w:t>скорочення фінансування окремих програм;</w:t>
      </w:r>
    </w:p>
    <w:p w:rsidR="0029576C" w:rsidRPr="0029576C" w:rsidRDefault="00A654B4" w:rsidP="0029576C">
      <w:pPr>
        <w:shd w:val="clear" w:color="auto" w:fill="FFFFFF"/>
        <w:rPr>
          <w:rFonts w:eastAsia="Times New Roman"/>
          <w:color w:val="000000"/>
          <w:sz w:val="28"/>
          <w:szCs w:val="28"/>
          <w:bdr w:val="none" w:sz="0" w:space="0" w:color="auto" w:frame="1"/>
        </w:rPr>
      </w:pPr>
      <w:r w:rsidRPr="00A654B4">
        <w:rPr>
          <w:rFonts w:eastAsia="Times New Roman"/>
          <w:color w:val="000000"/>
          <w:bdr w:val="none" w:sz="0" w:space="0" w:color="auto" w:frame="1"/>
        </w:rPr>
        <w:t> </w:t>
      </w:r>
      <w:r w:rsidR="0029576C">
        <w:rPr>
          <w:rFonts w:eastAsia="Times New Roman"/>
          <w:color w:val="000000"/>
          <w:sz w:val="28"/>
          <w:szCs w:val="28"/>
          <w:bdr w:val="none" w:sz="0" w:space="0" w:color="auto" w:frame="1"/>
        </w:rPr>
        <w:t> </w:t>
      </w:r>
      <w:r w:rsidR="0029576C">
        <w:rPr>
          <w:rFonts w:eastAsia="Times New Roman"/>
          <w:color w:val="000000"/>
          <w:sz w:val="28"/>
          <w:szCs w:val="28"/>
          <w:bdr w:val="none" w:sz="0" w:space="0" w:color="auto" w:frame="1"/>
          <w:lang w:val="uk-UA"/>
        </w:rPr>
        <w:t xml:space="preserve"> </w:t>
      </w:r>
      <w:r w:rsidR="0029576C">
        <w:rPr>
          <w:rFonts w:eastAsia="Times New Roman"/>
          <w:color w:val="000000"/>
          <w:sz w:val="28"/>
          <w:szCs w:val="28"/>
          <w:bdr w:val="none" w:sz="0" w:space="0" w:color="auto" w:frame="1"/>
        </w:rPr>
        <w:t xml:space="preserve">зменшення </w:t>
      </w:r>
      <w:r w:rsidRPr="0029576C">
        <w:rPr>
          <w:rFonts w:eastAsia="Times New Roman"/>
          <w:color w:val="000000"/>
          <w:sz w:val="28"/>
          <w:szCs w:val="28"/>
          <w:bdr w:val="none" w:sz="0" w:space="0" w:color="auto" w:frame="1"/>
          <w:lang w:val="uk-UA"/>
        </w:rPr>
        <w:t xml:space="preserve">можливості інвестування галузей економіки за рахунок </w:t>
      </w:r>
    </w:p>
    <w:p w:rsidR="0029576C" w:rsidRDefault="0029576C" w:rsidP="0029576C">
      <w:pPr>
        <w:shd w:val="clear" w:color="auto" w:fill="FFFFFF"/>
        <w:rPr>
          <w:rFonts w:ascii="Arial" w:eastAsia="Times New Roman" w:hAnsi="Arial" w:cs="Arial"/>
          <w:color w:val="000000"/>
          <w:sz w:val="20"/>
          <w:szCs w:val="20"/>
          <w:lang w:val="uk-UA"/>
        </w:rPr>
      </w:pPr>
      <w:r>
        <w:rPr>
          <w:rFonts w:eastAsia="Times New Roman"/>
          <w:color w:val="000000"/>
          <w:sz w:val="28"/>
          <w:szCs w:val="28"/>
          <w:bdr w:val="none" w:sz="0" w:space="0" w:color="auto" w:frame="1"/>
          <w:lang w:val="uk-UA"/>
        </w:rPr>
        <w:t xml:space="preserve">   </w:t>
      </w:r>
      <w:r w:rsidR="00A654B4" w:rsidRPr="0029576C">
        <w:rPr>
          <w:rFonts w:eastAsia="Times New Roman"/>
          <w:color w:val="000000"/>
          <w:sz w:val="28"/>
          <w:szCs w:val="28"/>
          <w:bdr w:val="none" w:sz="0" w:space="0" w:color="auto" w:frame="1"/>
          <w:lang w:val="uk-UA"/>
        </w:rPr>
        <w:t>внутрішніх ресурсів;</w:t>
      </w:r>
    </w:p>
    <w:p w:rsidR="00A654B4" w:rsidRPr="0029576C" w:rsidRDefault="005A10D2" w:rsidP="0029576C">
      <w:pPr>
        <w:shd w:val="clear" w:color="auto" w:fill="FFFFFF"/>
        <w:rPr>
          <w:rFonts w:ascii="Arial" w:eastAsia="Times New Roman" w:hAnsi="Arial" w:cs="Arial"/>
          <w:color w:val="000000"/>
          <w:sz w:val="20"/>
          <w:szCs w:val="20"/>
          <w:lang w:val="uk-UA"/>
        </w:rPr>
      </w:pPr>
      <w:r>
        <w:rPr>
          <w:rFonts w:eastAsia="Times New Roman"/>
          <w:color w:val="000000"/>
          <w:sz w:val="28"/>
          <w:szCs w:val="28"/>
          <w:bdr w:val="none" w:sz="0" w:space="0" w:color="auto" w:frame="1"/>
          <w:lang w:val="uk-UA"/>
        </w:rPr>
        <w:t xml:space="preserve">- </w:t>
      </w:r>
      <w:r w:rsidR="00A654B4" w:rsidRPr="00A654B4">
        <w:rPr>
          <w:rFonts w:eastAsia="Times New Roman"/>
          <w:color w:val="000000"/>
          <w:sz w:val="28"/>
          <w:szCs w:val="28"/>
          <w:bdr w:val="none" w:sz="0" w:space="0" w:color="auto" w:frame="1"/>
          <w:lang w:val="uk-UA"/>
        </w:rPr>
        <w:t xml:space="preserve">зменшення обсягів </w:t>
      </w:r>
      <w:r w:rsidR="003E7863">
        <w:rPr>
          <w:rFonts w:eastAsia="Times New Roman"/>
          <w:color w:val="000000"/>
          <w:sz w:val="28"/>
          <w:szCs w:val="28"/>
          <w:bdr w:val="none" w:sz="0" w:space="0" w:color="auto" w:frame="1"/>
          <w:lang w:val="uk-UA"/>
        </w:rPr>
        <w:t>зовнішньо-торгівельних операцій</w:t>
      </w:r>
      <w:r w:rsidR="00A654B4" w:rsidRPr="0029576C">
        <w:rPr>
          <w:rFonts w:eastAsia="Times New Roman"/>
          <w:color w:val="000000"/>
          <w:sz w:val="28"/>
          <w:szCs w:val="28"/>
          <w:bdr w:val="none" w:sz="0" w:space="0" w:color="auto" w:frame="1"/>
          <w:lang w:val="uk-UA"/>
        </w:rPr>
        <w:t>;</w:t>
      </w:r>
    </w:p>
    <w:p w:rsidR="003E7D47" w:rsidRPr="00A654B4" w:rsidRDefault="003E7D47" w:rsidP="00D768C9">
      <w:pPr>
        <w:ind w:left="142" w:hanging="142"/>
        <w:contextualSpacing/>
        <w:rPr>
          <w:bCs/>
          <w:color w:val="000000"/>
          <w:sz w:val="28"/>
          <w:szCs w:val="28"/>
          <w:lang w:val="uk-UA"/>
        </w:rPr>
      </w:pPr>
      <w:r w:rsidRPr="00A654B4">
        <w:rPr>
          <w:bCs/>
          <w:color w:val="000000"/>
          <w:sz w:val="28"/>
          <w:szCs w:val="28"/>
          <w:lang w:val="uk-UA"/>
        </w:rPr>
        <w:t>- зношеність основних промислових фондів і низькі темпи їх модернізації;</w:t>
      </w:r>
    </w:p>
    <w:p w:rsidR="003E7D47" w:rsidRPr="00A654B4" w:rsidRDefault="003E7D47" w:rsidP="00D768C9">
      <w:pPr>
        <w:ind w:left="142" w:hanging="142"/>
        <w:contextualSpacing/>
        <w:rPr>
          <w:bCs/>
          <w:color w:val="000000"/>
          <w:sz w:val="28"/>
          <w:szCs w:val="28"/>
          <w:lang w:val="uk-UA"/>
        </w:rPr>
      </w:pPr>
      <w:r w:rsidRPr="00A654B4">
        <w:rPr>
          <w:bCs/>
          <w:color w:val="000000"/>
          <w:sz w:val="28"/>
          <w:szCs w:val="28"/>
          <w:lang w:val="uk-UA"/>
        </w:rPr>
        <w:t>- відтік кадрів з достатнім досвідом роботи та професійними навичками;</w:t>
      </w:r>
    </w:p>
    <w:p w:rsidR="003E7D47" w:rsidRPr="00A654B4" w:rsidRDefault="003E7D47" w:rsidP="00D768C9">
      <w:pPr>
        <w:ind w:left="142" w:hanging="142"/>
        <w:contextualSpacing/>
        <w:rPr>
          <w:bCs/>
          <w:color w:val="000000"/>
          <w:sz w:val="28"/>
          <w:szCs w:val="28"/>
          <w:lang w:val="uk-UA"/>
        </w:rPr>
      </w:pPr>
      <w:r w:rsidRPr="00A654B4">
        <w:rPr>
          <w:bCs/>
          <w:color w:val="000000"/>
          <w:sz w:val="28"/>
          <w:szCs w:val="28"/>
          <w:lang w:val="uk-UA"/>
        </w:rPr>
        <w:t>- зниження показників роздрібного товарообороту у зв’язку із карантинними обмеженнями.</w:t>
      </w:r>
    </w:p>
    <w:p w:rsidR="00D768C9" w:rsidRDefault="00D768C9" w:rsidP="00D768C9">
      <w:pPr>
        <w:spacing w:before="40" w:after="40"/>
        <w:contextualSpacing/>
        <w:rPr>
          <w:b/>
          <w:bCs/>
          <w:i/>
          <w:iCs/>
          <w:color w:val="000000"/>
          <w:sz w:val="28"/>
          <w:szCs w:val="28"/>
          <w:lang w:val="uk-UA"/>
        </w:rPr>
      </w:pPr>
    </w:p>
    <w:p w:rsidR="00494778" w:rsidRPr="00A654B4" w:rsidRDefault="00494778" w:rsidP="00D768C9">
      <w:pPr>
        <w:spacing w:before="40" w:after="40"/>
        <w:contextualSpacing/>
        <w:rPr>
          <w:b/>
          <w:bCs/>
          <w:i/>
          <w:iCs/>
          <w:color w:val="000000"/>
          <w:sz w:val="28"/>
          <w:szCs w:val="28"/>
          <w:lang w:val="uk-UA"/>
        </w:rPr>
      </w:pPr>
    </w:p>
    <w:p w:rsidR="00F848EF" w:rsidRDefault="00F848EF" w:rsidP="00F848EF">
      <w:pPr>
        <w:spacing w:before="40" w:after="40"/>
        <w:contextualSpacing/>
        <w:rPr>
          <w:b/>
          <w:bCs/>
          <w:i/>
          <w:iCs/>
          <w:color w:val="000000"/>
          <w:sz w:val="28"/>
          <w:szCs w:val="28"/>
          <w:lang w:val="uk-UA"/>
        </w:rPr>
      </w:pPr>
    </w:p>
    <w:p w:rsidR="003E7D47" w:rsidRDefault="0029576C" w:rsidP="003E7D47">
      <w:pPr>
        <w:spacing w:before="40" w:after="40"/>
        <w:contextualSpacing/>
        <w:rPr>
          <w:bCs/>
          <w:color w:val="000000"/>
          <w:sz w:val="28"/>
          <w:szCs w:val="28"/>
          <w:lang w:val="uk-UA"/>
        </w:rPr>
      </w:pPr>
      <w:r>
        <w:rPr>
          <w:bCs/>
          <w:color w:val="000000"/>
          <w:sz w:val="28"/>
          <w:szCs w:val="28"/>
          <w:lang w:val="uk-UA"/>
        </w:rPr>
        <w:t xml:space="preserve">         </w:t>
      </w:r>
      <w:r w:rsidR="003E7D47" w:rsidRPr="00F848EF">
        <w:rPr>
          <w:bCs/>
          <w:color w:val="000000"/>
          <w:sz w:val="28"/>
          <w:szCs w:val="28"/>
          <w:lang w:val="uk-UA"/>
        </w:rPr>
        <w:t xml:space="preserve">Секретар міської ради                  </w:t>
      </w:r>
      <w:r w:rsidR="00F848EF">
        <w:rPr>
          <w:bCs/>
          <w:color w:val="000000"/>
          <w:sz w:val="28"/>
          <w:szCs w:val="28"/>
          <w:lang w:val="uk-UA"/>
        </w:rPr>
        <w:t xml:space="preserve">                         </w:t>
      </w:r>
      <w:r w:rsidR="003E7D47" w:rsidRPr="00F848EF">
        <w:rPr>
          <w:bCs/>
          <w:color w:val="000000"/>
          <w:sz w:val="28"/>
          <w:szCs w:val="28"/>
          <w:lang w:val="uk-UA"/>
        </w:rPr>
        <w:t>Тетяна БОРИСОВА</w:t>
      </w: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494778" w:rsidRDefault="00494778" w:rsidP="003E7D47">
      <w:pPr>
        <w:spacing w:before="40" w:after="40"/>
        <w:contextualSpacing/>
        <w:rPr>
          <w:bCs/>
          <w:color w:val="000000"/>
          <w:sz w:val="28"/>
          <w:szCs w:val="28"/>
          <w:lang w:val="uk-UA"/>
        </w:rPr>
      </w:pPr>
    </w:p>
    <w:p w:rsidR="003E7863" w:rsidRPr="00F848EF" w:rsidRDefault="003E7863" w:rsidP="003E7D47">
      <w:pPr>
        <w:spacing w:before="40" w:after="40"/>
        <w:contextualSpacing/>
        <w:rPr>
          <w:bCs/>
          <w:color w:val="000000"/>
          <w:sz w:val="28"/>
          <w:szCs w:val="28"/>
          <w:lang w:val="uk-UA"/>
        </w:rPr>
      </w:pPr>
    </w:p>
    <w:p w:rsidR="003E7D47" w:rsidRPr="00924185" w:rsidRDefault="003E7D47" w:rsidP="003E7D47">
      <w:pPr>
        <w:tabs>
          <w:tab w:val="left" w:pos="11199"/>
        </w:tabs>
        <w:contextualSpacing/>
        <w:jc w:val="right"/>
        <w:rPr>
          <w:i/>
          <w:sz w:val="28"/>
          <w:szCs w:val="28"/>
          <w:lang w:val="uk-UA"/>
        </w:rPr>
      </w:pPr>
      <w:r w:rsidRPr="00924185">
        <w:rPr>
          <w:i/>
          <w:sz w:val="28"/>
          <w:szCs w:val="28"/>
          <w:lang w:val="uk-UA"/>
        </w:rPr>
        <w:t>Додаток 1</w:t>
      </w:r>
    </w:p>
    <w:p w:rsidR="003E7D47" w:rsidRPr="00924185" w:rsidRDefault="003E7D47" w:rsidP="003E7D47">
      <w:pPr>
        <w:tabs>
          <w:tab w:val="left" w:pos="11199"/>
        </w:tabs>
        <w:contextualSpacing/>
        <w:jc w:val="right"/>
        <w:rPr>
          <w:b/>
          <w:i/>
          <w:sz w:val="28"/>
          <w:szCs w:val="28"/>
          <w:lang w:val="uk-UA"/>
        </w:rPr>
      </w:pPr>
      <w:r w:rsidRPr="00924185">
        <w:rPr>
          <w:i/>
          <w:sz w:val="28"/>
          <w:szCs w:val="28"/>
          <w:lang w:val="uk-UA"/>
        </w:rPr>
        <w:t>до Програми</w:t>
      </w:r>
    </w:p>
    <w:p w:rsidR="003E7D47" w:rsidRPr="00924185" w:rsidRDefault="003E7D47" w:rsidP="003E7D47">
      <w:pPr>
        <w:spacing w:before="40" w:after="40"/>
        <w:contextualSpacing/>
        <w:rPr>
          <w:bCs/>
          <w:sz w:val="28"/>
          <w:szCs w:val="28"/>
          <w:lang w:val="uk-UA"/>
        </w:rPr>
      </w:pPr>
    </w:p>
    <w:p w:rsidR="003E7D47" w:rsidRPr="00924185" w:rsidRDefault="003E7D47" w:rsidP="003E7D47">
      <w:pPr>
        <w:ind w:firstLine="708"/>
        <w:contextualSpacing/>
        <w:jc w:val="center"/>
        <w:rPr>
          <w:b/>
          <w:sz w:val="28"/>
          <w:szCs w:val="28"/>
          <w:lang w:val="uk-UA"/>
        </w:rPr>
      </w:pPr>
      <w:r w:rsidRPr="00924185">
        <w:rPr>
          <w:b/>
          <w:sz w:val="28"/>
          <w:szCs w:val="28"/>
          <w:lang w:val="uk-UA"/>
        </w:rPr>
        <w:t>Основні показники соціально-економічного розвитку</w:t>
      </w:r>
    </w:p>
    <w:p w:rsidR="003E7D47" w:rsidRPr="00924185" w:rsidRDefault="003E7D47" w:rsidP="003E7D47">
      <w:pPr>
        <w:ind w:firstLine="708"/>
        <w:contextualSpacing/>
        <w:jc w:val="center"/>
        <w:rPr>
          <w:b/>
          <w:sz w:val="28"/>
          <w:szCs w:val="28"/>
          <w:lang w:val="uk-UA"/>
        </w:rPr>
      </w:pPr>
      <w:r w:rsidRPr="00924185">
        <w:rPr>
          <w:b/>
          <w:sz w:val="28"/>
          <w:szCs w:val="28"/>
          <w:lang w:val="uk-UA"/>
        </w:rPr>
        <w:t xml:space="preserve">Могилів-Подільської міської територіальної громади </w:t>
      </w:r>
    </w:p>
    <w:p w:rsidR="003E7D47" w:rsidRPr="00924185" w:rsidRDefault="003E7D47" w:rsidP="003E7D47">
      <w:pPr>
        <w:ind w:firstLine="708"/>
        <w:contextualSpacing/>
        <w:jc w:val="center"/>
        <w:rPr>
          <w:b/>
          <w:sz w:val="28"/>
          <w:szCs w:val="28"/>
          <w:lang w:val="uk-UA"/>
        </w:rPr>
      </w:pPr>
      <w:r w:rsidRPr="00924185">
        <w:rPr>
          <w:b/>
          <w:sz w:val="28"/>
          <w:szCs w:val="28"/>
          <w:lang w:val="uk-UA"/>
        </w:rPr>
        <w:t>Могилів-Подільського району Вінницької області</w:t>
      </w:r>
    </w:p>
    <w:p w:rsidR="003E7D47" w:rsidRPr="00924185" w:rsidRDefault="00180B62" w:rsidP="003E7D47">
      <w:pPr>
        <w:ind w:firstLine="708"/>
        <w:contextualSpacing/>
        <w:jc w:val="center"/>
        <w:rPr>
          <w:b/>
          <w:sz w:val="28"/>
          <w:szCs w:val="28"/>
          <w:lang w:val="uk-UA"/>
        </w:rPr>
      </w:pPr>
      <w:r w:rsidRPr="00924185">
        <w:rPr>
          <w:b/>
          <w:sz w:val="28"/>
          <w:szCs w:val="28"/>
          <w:lang w:val="uk-UA"/>
        </w:rPr>
        <w:t>на 2025-2027</w:t>
      </w:r>
      <w:r w:rsidR="003E7D47" w:rsidRPr="00924185">
        <w:rPr>
          <w:b/>
          <w:sz w:val="28"/>
          <w:szCs w:val="28"/>
          <w:lang w:val="uk-UA"/>
        </w:rPr>
        <w:t xml:space="preserve"> роки</w:t>
      </w:r>
    </w:p>
    <w:p w:rsidR="003E7D47" w:rsidRPr="00924185" w:rsidRDefault="003E7D47" w:rsidP="003E7D47">
      <w:pPr>
        <w:ind w:firstLine="708"/>
        <w:contextualSpacing/>
        <w:jc w:val="center"/>
        <w:rPr>
          <w:b/>
          <w:sz w:val="28"/>
          <w:szCs w:val="28"/>
          <w:lang w:val="uk-UA"/>
        </w:rPr>
      </w:pPr>
    </w:p>
    <w:tbl>
      <w:tblPr>
        <w:tblW w:w="99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89"/>
        <w:gridCol w:w="1418"/>
        <w:gridCol w:w="1559"/>
        <w:gridCol w:w="1275"/>
        <w:gridCol w:w="1276"/>
        <w:gridCol w:w="1300"/>
      </w:tblGrid>
      <w:tr w:rsidR="003E7D47" w:rsidRPr="00924185" w:rsidTr="003E7D47">
        <w:trPr>
          <w:trHeight w:val="743"/>
        </w:trPr>
        <w:tc>
          <w:tcPr>
            <w:tcW w:w="3089" w:type="dxa"/>
            <w:vAlign w:val="center"/>
          </w:tcPr>
          <w:p w:rsidR="003E7D47" w:rsidRPr="00924185" w:rsidRDefault="003E7D47" w:rsidP="003E7D47">
            <w:pPr>
              <w:contextualSpacing/>
              <w:jc w:val="center"/>
              <w:rPr>
                <w:b/>
                <w:sz w:val="28"/>
                <w:szCs w:val="28"/>
                <w:lang w:val="uk-UA"/>
              </w:rPr>
            </w:pPr>
            <w:r w:rsidRPr="00924185">
              <w:rPr>
                <w:b/>
                <w:sz w:val="28"/>
                <w:szCs w:val="28"/>
                <w:lang w:val="uk-UA"/>
              </w:rPr>
              <w:t>Показники</w:t>
            </w:r>
          </w:p>
        </w:tc>
        <w:tc>
          <w:tcPr>
            <w:tcW w:w="1418" w:type="dxa"/>
            <w:vAlign w:val="center"/>
          </w:tcPr>
          <w:p w:rsidR="003E7D47" w:rsidRPr="00924185" w:rsidRDefault="003E7D47" w:rsidP="003E7D47">
            <w:pPr>
              <w:contextualSpacing/>
              <w:jc w:val="center"/>
              <w:rPr>
                <w:b/>
                <w:sz w:val="28"/>
                <w:szCs w:val="28"/>
                <w:lang w:val="uk-UA"/>
              </w:rPr>
            </w:pPr>
            <w:r w:rsidRPr="00924185">
              <w:rPr>
                <w:b/>
                <w:sz w:val="28"/>
                <w:szCs w:val="28"/>
                <w:lang w:val="uk-UA"/>
              </w:rPr>
              <w:t>Одиниця виміру</w:t>
            </w:r>
          </w:p>
        </w:tc>
        <w:tc>
          <w:tcPr>
            <w:tcW w:w="1559" w:type="dxa"/>
            <w:vAlign w:val="center"/>
          </w:tcPr>
          <w:p w:rsidR="003E7D47" w:rsidRPr="00924185" w:rsidRDefault="003E7D47" w:rsidP="003E7D47">
            <w:pPr>
              <w:contextualSpacing/>
              <w:jc w:val="center"/>
              <w:rPr>
                <w:b/>
                <w:sz w:val="28"/>
                <w:szCs w:val="28"/>
                <w:lang w:val="uk-UA"/>
              </w:rPr>
            </w:pPr>
            <w:r w:rsidRPr="00924185">
              <w:rPr>
                <w:b/>
                <w:sz w:val="28"/>
                <w:szCs w:val="28"/>
                <w:lang w:val="uk-UA"/>
              </w:rPr>
              <w:t>202</w:t>
            </w:r>
            <w:r w:rsidR="00924185" w:rsidRPr="00924185">
              <w:rPr>
                <w:b/>
                <w:sz w:val="28"/>
                <w:szCs w:val="28"/>
                <w:lang w:val="uk-UA"/>
              </w:rPr>
              <w:t>4</w:t>
            </w:r>
            <w:r w:rsidRPr="00924185">
              <w:rPr>
                <w:b/>
                <w:sz w:val="28"/>
                <w:szCs w:val="28"/>
                <w:lang w:val="uk-UA"/>
              </w:rPr>
              <w:t xml:space="preserve"> рік </w:t>
            </w:r>
          </w:p>
          <w:p w:rsidR="003E7D47" w:rsidRPr="00924185" w:rsidRDefault="003E7D47" w:rsidP="003E7D47">
            <w:pPr>
              <w:contextualSpacing/>
              <w:jc w:val="center"/>
              <w:rPr>
                <w:b/>
                <w:sz w:val="28"/>
                <w:szCs w:val="28"/>
                <w:lang w:val="uk-UA"/>
              </w:rPr>
            </w:pPr>
            <w:r w:rsidRPr="00924185">
              <w:rPr>
                <w:b/>
                <w:sz w:val="28"/>
                <w:szCs w:val="28"/>
                <w:lang w:val="uk-UA"/>
              </w:rPr>
              <w:t>(очікуване)</w:t>
            </w:r>
          </w:p>
        </w:tc>
        <w:tc>
          <w:tcPr>
            <w:tcW w:w="1275" w:type="dxa"/>
            <w:vAlign w:val="center"/>
          </w:tcPr>
          <w:p w:rsidR="003E7D47" w:rsidRPr="00924185" w:rsidRDefault="003E7D47" w:rsidP="00924185">
            <w:pPr>
              <w:contextualSpacing/>
              <w:jc w:val="center"/>
              <w:rPr>
                <w:b/>
                <w:sz w:val="28"/>
                <w:szCs w:val="28"/>
                <w:lang w:val="uk-UA"/>
              </w:rPr>
            </w:pPr>
            <w:r w:rsidRPr="00924185">
              <w:rPr>
                <w:b/>
                <w:sz w:val="28"/>
                <w:szCs w:val="28"/>
                <w:lang w:val="uk-UA"/>
              </w:rPr>
              <w:t>202</w:t>
            </w:r>
            <w:r w:rsidR="00924185" w:rsidRPr="00924185">
              <w:rPr>
                <w:b/>
                <w:sz w:val="28"/>
                <w:szCs w:val="28"/>
                <w:lang w:val="uk-UA"/>
              </w:rPr>
              <w:t>5</w:t>
            </w:r>
            <w:r w:rsidRPr="00924185">
              <w:rPr>
                <w:b/>
                <w:sz w:val="28"/>
                <w:szCs w:val="28"/>
                <w:lang w:val="uk-UA"/>
              </w:rPr>
              <w:t xml:space="preserve"> рік</w:t>
            </w:r>
          </w:p>
        </w:tc>
        <w:tc>
          <w:tcPr>
            <w:tcW w:w="1276" w:type="dxa"/>
            <w:vAlign w:val="center"/>
          </w:tcPr>
          <w:p w:rsidR="003E7D47" w:rsidRPr="00924185" w:rsidRDefault="003E7D47" w:rsidP="00924185">
            <w:pPr>
              <w:contextualSpacing/>
              <w:jc w:val="center"/>
              <w:rPr>
                <w:b/>
                <w:sz w:val="28"/>
                <w:szCs w:val="28"/>
                <w:lang w:val="uk-UA"/>
              </w:rPr>
            </w:pPr>
            <w:r w:rsidRPr="00924185">
              <w:rPr>
                <w:b/>
                <w:sz w:val="28"/>
                <w:szCs w:val="28"/>
                <w:lang w:val="uk-UA"/>
              </w:rPr>
              <w:t>202</w:t>
            </w:r>
            <w:r w:rsidR="00924185" w:rsidRPr="00924185">
              <w:rPr>
                <w:b/>
                <w:sz w:val="28"/>
                <w:szCs w:val="28"/>
                <w:lang w:val="uk-UA"/>
              </w:rPr>
              <w:t>6</w:t>
            </w:r>
            <w:r w:rsidRPr="00924185">
              <w:rPr>
                <w:b/>
                <w:sz w:val="28"/>
                <w:szCs w:val="28"/>
                <w:lang w:val="uk-UA"/>
              </w:rPr>
              <w:t xml:space="preserve"> рік</w:t>
            </w:r>
          </w:p>
        </w:tc>
        <w:tc>
          <w:tcPr>
            <w:tcW w:w="1300" w:type="dxa"/>
            <w:vAlign w:val="center"/>
          </w:tcPr>
          <w:p w:rsidR="003E7D47" w:rsidRPr="00924185" w:rsidRDefault="003E7D47" w:rsidP="00924185">
            <w:pPr>
              <w:contextualSpacing/>
              <w:jc w:val="center"/>
              <w:rPr>
                <w:b/>
                <w:sz w:val="28"/>
                <w:szCs w:val="28"/>
                <w:lang w:val="uk-UA"/>
              </w:rPr>
            </w:pPr>
            <w:r w:rsidRPr="00924185">
              <w:rPr>
                <w:b/>
                <w:sz w:val="28"/>
                <w:szCs w:val="28"/>
                <w:lang w:val="uk-UA"/>
              </w:rPr>
              <w:t>202</w:t>
            </w:r>
            <w:r w:rsidR="00924185" w:rsidRPr="00924185">
              <w:rPr>
                <w:b/>
                <w:sz w:val="28"/>
                <w:szCs w:val="28"/>
                <w:lang w:val="uk-UA"/>
              </w:rPr>
              <w:t>7</w:t>
            </w:r>
            <w:r w:rsidRPr="00924185">
              <w:rPr>
                <w:b/>
                <w:sz w:val="28"/>
                <w:szCs w:val="28"/>
                <w:lang w:val="uk-UA"/>
              </w:rPr>
              <w:t xml:space="preserve"> рік</w:t>
            </w:r>
          </w:p>
        </w:tc>
      </w:tr>
      <w:tr w:rsidR="003E7D47" w:rsidRPr="00924185" w:rsidTr="003E7D47">
        <w:tc>
          <w:tcPr>
            <w:tcW w:w="3089" w:type="dxa"/>
          </w:tcPr>
          <w:p w:rsidR="003E7D47" w:rsidRPr="0029576C" w:rsidRDefault="003E7D47" w:rsidP="003E7D47">
            <w:pPr>
              <w:contextualSpacing/>
              <w:jc w:val="center"/>
              <w:rPr>
                <w:b/>
                <w:i/>
                <w:sz w:val="28"/>
                <w:szCs w:val="28"/>
                <w:lang w:val="uk-UA"/>
              </w:rPr>
            </w:pPr>
            <w:r w:rsidRPr="0029576C">
              <w:rPr>
                <w:b/>
                <w:i/>
                <w:sz w:val="28"/>
                <w:szCs w:val="28"/>
                <w:lang w:val="uk-UA"/>
              </w:rPr>
              <w:t>1</w:t>
            </w:r>
          </w:p>
        </w:tc>
        <w:tc>
          <w:tcPr>
            <w:tcW w:w="1418" w:type="dxa"/>
          </w:tcPr>
          <w:p w:rsidR="003E7D47" w:rsidRPr="0029576C" w:rsidRDefault="003E7D47" w:rsidP="003E7D47">
            <w:pPr>
              <w:contextualSpacing/>
              <w:jc w:val="center"/>
              <w:rPr>
                <w:b/>
                <w:i/>
                <w:sz w:val="28"/>
                <w:szCs w:val="28"/>
                <w:lang w:val="uk-UA"/>
              </w:rPr>
            </w:pPr>
            <w:r w:rsidRPr="0029576C">
              <w:rPr>
                <w:b/>
                <w:i/>
                <w:sz w:val="28"/>
                <w:szCs w:val="28"/>
                <w:lang w:val="uk-UA"/>
              </w:rPr>
              <w:t>2</w:t>
            </w:r>
          </w:p>
        </w:tc>
        <w:tc>
          <w:tcPr>
            <w:tcW w:w="1559" w:type="dxa"/>
          </w:tcPr>
          <w:p w:rsidR="003E7D47" w:rsidRPr="0029576C" w:rsidRDefault="003E7D47" w:rsidP="003E7D47">
            <w:pPr>
              <w:contextualSpacing/>
              <w:jc w:val="center"/>
              <w:rPr>
                <w:b/>
                <w:i/>
                <w:sz w:val="28"/>
                <w:szCs w:val="28"/>
                <w:lang w:val="uk-UA"/>
              </w:rPr>
            </w:pPr>
            <w:r w:rsidRPr="0029576C">
              <w:rPr>
                <w:b/>
                <w:i/>
                <w:sz w:val="28"/>
                <w:szCs w:val="28"/>
                <w:lang w:val="uk-UA"/>
              </w:rPr>
              <w:t>3</w:t>
            </w:r>
          </w:p>
        </w:tc>
        <w:tc>
          <w:tcPr>
            <w:tcW w:w="1275" w:type="dxa"/>
          </w:tcPr>
          <w:p w:rsidR="003E7D47" w:rsidRPr="0029576C" w:rsidRDefault="003E7D47" w:rsidP="003E7D47">
            <w:pPr>
              <w:contextualSpacing/>
              <w:jc w:val="center"/>
              <w:rPr>
                <w:b/>
                <w:i/>
                <w:sz w:val="28"/>
                <w:szCs w:val="28"/>
                <w:lang w:val="uk-UA"/>
              </w:rPr>
            </w:pPr>
            <w:r w:rsidRPr="0029576C">
              <w:rPr>
                <w:b/>
                <w:i/>
                <w:sz w:val="28"/>
                <w:szCs w:val="28"/>
                <w:lang w:val="uk-UA"/>
              </w:rPr>
              <w:t>4</w:t>
            </w:r>
          </w:p>
        </w:tc>
        <w:tc>
          <w:tcPr>
            <w:tcW w:w="1276" w:type="dxa"/>
          </w:tcPr>
          <w:p w:rsidR="003E7D47" w:rsidRPr="0029576C" w:rsidRDefault="003E7D47" w:rsidP="003E7D47">
            <w:pPr>
              <w:contextualSpacing/>
              <w:jc w:val="center"/>
              <w:rPr>
                <w:b/>
                <w:i/>
                <w:sz w:val="28"/>
                <w:szCs w:val="28"/>
                <w:lang w:val="uk-UA"/>
              </w:rPr>
            </w:pPr>
            <w:r w:rsidRPr="0029576C">
              <w:rPr>
                <w:b/>
                <w:i/>
                <w:sz w:val="28"/>
                <w:szCs w:val="28"/>
                <w:lang w:val="uk-UA"/>
              </w:rPr>
              <w:t>5</w:t>
            </w:r>
          </w:p>
        </w:tc>
        <w:tc>
          <w:tcPr>
            <w:tcW w:w="1300" w:type="dxa"/>
          </w:tcPr>
          <w:p w:rsidR="003E7D47" w:rsidRPr="0029576C" w:rsidRDefault="003E7D47" w:rsidP="003E7D47">
            <w:pPr>
              <w:contextualSpacing/>
              <w:jc w:val="center"/>
              <w:rPr>
                <w:b/>
                <w:i/>
                <w:sz w:val="28"/>
                <w:szCs w:val="28"/>
                <w:lang w:val="uk-UA"/>
              </w:rPr>
            </w:pPr>
            <w:r w:rsidRPr="0029576C">
              <w:rPr>
                <w:b/>
                <w:i/>
                <w:sz w:val="28"/>
                <w:szCs w:val="28"/>
                <w:lang w:val="uk-UA"/>
              </w:rPr>
              <w:t>6</w:t>
            </w:r>
          </w:p>
        </w:tc>
      </w:tr>
      <w:tr w:rsidR="00924185" w:rsidRPr="00924185" w:rsidTr="003E7D47">
        <w:tc>
          <w:tcPr>
            <w:tcW w:w="3089" w:type="dxa"/>
          </w:tcPr>
          <w:p w:rsidR="00924185" w:rsidRPr="00924185" w:rsidRDefault="00924185" w:rsidP="00D768C9">
            <w:pPr>
              <w:contextualSpacing/>
              <w:rPr>
                <w:sz w:val="28"/>
                <w:szCs w:val="28"/>
                <w:lang w:val="uk-UA"/>
              </w:rPr>
            </w:pPr>
            <w:r w:rsidRPr="00924185">
              <w:rPr>
                <w:sz w:val="28"/>
                <w:szCs w:val="28"/>
                <w:lang w:val="uk-UA"/>
              </w:rPr>
              <w:t>Чисельність наявного населення</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чол.</w:t>
            </w:r>
          </w:p>
        </w:tc>
        <w:tc>
          <w:tcPr>
            <w:tcW w:w="1559"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41554</w:t>
            </w:r>
          </w:p>
        </w:tc>
        <w:tc>
          <w:tcPr>
            <w:tcW w:w="1275"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41209</w:t>
            </w:r>
          </w:p>
        </w:tc>
        <w:tc>
          <w:tcPr>
            <w:tcW w:w="1276"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40886</w:t>
            </w:r>
          </w:p>
        </w:tc>
        <w:tc>
          <w:tcPr>
            <w:tcW w:w="1300"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40596</w:t>
            </w:r>
          </w:p>
        </w:tc>
      </w:tr>
      <w:tr w:rsidR="00924185" w:rsidRPr="00924185" w:rsidTr="003E7D47">
        <w:tc>
          <w:tcPr>
            <w:tcW w:w="3089" w:type="dxa"/>
          </w:tcPr>
          <w:p w:rsidR="00924185" w:rsidRPr="00924185" w:rsidRDefault="00924185" w:rsidP="00D768C9">
            <w:pPr>
              <w:contextualSpacing/>
              <w:rPr>
                <w:sz w:val="28"/>
                <w:szCs w:val="28"/>
                <w:lang w:val="uk-UA"/>
              </w:rPr>
            </w:pPr>
            <w:r w:rsidRPr="00924185">
              <w:rPr>
                <w:sz w:val="28"/>
                <w:szCs w:val="28"/>
                <w:lang w:val="uk-UA"/>
              </w:rPr>
              <w:t xml:space="preserve">Середньомісячна заробітна плата одного штатного працівника </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грн</w:t>
            </w:r>
          </w:p>
        </w:tc>
        <w:tc>
          <w:tcPr>
            <w:tcW w:w="1559"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16300,00</w:t>
            </w:r>
          </w:p>
        </w:tc>
        <w:tc>
          <w:tcPr>
            <w:tcW w:w="1275"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17278,00</w:t>
            </w:r>
          </w:p>
        </w:tc>
        <w:tc>
          <w:tcPr>
            <w:tcW w:w="1276"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18020,9</w:t>
            </w:r>
          </w:p>
        </w:tc>
        <w:tc>
          <w:tcPr>
            <w:tcW w:w="1300"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18885,9</w:t>
            </w:r>
          </w:p>
        </w:tc>
      </w:tr>
      <w:tr w:rsidR="00924185" w:rsidRPr="00924185" w:rsidTr="003E7D47">
        <w:tc>
          <w:tcPr>
            <w:tcW w:w="3089" w:type="dxa"/>
            <w:vAlign w:val="center"/>
          </w:tcPr>
          <w:p w:rsidR="00924185" w:rsidRPr="00924185" w:rsidRDefault="00924185" w:rsidP="00D768C9">
            <w:pPr>
              <w:spacing w:line="260" w:lineRule="exact"/>
              <w:contextualSpacing/>
              <w:rPr>
                <w:sz w:val="28"/>
                <w:szCs w:val="28"/>
                <w:lang w:val="uk-UA"/>
              </w:rPr>
            </w:pPr>
            <w:r w:rsidRPr="00924185">
              <w:rPr>
                <w:sz w:val="28"/>
                <w:szCs w:val="28"/>
                <w:lang w:val="uk-UA"/>
              </w:rPr>
              <w:t xml:space="preserve">Обсяг реалізованої промислової продукції у порівняних цінах </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тис. грн</w:t>
            </w:r>
          </w:p>
        </w:tc>
        <w:tc>
          <w:tcPr>
            <w:tcW w:w="1559"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5"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6"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300"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r>
      <w:tr w:rsidR="00924185" w:rsidRPr="00924185" w:rsidTr="003E7D47">
        <w:tc>
          <w:tcPr>
            <w:tcW w:w="3089" w:type="dxa"/>
          </w:tcPr>
          <w:p w:rsidR="00924185" w:rsidRPr="00924185" w:rsidRDefault="00924185" w:rsidP="00D768C9">
            <w:pPr>
              <w:contextualSpacing/>
              <w:rPr>
                <w:sz w:val="28"/>
                <w:szCs w:val="28"/>
                <w:lang w:val="uk-UA"/>
              </w:rPr>
            </w:pPr>
            <w:r w:rsidRPr="00924185">
              <w:rPr>
                <w:sz w:val="28"/>
                <w:szCs w:val="28"/>
                <w:lang w:val="uk-UA"/>
              </w:rPr>
              <w:t>Обсяги обороту роздрібної торгівлі - підприємств юридичних осіб</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тис. грн</w:t>
            </w:r>
          </w:p>
        </w:tc>
        <w:tc>
          <w:tcPr>
            <w:tcW w:w="1559"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5"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6"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300"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r>
      <w:tr w:rsidR="00924185" w:rsidRPr="00924185" w:rsidTr="003E7D47">
        <w:tc>
          <w:tcPr>
            <w:tcW w:w="3089" w:type="dxa"/>
          </w:tcPr>
          <w:p w:rsidR="00924185" w:rsidRPr="00924185" w:rsidRDefault="00924185" w:rsidP="00D768C9">
            <w:pPr>
              <w:contextualSpacing/>
              <w:rPr>
                <w:sz w:val="28"/>
                <w:szCs w:val="28"/>
                <w:lang w:val="uk-UA"/>
              </w:rPr>
            </w:pPr>
            <w:r w:rsidRPr="00924185">
              <w:rPr>
                <w:sz w:val="28"/>
                <w:szCs w:val="28"/>
                <w:lang w:val="uk-UA"/>
              </w:rPr>
              <w:t xml:space="preserve">Обсяг обороту роздрібної торгівлі підприємств юридичних осіб на одну особу </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тис. грн</w:t>
            </w:r>
          </w:p>
        </w:tc>
        <w:tc>
          <w:tcPr>
            <w:tcW w:w="1559"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5"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6"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300"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r>
      <w:tr w:rsidR="00924185" w:rsidRPr="00924185" w:rsidTr="003E7D47">
        <w:tc>
          <w:tcPr>
            <w:tcW w:w="3089" w:type="dxa"/>
          </w:tcPr>
          <w:p w:rsidR="00924185" w:rsidRPr="00924185" w:rsidRDefault="00924185" w:rsidP="00D768C9">
            <w:pPr>
              <w:keepNext/>
              <w:contextualSpacing/>
              <w:outlineLvl w:val="1"/>
              <w:rPr>
                <w:sz w:val="28"/>
                <w:szCs w:val="28"/>
                <w:lang w:val="uk-UA"/>
              </w:rPr>
            </w:pPr>
            <w:r w:rsidRPr="00924185">
              <w:rPr>
                <w:sz w:val="28"/>
                <w:szCs w:val="28"/>
                <w:lang w:val="uk-UA"/>
              </w:rPr>
              <w:t>Обсяг будівельних робіт</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тис. грн</w:t>
            </w:r>
          </w:p>
        </w:tc>
        <w:tc>
          <w:tcPr>
            <w:tcW w:w="1559"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5"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276"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c>
          <w:tcPr>
            <w:tcW w:w="1300"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w:t>
            </w:r>
          </w:p>
        </w:tc>
      </w:tr>
      <w:tr w:rsidR="00924185" w:rsidRPr="00924185" w:rsidTr="003E7D47">
        <w:trPr>
          <w:trHeight w:val="70"/>
        </w:trPr>
        <w:tc>
          <w:tcPr>
            <w:tcW w:w="3089" w:type="dxa"/>
          </w:tcPr>
          <w:p w:rsidR="00924185" w:rsidRPr="00924185" w:rsidRDefault="00924185" w:rsidP="00D768C9">
            <w:pPr>
              <w:contextualSpacing/>
              <w:rPr>
                <w:sz w:val="28"/>
                <w:szCs w:val="28"/>
                <w:lang w:val="uk-UA"/>
              </w:rPr>
            </w:pPr>
            <w:r w:rsidRPr="00924185">
              <w:rPr>
                <w:sz w:val="28"/>
                <w:szCs w:val="28"/>
                <w:lang w:val="uk-UA"/>
              </w:rPr>
              <w:t xml:space="preserve">Кількість зареєстрованих суб`єктів підприємницької </w:t>
            </w:r>
          </w:p>
          <w:p w:rsidR="00924185" w:rsidRPr="00924185" w:rsidRDefault="00924185" w:rsidP="00D768C9">
            <w:pPr>
              <w:contextualSpacing/>
              <w:rPr>
                <w:sz w:val="28"/>
                <w:szCs w:val="28"/>
                <w:lang w:val="uk-UA"/>
              </w:rPr>
            </w:pPr>
            <w:r w:rsidRPr="00924185">
              <w:rPr>
                <w:sz w:val="28"/>
                <w:szCs w:val="28"/>
                <w:lang w:val="uk-UA"/>
              </w:rPr>
              <w:t>діяльності – фізичних осіб</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один.</w:t>
            </w:r>
          </w:p>
        </w:tc>
        <w:tc>
          <w:tcPr>
            <w:tcW w:w="1559" w:type="dxa"/>
            <w:vAlign w:val="center"/>
          </w:tcPr>
          <w:p w:rsidR="00924185" w:rsidRPr="00924185" w:rsidRDefault="00924185">
            <w:pPr>
              <w:pStyle w:val="af"/>
              <w:spacing w:before="0" w:beforeAutospacing="0" w:after="0" w:afterAutospacing="0" w:line="70" w:lineRule="atLeast"/>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2478</w:t>
            </w:r>
          </w:p>
        </w:tc>
        <w:tc>
          <w:tcPr>
            <w:tcW w:w="1275" w:type="dxa"/>
            <w:vAlign w:val="center"/>
          </w:tcPr>
          <w:p w:rsidR="00924185" w:rsidRPr="00924185" w:rsidRDefault="00924185">
            <w:pPr>
              <w:pStyle w:val="af"/>
              <w:spacing w:before="0" w:beforeAutospacing="0" w:after="0" w:afterAutospacing="0" w:line="70" w:lineRule="atLeast"/>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2485</w:t>
            </w:r>
          </w:p>
        </w:tc>
        <w:tc>
          <w:tcPr>
            <w:tcW w:w="1276" w:type="dxa"/>
            <w:vAlign w:val="center"/>
          </w:tcPr>
          <w:p w:rsidR="00924185" w:rsidRPr="00924185" w:rsidRDefault="00924185">
            <w:pPr>
              <w:pStyle w:val="af"/>
              <w:spacing w:before="0" w:beforeAutospacing="0" w:after="0" w:afterAutospacing="0" w:line="70" w:lineRule="atLeast"/>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2500</w:t>
            </w:r>
          </w:p>
        </w:tc>
        <w:tc>
          <w:tcPr>
            <w:tcW w:w="1300" w:type="dxa"/>
            <w:vAlign w:val="center"/>
          </w:tcPr>
          <w:p w:rsidR="00924185" w:rsidRPr="00924185" w:rsidRDefault="00924185">
            <w:pPr>
              <w:pStyle w:val="af"/>
              <w:spacing w:before="0" w:beforeAutospacing="0" w:after="0" w:afterAutospacing="0" w:line="70" w:lineRule="atLeast"/>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2510</w:t>
            </w:r>
          </w:p>
        </w:tc>
      </w:tr>
      <w:tr w:rsidR="00924185" w:rsidRPr="00924185" w:rsidTr="003E7D47">
        <w:tc>
          <w:tcPr>
            <w:tcW w:w="3089" w:type="dxa"/>
          </w:tcPr>
          <w:p w:rsidR="00924185" w:rsidRPr="00924185" w:rsidRDefault="00924185" w:rsidP="00F9175B">
            <w:pPr>
              <w:contextualSpacing/>
              <w:rPr>
                <w:sz w:val="28"/>
                <w:szCs w:val="28"/>
                <w:lang w:val="uk-UA"/>
              </w:rPr>
            </w:pPr>
            <w:r w:rsidRPr="00924185">
              <w:rPr>
                <w:sz w:val="28"/>
                <w:szCs w:val="28"/>
                <w:lang w:val="uk-UA"/>
              </w:rPr>
              <w:t xml:space="preserve">Кількість малих підприємств </w:t>
            </w:r>
          </w:p>
        </w:tc>
        <w:tc>
          <w:tcPr>
            <w:tcW w:w="1418" w:type="dxa"/>
            <w:vAlign w:val="center"/>
          </w:tcPr>
          <w:p w:rsidR="00924185" w:rsidRPr="00924185" w:rsidRDefault="00924185" w:rsidP="003E7D47">
            <w:pPr>
              <w:contextualSpacing/>
              <w:jc w:val="center"/>
              <w:rPr>
                <w:sz w:val="28"/>
                <w:szCs w:val="28"/>
                <w:lang w:val="uk-UA"/>
              </w:rPr>
            </w:pPr>
            <w:r w:rsidRPr="00924185">
              <w:rPr>
                <w:sz w:val="28"/>
                <w:szCs w:val="28"/>
                <w:lang w:val="uk-UA"/>
              </w:rPr>
              <w:t>один.</w:t>
            </w:r>
          </w:p>
        </w:tc>
        <w:tc>
          <w:tcPr>
            <w:tcW w:w="1559"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156</w:t>
            </w:r>
          </w:p>
        </w:tc>
        <w:tc>
          <w:tcPr>
            <w:tcW w:w="1275"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158</w:t>
            </w:r>
          </w:p>
        </w:tc>
        <w:tc>
          <w:tcPr>
            <w:tcW w:w="1276"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158</w:t>
            </w:r>
          </w:p>
        </w:tc>
        <w:tc>
          <w:tcPr>
            <w:tcW w:w="1300" w:type="dxa"/>
            <w:vAlign w:val="center"/>
          </w:tcPr>
          <w:p w:rsidR="00924185" w:rsidRPr="00924185" w:rsidRDefault="00924185">
            <w:pPr>
              <w:pStyle w:val="af"/>
              <w:spacing w:before="0" w:beforeAutospacing="0" w:after="0" w:afterAutospacing="0"/>
              <w:jc w:val="center"/>
              <w:rPr>
                <w:rFonts w:ascii="Times New Roman" w:eastAsia="MS Mincho" w:hAnsi="Times New Roman"/>
                <w:sz w:val="28"/>
                <w:szCs w:val="28"/>
                <w:lang w:val="uk-UA"/>
              </w:rPr>
            </w:pPr>
            <w:r w:rsidRPr="00924185">
              <w:rPr>
                <w:rFonts w:ascii="Times New Roman" w:eastAsia="MS Mincho" w:hAnsi="Times New Roman"/>
                <w:sz w:val="28"/>
                <w:szCs w:val="28"/>
                <w:lang w:val="uk-UA"/>
              </w:rPr>
              <w:t>160</w:t>
            </w:r>
          </w:p>
        </w:tc>
      </w:tr>
    </w:tbl>
    <w:p w:rsidR="003E7D47" w:rsidRDefault="003E7D47" w:rsidP="003E7D47">
      <w:pPr>
        <w:contextualSpacing/>
        <w:rPr>
          <w:sz w:val="28"/>
          <w:szCs w:val="28"/>
          <w:lang w:val="uk-UA"/>
        </w:rPr>
      </w:pPr>
    </w:p>
    <w:p w:rsidR="00F848EF" w:rsidRDefault="00F848EF" w:rsidP="00F848EF">
      <w:pPr>
        <w:spacing w:before="40" w:after="40"/>
        <w:contextualSpacing/>
        <w:rPr>
          <w:b/>
          <w:bCs/>
          <w:i/>
          <w:iCs/>
          <w:sz w:val="28"/>
          <w:szCs w:val="28"/>
          <w:lang w:val="uk-UA"/>
        </w:rPr>
      </w:pPr>
    </w:p>
    <w:p w:rsidR="001D63DD" w:rsidRDefault="001D63DD" w:rsidP="00F848EF">
      <w:pPr>
        <w:spacing w:before="40" w:after="40"/>
        <w:contextualSpacing/>
        <w:rPr>
          <w:b/>
          <w:bCs/>
          <w:i/>
          <w:iCs/>
          <w:sz w:val="28"/>
          <w:szCs w:val="28"/>
          <w:lang w:val="uk-UA"/>
        </w:rPr>
      </w:pPr>
    </w:p>
    <w:p w:rsidR="0029576C" w:rsidRPr="00924185" w:rsidRDefault="0029576C" w:rsidP="00F848EF">
      <w:pPr>
        <w:spacing w:before="40" w:after="40"/>
        <w:contextualSpacing/>
        <w:rPr>
          <w:b/>
          <w:bCs/>
          <w:i/>
          <w:iCs/>
          <w:sz w:val="28"/>
          <w:szCs w:val="28"/>
          <w:lang w:val="uk-UA"/>
        </w:rPr>
      </w:pPr>
    </w:p>
    <w:p w:rsidR="00F848EF" w:rsidRPr="00924185" w:rsidRDefault="00494778" w:rsidP="00F848EF">
      <w:pPr>
        <w:spacing w:before="40" w:after="40"/>
        <w:contextualSpacing/>
        <w:rPr>
          <w:bCs/>
          <w:sz w:val="28"/>
          <w:szCs w:val="28"/>
          <w:lang w:val="uk-UA"/>
        </w:rPr>
      </w:pPr>
      <w:r>
        <w:rPr>
          <w:bCs/>
          <w:sz w:val="28"/>
          <w:szCs w:val="28"/>
          <w:lang w:val="uk-UA"/>
        </w:rPr>
        <w:t xml:space="preserve">   </w:t>
      </w:r>
      <w:r w:rsidR="00F848EF" w:rsidRPr="00924185">
        <w:rPr>
          <w:bCs/>
          <w:sz w:val="28"/>
          <w:szCs w:val="28"/>
          <w:lang w:val="uk-UA"/>
        </w:rPr>
        <w:t>Секретар міської ради                                                   Тетяна БОРИСОВА</w:t>
      </w:r>
    </w:p>
    <w:p w:rsidR="00F848EF" w:rsidRPr="00924185" w:rsidRDefault="00F848EF" w:rsidP="00F848EF">
      <w:pPr>
        <w:spacing w:before="40" w:after="40"/>
        <w:contextualSpacing/>
        <w:rPr>
          <w:bCs/>
          <w:sz w:val="28"/>
          <w:szCs w:val="28"/>
          <w:lang w:val="uk-UA"/>
        </w:rPr>
      </w:pPr>
    </w:p>
    <w:p w:rsidR="00F848EF" w:rsidRPr="00397DD4" w:rsidRDefault="00F848EF" w:rsidP="00F848EF">
      <w:pPr>
        <w:spacing w:before="40" w:after="40"/>
        <w:contextualSpacing/>
        <w:rPr>
          <w:bCs/>
          <w:color w:val="FF0000"/>
          <w:sz w:val="28"/>
          <w:szCs w:val="28"/>
          <w:lang w:val="uk-UA"/>
        </w:rPr>
      </w:pPr>
    </w:p>
    <w:p w:rsidR="003E7D47" w:rsidRPr="00397DD4" w:rsidRDefault="003E7D47" w:rsidP="003E7D47">
      <w:pPr>
        <w:contextualSpacing/>
        <w:rPr>
          <w:color w:val="FF0000"/>
          <w:sz w:val="28"/>
          <w:szCs w:val="28"/>
          <w:lang w:val="uk-UA"/>
        </w:rPr>
        <w:sectPr w:rsidR="003E7D47" w:rsidRPr="00397DD4" w:rsidSect="004A0B9F">
          <w:footerReference w:type="default" r:id="rId10"/>
          <w:pgSz w:w="11906" w:h="16838"/>
          <w:pgMar w:top="426" w:right="707" w:bottom="426" w:left="1701" w:header="0" w:footer="0" w:gutter="0"/>
          <w:cols w:space="708"/>
          <w:docGrid w:linePitch="381"/>
        </w:sectPr>
      </w:pPr>
    </w:p>
    <w:p w:rsidR="00264913" w:rsidRPr="00040D97" w:rsidRDefault="00264913" w:rsidP="00264913">
      <w:pPr>
        <w:widowControl w:val="0"/>
        <w:tabs>
          <w:tab w:val="left" w:pos="360"/>
          <w:tab w:val="left" w:pos="720"/>
          <w:tab w:val="left" w:pos="1080"/>
          <w:tab w:val="left" w:pos="1440"/>
          <w:tab w:val="left" w:pos="1800"/>
        </w:tabs>
        <w:autoSpaceDE w:val="0"/>
        <w:autoSpaceDN w:val="0"/>
        <w:adjustRightInd w:val="0"/>
        <w:jc w:val="right"/>
        <w:rPr>
          <w:rFonts w:eastAsia="Times New Roman"/>
          <w:i/>
          <w:sz w:val="28"/>
          <w:szCs w:val="28"/>
          <w:lang w:val="uk-UA"/>
        </w:rPr>
      </w:pPr>
      <w:r w:rsidRPr="00040D97">
        <w:rPr>
          <w:rFonts w:eastAsia="Times New Roman"/>
          <w:i/>
          <w:sz w:val="28"/>
          <w:szCs w:val="28"/>
          <w:lang w:val="uk-UA"/>
        </w:rPr>
        <w:lastRenderedPageBreak/>
        <w:t xml:space="preserve">Додаток 2 </w:t>
      </w:r>
    </w:p>
    <w:p w:rsidR="00264913" w:rsidRPr="00040D97" w:rsidRDefault="00264913" w:rsidP="00264913">
      <w:pPr>
        <w:widowControl w:val="0"/>
        <w:tabs>
          <w:tab w:val="left" w:pos="360"/>
          <w:tab w:val="left" w:pos="720"/>
          <w:tab w:val="left" w:pos="1080"/>
          <w:tab w:val="left" w:pos="1440"/>
          <w:tab w:val="left" w:pos="1800"/>
        </w:tabs>
        <w:autoSpaceDE w:val="0"/>
        <w:autoSpaceDN w:val="0"/>
        <w:adjustRightInd w:val="0"/>
        <w:jc w:val="right"/>
        <w:rPr>
          <w:rFonts w:eastAsia="Times New Roman"/>
          <w:i/>
          <w:sz w:val="28"/>
          <w:szCs w:val="28"/>
          <w:lang w:val="uk-UA"/>
        </w:rPr>
      </w:pPr>
      <w:r w:rsidRPr="00040D97">
        <w:rPr>
          <w:rFonts w:eastAsia="Times New Roman"/>
          <w:i/>
          <w:sz w:val="28"/>
          <w:szCs w:val="28"/>
          <w:lang w:val="uk-UA"/>
        </w:rPr>
        <w:t>до Програми</w:t>
      </w:r>
    </w:p>
    <w:p w:rsidR="00264913" w:rsidRPr="00040D97" w:rsidRDefault="00264913" w:rsidP="00264913">
      <w:pPr>
        <w:widowControl w:val="0"/>
        <w:tabs>
          <w:tab w:val="left" w:pos="360"/>
          <w:tab w:val="left" w:pos="720"/>
          <w:tab w:val="left" w:pos="1080"/>
          <w:tab w:val="left" w:pos="1440"/>
          <w:tab w:val="left" w:pos="1800"/>
        </w:tabs>
        <w:autoSpaceDE w:val="0"/>
        <w:autoSpaceDN w:val="0"/>
        <w:adjustRightInd w:val="0"/>
        <w:jc w:val="right"/>
        <w:rPr>
          <w:rFonts w:eastAsia="Times New Roman"/>
          <w:i/>
          <w:sz w:val="16"/>
          <w:szCs w:val="20"/>
          <w:lang w:val="uk-UA"/>
        </w:rPr>
      </w:pPr>
    </w:p>
    <w:p w:rsidR="00264913" w:rsidRPr="00040D97" w:rsidRDefault="00264913" w:rsidP="00264913">
      <w:pPr>
        <w:widowControl w:val="0"/>
        <w:tabs>
          <w:tab w:val="left" w:pos="360"/>
          <w:tab w:val="left" w:pos="720"/>
          <w:tab w:val="left" w:pos="1080"/>
          <w:tab w:val="left" w:pos="1440"/>
          <w:tab w:val="left" w:pos="1800"/>
        </w:tabs>
        <w:autoSpaceDE w:val="0"/>
        <w:autoSpaceDN w:val="0"/>
        <w:adjustRightInd w:val="0"/>
        <w:jc w:val="right"/>
        <w:rPr>
          <w:rFonts w:eastAsia="Times New Roman"/>
          <w:b/>
          <w:sz w:val="16"/>
          <w:szCs w:val="20"/>
          <w:lang w:val="uk-UA"/>
        </w:rPr>
      </w:pPr>
    </w:p>
    <w:p w:rsidR="00040D97" w:rsidRPr="00040D97" w:rsidRDefault="00040D97" w:rsidP="00264913">
      <w:pPr>
        <w:widowControl w:val="0"/>
        <w:tabs>
          <w:tab w:val="left" w:pos="360"/>
          <w:tab w:val="left" w:pos="720"/>
          <w:tab w:val="left" w:pos="1080"/>
          <w:tab w:val="left" w:pos="1440"/>
          <w:tab w:val="left" w:pos="1800"/>
          <w:tab w:val="center" w:pos="7285"/>
          <w:tab w:val="right" w:pos="14570"/>
        </w:tabs>
        <w:autoSpaceDE w:val="0"/>
        <w:autoSpaceDN w:val="0"/>
        <w:adjustRightInd w:val="0"/>
        <w:jc w:val="center"/>
        <w:rPr>
          <w:rFonts w:eastAsia="Times New Roman"/>
          <w:b/>
          <w:bCs/>
          <w:sz w:val="28"/>
          <w:szCs w:val="28"/>
          <w:lang w:val="uk-UA"/>
        </w:rPr>
      </w:pPr>
      <w:r w:rsidRPr="00040D97">
        <w:rPr>
          <w:rFonts w:eastAsia="Times New Roman"/>
          <w:b/>
          <w:bCs/>
          <w:sz w:val="28"/>
          <w:szCs w:val="28"/>
          <w:lang w:val="uk-UA"/>
        </w:rPr>
        <w:t>Перелік</w:t>
      </w:r>
    </w:p>
    <w:p w:rsidR="00040D97" w:rsidRPr="00040D97" w:rsidRDefault="00040D97" w:rsidP="00264913">
      <w:pPr>
        <w:widowControl w:val="0"/>
        <w:tabs>
          <w:tab w:val="left" w:pos="360"/>
          <w:tab w:val="left" w:pos="720"/>
          <w:tab w:val="left" w:pos="1080"/>
          <w:tab w:val="left" w:pos="1440"/>
          <w:tab w:val="left" w:pos="1800"/>
          <w:tab w:val="center" w:pos="7285"/>
          <w:tab w:val="right" w:pos="14570"/>
        </w:tabs>
        <w:autoSpaceDE w:val="0"/>
        <w:autoSpaceDN w:val="0"/>
        <w:adjustRightInd w:val="0"/>
        <w:jc w:val="center"/>
        <w:rPr>
          <w:rFonts w:eastAsia="Times New Roman"/>
          <w:b/>
          <w:bCs/>
          <w:sz w:val="28"/>
          <w:szCs w:val="28"/>
          <w:lang w:val="uk-UA"/>
        </w:rPr>
      </w:pPr>
      <w:r w:rsidRPr="00040D97">
        <w:rPr>
          <w:rFonts w:eastAsia="Times New Roman"/>
          <w:b/>
          <w:bCs/>
          <w:sz w:val="28"/>
          <w:szCs w:val="28"/>
          <w:lang w:val="uk-UA"/>
        </w:rPr>
        <w:t>цільових програм для реалізації на території</w:t>
      </w:r>
      <w:r w:rsidR="00264913" w:rsidRPr="00040D97">
        <w:rPr>
          <w:rFonts w:eastAsia="Times New Roman"/>
          <w:b/>
          <w:bCs/>
          <w:sz w:val="28"/>
          <w:szCs w:val="28"/>
          <w:lang w:val="uk-UA"/>
        </w:rPr>
        <w:t xml:space="preserve"> </w:t>
      </w:r>
    </w:p>
    <w:p w:rsidR="00264913" w:rsidRPr="00040D97" w:rsidRDefault="00264913" w:rsidP="00264913">
      <w:pPr>
        <w:widowControl w:val="0"/>
        <w:tabs>
          <w:tab w:val="left" w:pos="360"/>
          <w:tab w:val="left" w:pos="720"/>
          <w:tab w:val="left" w:pos="1080"/>
          <w:tab w:val="left" w:pos="1440"/>
          <w:tab w:val="left" w:pos="1800"/>
          <w:tab w:val="center" w:pos="7285"/>
          <w:tab w:val="right" w:pos="14570"/>
        </w:tabs>
        <w:autoSpaceDE w:val="0"/>
        <w:autoSpaceDN w:val="0"/>
        <w:adjustRightInd w:val="0"/>
        <w:jc w:val="center"/>
        <w:rPr>
          <w:rFonts w:eastAsia="Times New Roman"/>
          <w:b/>
          <w:bCs/>
          <w:sz w:val="28"/>
          <w:szCs w:val="28"/>
          <w:lang w:val="uk-UA"/>
        </w:rPr>
      </w:pPr>
      <w:r w:rsidRPr="00040D97">
        <w:rPr>
          <w:rFonts w:eastAsia="Times New Roman"/>
          <w:b/>
          <w:bCs/>
          <w:sz w:val="28"/>
          <w:szCs w:val="28"/>
          <w:lang w:val="uk-UA"/>
        </w:rPr>
        <w:t xml:space="preserve">Могилів-Подільської міської територіальної громади </w:t>
      </w:r>
    </w:p>
    <w:p w:rsidR="00264913" w:rsidRPr="00040D97" w:rsidRDefault="00264913" w:rsidP="00264913">
      <w:pPr>
        <w:widowControl w:val="0"/>
        <w:tabs>
          <w:tab w:val="left" w:pos="360"/>
          <w:tab w:val="left" w:pos="720"/>
          <w:tab w:val="left" w:pos="1080"/>
          <w:tab w:val="left" w:pos="1440"/>
          <w:tab w:val="left" w:pos="1800"/>
          <w:tab w:val="center" w:pos="7285"/>
          <w:tab w:val="right" w:pos="14570"/>
        </w:tabs>
        <w:autoSpaceDE w:val="0"/>
        <w:autoSpaceDN w:val="0"/>
        <w:adjustRightInd w:val="0"/>
        <w:jc w:val="center"/>
        <w:rPr>
          <w:rFonts w:eastAsia="Times New Roman"/>
          <w:b/>
          <w:bCs/>
          <w:sz w:val="28"/>
          <w:szCs w:val="28"/>
          <w:lang w:val="uk-UA"/>
        </w:rPr>
      </w:pPr>
      <w:r w:rsidRPr="00040D97">
        <w:rPr>
          <w:rFonts w:eastAsia="Times New Roman"/>
          <w:b/>
          <w:bCs/>
          <w:sz w:val="28"/>
          <w:szCs w:val="28"/>
          <w:lang w:val="uk-UA"/>
        </w:rPr>
        <w:t xml:space="preserve">Могилів-Подільського району Вінницької області </w:t>
      </w:r>
    </w:p>
    <w:p w:rsidR="00264913" w:rsidRPr="00040D97" w:rsidRDefault="00040D97" w:rsidP="00264913">
      <w:pPr>
        <w:widowControl w:val="0"/>
        <w:tabs>
          <w:tab w:val="left" w:pos="360"/>
          <w:tab w:val="left" w:pos="720"/>
          <w:tab w:val="left" w:pos="1080"/>
          <w:tab w:val="left" w:pos="1440"/>
          <w:tab w:val="left" w:pos="1800"/>
          <w:tab w:val="center" w:pos="7285"/>
          <w:tab w:val="right" w:pos="14570"/>
        </w:tabs>
        <w:autoSpaceDE w:val="0"/>
        <w:autoSpaceDN w:val="0"/>
        <w:adjustRightInd w:val="0"/>
        <w:jc w:val="center"/>
        <w:rPr>
          <w:rFonts w:eastAsia="Times New Roman"/>
          <w:b/>
          <w:bCs/>
          <w:sz w:val="28"/>
          <w:szCs w:val="28"/>
          <w:lang w:val="uk-UA"/>
        </w:rPr>
      </w:pPr>
      <w:r w:rsidRPr="00040D97">
        <w:rPr>
          <w:rFonts w:eastAsia="Times New Roman"/>
          <w:b/>
          <w:bCs/>
          <w:sz w:val="28"/>
          <w:szCs w:val="28"/>
          <w:lang w:val="uk-UA"/>
        </w:rPr>
        <w:t>у 2025-2027 роках</w:t>
      </w:r>
      <w:r w:rsidR="00264913" w:rsidRPr="00040D97">
        <w:rPr>
          <w:rFonts w:eastAsia="Times New Roman"/>
          <w:b/>
          <w:bCs/>
          <w:sz w:val="28"/>
          <w:szCs w:val="28"/>
          <w:lang w:val="uk-UA"/>
        </w:rPr>
        <w:t xml:space="preserve">       </w:t>
      </w:r>
    </w:p>
    <w:p w:rsidR="002B7563" w:rsidRPr="00397DD4" w:rsidRDefault="002B7563" w:rsidP="00264913">
      <w:pPr>
        <w:autoSpaceDE w:val="0"/>
        <w:autoSpaceDN w:val="0"/>
        <w:rPr>
          <w:rFonts w:eastAsia="Times New Roman"/>
          <w:color w:val="FF0000"/>
          <w:sz w:val="28"/>
          <w:szCs w:val="28"/>
          <w:lang w:val="uk-UA"/>
        </w:rPr>
      </w:pPr>
    </w:p>
    <w:tbl>
      <w:tblPr>
        <w:tblW w:w="10064" w:type="dxa"/>
        <w:tblInd w:w="8" w:type="dxa"/>
        <w:tblCellMar>
          <w:left w:w="0" w:type="dxa"/>
          <w:right w:w="0" w:type="dxa"/>
        </w:tblCellMar>
        <w:tblLook w:val="04A0" w:firstRow="1" w:lastRow="0" w:firstColumn="1" w:lastColumn="0" w:noHBand="0" w:noVBand="1"/>
      </w:tblPr>
      <w:tblGrid>
        <w:gridCol w:w="709"/>
        <w:gridCol w:w="3827"/>
        <w:gridCol w:w="2301"/>
        <w:gridCol w:w="3227"/>
      </w:tblGrid>
      <w:tr w:rsidR="00CE13E3" w:rsidRPr="00397DD4" w:rsidTr="00040D97">
        <w:trPr>
          <w:trHeight w:val="1695"/>
        </w:trPr>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42"/>
              <w:rPr>
                <w:b/>
                <w:bCs/>
                <w:sz w:val="28"/>
                <w:szCs w:val="28"/>
                <w:lang w:val="uk-UA"/>
              </w:rPr>
            </w:pPr>
            <w:r>
              <w:rPr>
                <w:b/>
                <w:bCs/>
                <w:sz w:val="28"/>
                <w:szCs w:val="28"/>
                <w:lang w:val="uk-UA"/>
              </w:rPr>
              <w:t>№ з/п</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b/>
                <w:bCs/>
                <w:sz w:val="28"/>
                <w:szCs w:val="28"/>
                <w:lang w:val="uk-UA"/>
              </w:rPr>
            </w:pPr>
            <w:r w:rsidRPr="00397DD4">
              <w:rPr>
                <w:b/>
                <w:bCs/>
                <w:sz w:val="28"/>
                <w:szCs w:val="28"/>
                <w:lang w:val="uk-UA"/>
              </w:rPr>
              <w:t>Найменування місцевої/регіональної програми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826BEC">
            <w:pPr>
              <w:ind w:left="140" w:right="99"/>
              <w:rPr>
                <w:b/>
                <w:bCs/>
                <w:sz w:val="28"/>
                <w:szCs w:val="28"/>
                <w:lang w:val="uk-UA"/>
              </w:rPr>
            </w:pPr>
            <w:r w:rsidRPr="00397DD4">
              <w:rPr>
                <w:b/>
                <w:bCs/>
                <w:sz w:val="28"/>
                <w:szCs w:val="28"/>
                <w:lang w:val="uk-UA"/>
              </w:rPr>
              <w:t>Номер та дата документа про затвердження</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b/>
                <w:bCs/>
                <w:sz w:val="28"/>
                <w:szCs w:val="28"/>
                <w:lang w:val="uk-UA"/>
              </w:rPr>
            </w:pPr>
            <w:r w:rsidRPr="00397DD4">
              <w:rPr>
                <w:b/>
                <w:bCs/>
                <w:sz w:val="28"/>
                <w:szCs w:val="28"/>
                <w:lang w:val="uk-UA"/>
              </w:rPr>
              <w:t>Відповідальний виконавець</w:t>
            </w:r>
          </w:p>
        </w:tc>
      </w:tr>
      <w:tr w:rsidR="00CE13E3" w:rsidRPr="00397DD4" w:rsidTr="00040D97">
        <w:trPr>
          <w:trHeight w:val="234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мобілізаційної підготовки та мобілізації, підготовки до військової служби в Збройних Силах України за призовом, контрактом та мобілізацією на період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№1115</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Могилів-Подільської міської ради з питань надзвичайних ситуацій, оборонної, мобілізаційної роботи та взаємодії з правоохоронними органами</w:t>
            </w:r>
          </w:p>
        </w:tc>
      </w:tr>
      <w:tr w:rsidR="00CE13E3" w:rsidRPr="00397DD4" w:rsidTr="00040D97">
        <w:trPr>
          <w:trHeight w:val="153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для забезпечення виконання рішень суду та виконавчих документів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29576C">
            <w:pPr>
              <w:ind w:left="140" w:right="99"/>
              <w:rPr>
                <w:sz w:val="28"/>
                <w:szCs w:val="28"/>
                <w:lang w:val="uk-UA"/>
              </w:rPr>
            </w:pPr>
            <w:r w:rsidRPr="00397DD4">
              <w:rPr>
                <w:sz w:val="28"/>
                <w:szCs w:val="28"/>
                <w:lang w:val="uk-UA"/>
              </w:rPr>
              <w:t>8</w:t>
            </w:r>
            <w:r w:rsidR="0029576C">
              <w:rPr>
                <w:sz w:val="28"/>
                <w:szCs w:val="28"/>
                <w:lang w:val="uk-UA"/>
              </w:rPr>
              <w:t xml:space="preserve"> </w:t>
            </w:r>
            <w:r w:rsidRPr="00397DD4">
              <w:rPr>
                <w:sz w:val="28"/>
                <w:szCs w:val="28"/>
                <w:lang w:val="uk-UA"/>
              </w:rPr>
              <w:t xml:space="preserve">скликання </w:t>
            </w:r>
          </w:p>
          <w:p w:rsidR="00CE13E3" w:rsidRPr="00397DD4" w:rsidRDefault="00CE13E3" w:rsidP="0029576C">
            <w:pPr>
              <w:ind w:left="140" w:right="99"/>
              <w:rPr>
                <w:sz w:val="28"/>
                <w:szCs w:val="28"/>
                <w:lang w:val="uk-UA"/>
              </w:rPr>
            </w:pPr>
            <w:r w:rsidRPr="00397DD4">
              <w:rPr>
                <w:sz w:val="28"/>
                <w:szCs w:val="28"/>
                <w:lang w:val="uk-UA"/>
              </w:rPr>
              <w:t>від 08.07.2024 року №1064</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Відділ кадрової та правової роботи апарату міської ради та виконкому</w:t>
            </w:r>
          </w:p>
        </w:tc>
      </w:tr>
      <w:tr w:rsidR="00CE13E3" w:rsidRPr="00397DD4" w:rsidTr="00040D97">
        <w:trPr>
          <w:trHeight w:val="186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3</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29576C">
            <w:pPr>
              <w:ind w:left="161" w:right="51"/>
              <w:rPr>
                <w:sz w:val="28"/>
                <w:szCs w:val="28"/>
                <w:lang w:val="uk-UA"/>
              </w:rPr>
            </w:pPr>
            <w:r w:rsidRPr="00397DD4">
              <w:rPr>
                <w:sz w:val="28"/>
                <w:szCs w:val="28"/>
                <w:lang w:val="uk-UA"/>
              </w:rPr>
              <w:t xml:space="preserve">Програма </w:t>
            </w:r>
            <w:r w:rsidR="0029576C">
              <w:rPr>
                <w:sz w:val="28"/>
                <w:szCs w:val="28"/>
                <w:lang w:val="uk-UA"/>
              </w:rPr>
              <w:t>«</w:t>
            </w:r>
            <w:r w:rsidRPr="00397DD4">
              <w:rPr>
                <w:sz w:val="28"/>
                <w:szCs w:val="28"/>
                <w:lang w:val="uk-UA"/>
              </w:rPr>
              <w:t>Підтр</w:t>
            </w:r>
            <w:r w:rsidR="00EB44E5">
              <w:rPr>
                <w:sz w:val="28"/>
                <w:szCs w:val="28"/>
                <w:lang w:val="uk-UA"/>
              </w:rPr>
              <w:t>имка вторинної (спеціалізованої</w:t>
            </w:r>
            <w:r w:rsidRPr="00397DD4">
              <w:rPr>
                <w:sz w:val="28"/>
                <w:szCs w:val="28"/>
                <w:lang w:val="uk-UA"/>
              </w:rPr>
              <w:t>) медичної допомоги у Могилів-Подільській міській територіальній громаді на 2025-2027 роки</w:t>
            </w:r>
            <w:r w:rsidR="0029576C">
              <w:rPr>
                <w:sz w:val="28"/>
                <w:szCs w:val="28"/>
                <w:lang w:val="uk-UA"/>
              </w:rPr>
              <w:t>»</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w:t>
            </w:r>
            <w:r w:rsidR="0029576C">
              <w:rPr>
                <w:sz w:val="28"/>
                <w:szCs w:val="28"/>
                <w:lang w:val="uk-UA"/>
              </w:rPr>
              <w:t>і</w:t>
            </w:r>
            <w:r w:rsidRPr="00397DD4">
              <w:rPr>
                <w:sz w:val="28"/>
                <w:szCs w:val="28"/>
                <w:lang w:val="uk-UA"/>
              </w:rPr>
              <w:t>д 08.07.2024 року №1068</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3E7863">
            <w:pPr>
              <w:ind w:left="141" w:right="132"/>
              <w:rPr>
                <w:sz w:val="28"/>
                <w:szCs w:val="28"/>
                <w:lang w:val="uk-UA"/>
              </w:rPr>
            </w:pPr>
            <w:r w:rsidRPr="00397DD4">
              <w:rPr>
                <w:sz w:val="28"/>
                <w:szCs w:val="28"/>
                <w:lang w:val="uk-UA"/>
              </w:rPr>
              <w:t xml:space="preserve">КНП </w:t>
            </w:r>
            <w:r w:rsidR="003E7863">
              <w:rPr>
                <w:sz w:val="28"/>
                <w:szCs w:val="28"/>
                <w:lang w:val="uk-UA"/>
              </w:rPr>
              <w:t>«</w:t>
            </w:r>
            <w:r w:rsidRPr="00397DD4">
              <w:rPr>
                <w:sz w:val="28"/>
                <w:szCs w:val="28"/>
                <w:lang w:val="uk-UA"/>
              </w:rPr>
              <w:t>Могилів-Подільська окружна лікарня інтенсивного лікування</w:t>
            </w:r>
            <w:r w:rsidR="003E7863">
              <w:rPr>
                <w:sz w:val="28"/>
                <w:szCs w:val="28"/>
                <w:lang w:val="uk-UA"/>
              </w:rPr>
              <w:t>»</w:t>
            </w:r>
            <w:r w:rsidRPr="00397DD4">
              <w:rPr>
                <w:sz w:val="28"/>
                <w:szCs w:val="28"/>
                <w:lang w:val="uk-UA"/>
              </w:rPr>
              <w:t xml:space="preserve"> Могилів-Подільської міської ради</w:t>
            </w:r>
          </w:p>
        </w:tc>
      </w:tr>
      <w:tr w:rsidR="00CE13E3" w:rsidRPr="00397DD4" w:rsidTr="00040D97">
        <w:trPr>
          <w:trHeight w:val="256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4</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29576C">
            <w:pPr>
              <w:ind w:left="161" w:right="51"/>
              <w:rPr>
                <w:sz w:val="28"/>
                <w:szCs w:val="28"/>
                <w:lang w:val="uk-UA"/>
              </w:rPr>
            </w:pPr>
            <w:r w:rsidRPr="00397DD4">
              <w:rPr>
                <w:sz w:val="28"/>
                <w:szCs w:val="28"/>
                <w:lang w:val="uk-UA"/>
              </w:rPr>
              <w:t xml:space="preserve">Програма </w:t>
            </w:r>
            <w:r w:rsidR="0029576C">
              <w:rPr>
                <w:sz w:val="28"/>
                <w:szCs w:val="28"/>
                <w:lang w:val="uk-UA"/>
              </w:rPr>
              <w:t>«</w:t>
            </w:r>
            <w:r w:rsidRPr="00397DD4">
              <w:rPr>
                <w:sz w:val="28"/>
                <w:szCs w:val="28"/>
                <w:lang w:val="uk-UA"/>
              </w:rPr>
              <w:t xml:space="preserve">Підтримка первинної медичної допомоги у Могилів-Подільській міській територіальній громаді Могилів-Подільського району Вінницької області </w:t>
            </w:r>
          </w:p>
          <w:p w:rsidR="00CE13E3" w:rsidRPr="00397DD4" w:rsidRDefault="00CE13E3" w:rsidP="0029576C">
            <w:pPr>
              <w:ind w:left="161" w:right="51"/>
              <w:rPr>
                <w:sz w:val="28"/>
                <w:szCs w:val="28"/>
                <w:lang w:val="uk-UA"/>
              </w:rPr>
            </w:pPr>
            <w:r w:rsidRPr="00397DD4">
              <w:rPr>
                <w:sz w:val="28"/>
                <w:szCs w:val="28"/>
                <w:lang w:val="uk-UA"/>
              </w:rPr>
              <w:t>на 2025-2027 роки</w:t>
            </w:r>
            <w:r w:rsidR="0029576C">
              <w:rPr>
                <w:sz w:val="28"/>
                <w:szCs w:val="28"/>
                <w:lang w:val="uk-UA"/>
              </w:rPr>
              <w:t>»</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№1069</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3E7863">
            <w:pPr>
              <w:ind w:left="141" w:right="132"/>
              <w:rPr>
                <w:sz w:val="28"/>
                <w:szCs w:val="28"/>
                <w:lang w:val="uk-UA"/>
              </w:rPr>
            </w:pPr>
            <w:r w:rsidRPr="00397DD4">
              <w:rPr>
                <w:sz w:val="28"/>
                <w:szCs w:val="28"/>
                <w:lang w:val="uk-UA"/>
              </w:rPr>
              <w:t xml:space="preserve">КНП </w:t>
            </w:r>
            <w:r w:rsidR="003E7863">
              <w:rPr>
                <w:sz w:val="28"/>
                <w:szCs w:val="28"/>
                <w:lang w:val="uk-UA"/>
              </w:rPr>
              <w:t>«</w:t>
            </w:r>
            <w:r w:rsidRPr="00397DD4">
              <w:rPr>
                <w:sz w:val="28"/>
                <w:szCs w:val="28"/>
                <w:lang w:val="uk-UA"/>
              </w:rPr>
              <w:t xml:space="preserve">Могилів-Подільський міський </w:t>
            </w:r>
            <w:r w:rsidR="003E7863">
              <w:rPr>
                <w:sz w:val="28"/>
                <w:szCs w:val="28"/>
                <w:lang w:val="uk-UA"/>
              </w:rPr>
              <w:t>Ц</w:t>
            </w:r>
            <w:r w:rsidRPr="00397DD4">
              <w:rPr>
                <w:sz w:val="28"/>
                <w:szCs w:val="28"/>
                <w:lang w:val="uk-UA"/>
              </w:rPr>
              <w:t>ентр первинної медико-санітарної допомоги</w:t>
            </w:r>
            <w:r w:rsidR="003E7863">
              <w:rPr>
                <w:sz w:val="28"/>
                <w:szCs w:val="28"/>
                <w:lang w:val="uk-UA"/>
              </w:rPr>
              <w:t>»</w:t>
            </w:r>
            <w:r w:rsidRPr="00397DD4">
              <w:rPr>
                <w:sz w:val="28"/>
                <w:szCs w:val="28"/>
                <w:lang w:val="uk-UA"/>
              </w:rPr>
              <w:t xml:space="preserve"> Могилів-Подільської міської ради</w:t>
            </w:r>
          </w:p>
        </w:tc>
      </w:tr>
      <w:tr w:rsidR="00CE13E3" w:rsidRPr="00397DD4" w:rsidTr="00040D97">
        <w:trPr>
          <w:trHeight w:val="159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lastRenderedPageBreak/>
              <w:t>5</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сприяння розвитку громадянського суспільства у Могилів-Подільській міській територіальній громаді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№1110</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 xml:space="preserve">Управління культури та інформаційної діяльності </w:t>
            </w:r>
            <w:r w:rsidR="003E7863"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129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6</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29576C">
            <w:pPr>
              <w:ind w:left="161" w:right="51"/>
              <w:rPr>
                <w:sz w:val="28"/>
                <w:szCs w:val="28"/>
                <w:lang w:val="uk-UA"/>
              </w:rPr>
            </w:pPr>
            <w:r w:rsidRPr="00397DD4">
              <w:rPr>
                <w:sz w:val="28"/>
                <w:szCs w:val="28"/>
                <w:lang w:val="uk-UA"/>
              </w:rPr>
              <w:t xml:space="preserve">Програма </w:t>
            </w:r>
            <w:r w:rsidR="0029576C">
              <w:rPr>
                <w:sz w:val="28"/>
                <w:szCs w:val="28"/>
                <w:lang w:val="uk-UA"/>
              </w:rPr>
              <w:t>«</w:t>
            </w:r>
            <w:r w:rsidRPr="00397DD4">
              <w:rPr>
                <w:sz w:val="28"/>
                <w:szCs w:val="28"/>
                <w:lang w:val="uk-UA"/>
              </w:rPr>
              <w:t xml:space="preserve">Соціальний захист та соціальне забезпечення громадян </w:t>
            </w:r>
          </w:p>
          <w:p w:rsidR="00CE13E3" w:rsidRPr="00397DD4" w:rsidRDefault="00CE13E3" w:rsidP="0029576C">
            <w:pPr>
              <w:ind w:left="161" w:right="51"/>
              <w:rPr>
                <w:sz w:val="28"/>
                <w:szCs w:val="28"/>
                <w:lang w:val="uk-UA"/>
              </w:rPr>
            </w:pPr>
            <w:r w:rsidRPr="00397DD4">
              <w:rPr>
                <w:sz w:val="28"/>
                <w:szCs w:val="28"/>
                <w:lang w:val="uk-UA"/>
              </w:rPr>
              <w:t>на 2025-2027 роки</w:t>
            </w:r>
            <w:r w:rsidR="0029576C">
              <w:rPr>
                <w:sz w:val="28"/>
                <w:szCs w:val="28"/>
                <w:lang w:val="uk-UA"/>
              </w:rPr>
              <w:t>»</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№1107</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 xml:space="preserve">Управління культури та інформаційної діяльності </w:t>
            </w:r>
            <w:r w:rsidR="003E7863"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186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7</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29576C">
            <w:pPr>
              <w:ind w:left="161" w:right="51"/>
              <w:rPr>
                <w:sz w:val="28"/>
                <w:szCs w:val="28"/>
                <w:lang w:val="uk-UA"/>
              </w:rPr>
            </w:pPr>
            <w:r w:rsidRPr="00397DD4">
              <w:rPr>
                <w:sz w:val="28"/>
                <w:szCs w:val="28"/>
                <w:lang w:val="uk-UA"/>
              </w:rPr>
              <w:t xml:space="preserve">Програма </w:t>
            </w:r>
            <w:r w:rsidR="0029576C">
              <w:rPr>
                <w:sz w:val="28"/>
                <w:szCs w:val="28"/>
                <w:lang w:val="uk-UA"/>
              </w:rPr>
              <w:t>«</w:t>
            </w:r>
            <w:r w:rsidRPr="00397DD4">
              <w:rPr>
                <w:sz w:val="28"/>
                <w:szCs w:val="28"/>
                <w:lang w:val="uk-UA"/>
              </w:rPr>
              <w:t xml:space="preserve">Розвиток фізичної культури і спорту у Могилів-Подільській міській територіальній громаді Могилів-Подільського району Вінницької області </w:t>
            </w:r>
          </w:p>
          <w:p w:rsidR="00CE13E3" w:rsidRPr="00397DD4" w:rsidRDefault="00CE13E3" w:rsidP="0029576C">
            <w:pPr>
              <w:ind w:left="161" w:right="51"/>
              <w:rPr>
                <w:sz w:val="28"/>
                <w:szCs w:val="28"/>
                <w:lang w:val="uk-UA"/>
              </w:rPr>
            </w:pPr>
            <w:r w:rsidRPr="00397DD4">
              <w:rPr>
                <w:sz w:val="28"/>
                <w:szCs w:val="28"/>
                <w:lang w:val="uk-UA"/>
              </w:rPr>
              <w:t>на 20252027 роки</w:t>
            </w:r>
            <w:r w:rsidR="00EB44E5">
              <w:rPr>
                <w:sz w:val="28"/>
                <w:szCs w:val="28"/>
                <w:lang w:val="uk-UA"/>
              </w:rPr>
              <w:t>»</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CE13E3" w:rsidRPr="00397DD4" w:rsidRDefault="00CE13E3" w:rsidP="00826BEC">
            <w:pPr>
              <w:ind w:left="140" w:right="99"/>
              <w:rPr>
                <w:sz w:val="28"/>
                <w:szCs w:val="28"/>
                <w:lang w:val="uk-UA"/>
              </w:rPr>
            </w:pPr>
            <w:r w:rsidRPr="00397DD4">
              <w:rPr>
                <w:sz w:val="28"/>
                <w:szCs w:val="28"/>
                <w:lang w:val="uk-UA"/>
              </w:rPr>
              <w:t>8 скликання від 08.07.2024 року №1094</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 xml:space="preserve">Відділ з питань фізичної культури та спорту </w:t>
            </w:r>
            <w:r w:rsidR="003E7863"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180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8</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забезпечення розроблення містобудівної документації Могилів-Подільської міської ради Могилів-Подільського району Вінницької області </w:t>
            </w:r>
          </w:p>
          <w:p w:rsidR="00CE13E3" w:rsidRPr="00397DD4" w:rsidRDefault="00CE13E3" w:rsidP="00CE13E3">
            <w:pPr>
              <w:ind w:left="161" w:right="51"/>
              <w:rPr>
                <w:sz w:val="28"/>
                <w:szCs w:val="28"/>
                <w:lang w:val="uk-UA"/>
              </w:rPr>
            </w:pPr>
            <w:r w:rsidRPr="00397DD4">
              <w:rPr>
                <w:sz w:val="28"/>
                <w:szCs w:val="28"/>
                <w:lang w:val="uk-UA"/>
              </w:rPr>
              <w:t>на 2023-2027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35 сесії міської 8 скликання </w:t>
            </w:r>
          </w:p>
          <w:p w:rsidR="00CE13E3" w:rsidRPr="00397DD4" w:rsidRDefault="00CE13E3" w:rsidP="00826BEC">
            <w:pPr>
              <w:ind w:left="140" w:right="99"/>
              <w:rPr>
                <w:sz w:val="28"/>
                <w:szCs w:val="28"/>
                <w:lang w:val="uk-UA"/>
              </w:rPr>
            </w:pPr>
            <w:r w:rsidRPr="00397DD4">
              <w:rPr>
                <w:sz w:val="28"/>
                <w:szCs w:val="28"/>
                <w:lang w:val="uk-UA"/>
              </w:rPr>
              <w:t>від 31.08.2023 року №811</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Виконавчий комітет Могилів-Подільської міської ради</w:t>
            </w:r>
          </w:p>
        </w:tc>
      </w:tr>
      <w:tr w:rsidR="00CE13E3" w:rsidRPr="00397DD4" w:rsidTr="00040D97">
        <w:trPr>
          <w:trHeight w:val="213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9</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№1130</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 xml:space="preserve">Відділ земельних відносин </w:t>
            </w:r>
            <w:r w:rsidR="00AE6339"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184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10</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EB44E5">
            <w:pPr>
              <w:ind w:left="161" w:right="51"/>
              <w:rPr>
                <w:sz w:val="28"/>
                <w:szCs w:val="28"/>
                <w:lang w:val="uk-UA"/>
              </w:rPr>
            </w:pPr>
            <w:r w:rsidRPr="00397DD4">
              <w:rPr>
                <w:sz w:val="28"/>
                <w:szCs w:val="28"/>
                <w:lang w:val="uk-UA"/>
              </w:rPr>
              <w:t xml:space="preserve">Програма збереження, розвитку та зміцнення матеріально-технічної бази комунального підприємства </w:t>
            </w:r>
            <w:r w:rsidR="00EB44E5">
              <w:rPr>
                <w:sz w:val="28"/>
                <w:szCs w:val="28"/>
                <w:lang w:val="uk-UA"/>
              </w:rPr>
              <w:t>«</w:t>
            </w:r>
            <w:r w:rsidRPr="00397DD4">
              <w:rPr>
                <w:sz w:val="28"/>
                <w:szCs w:val="28"/>
                <w:lang w:val="uk-UA"/>
              </w:rPr>
              <w:t>Тірас</w:t>
            </w:r>
            <w:r w:rsidR="00EB44E5">
              <w:rPr>
                <w:sz w:val="28"/>
                <w:szCs w:val="28"/>
                <w:lang w:val="uk-UA"/>
              </w:rPr>
              <w:t>»</w:t>
            </w:r>
            <w:r w:rsidRPr="00397DD4">
              <w:rPr>
                <w:sz w:val="28"/>
                <w:szCs w:val="28"/>
                <w:lang w:val="uk-UA"/>
              </w:rPr>
              <w:t xml:space="preserve"> Могилів-Подільської міської ради Вінницької області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3E7863"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№1078</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EB44E5">
            <w:pPr>
              <w:ind w:left="141" w:right="132"/>
              <w:rPr>
                <w:sz w:val="28"/>
                <w:szCs w:val="28"/>
                <w:lang w:val="uk-UA"/>
              </w:rPr>
            </w:pPr>
            <w:r w:rsidRPr="00397DD4">
              <w:rPr>
                <w:sz w:val="28"/>
                <w:szCs w:val="28"/>
                <w:lang w:val="uk-UA"/>
              </w:rPr>
              <w:t xml:space="preserve">КП </w:t>
            </w:r>
            <w:r w:rsidR="00EB44E5">
              <w:rPr>
                <w:sz w:val="28"/>
                <w:szCs w:val="28"/>
                <w:lang w:val="uk-UA"/>
              </w:rPr>
              <w:t>«</w:t>
            </w:r>
            <w:r w:rsidRPr="00397DD4">
              <w:rPr>
                <w:sz w:val="28"/>
                <w:szCs w:val="28"/>
                <w:lang w:val="uk-UA"/>
              </w:rPr>
              <w:t>Тірас</w:t>
            </w:r>
            <w:r w:rsidR="00EB44E5">
              <w:rPr>
                <w:sz w:val="28"/>
                <w:szCs w:val="28"/>
                <w:lang w:val="uk-UA"/>
              </w:rPr>
              <w:t>»</w:t>
            </w:r>
            <w:r w:rsidRPr="00397DD4">
              <w:rPr>
                <w:sz w:val="28"/>
                <w:szCs w:val="28"/>
                <w:lang w:val="uk-UA"/>
              </w:rPr>
              <w:t xml:space="preserve"> Могилів-Подільської міської ради Вінницької області</w:t>
            </w:r>
          </w:p>
        </w:tc>
      </w:tr>
      <w:tr w:rsidR="00CE13E3" w:rsidRPr="00397DD4" w:rsidTr="00040D97">
        <w:trPr>
          <w:trHeight w:val="159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11</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EB44E5">
            <w:pPr>
              <w:ind w:left="161" w:right="51"/>
              <w:rPr>
                <w:sz w:val="28"/>
                <w:szCs w:val="28"/>
                <w:lang w:val="uk-UA"/>
              </w:rPr>
            </w:pPr>
            <w:r w:rsidRPr="00397DD4">
              <w:rPr>
                <w:sz w:val="28"/>
                <w:szCs w:val="28"/>
                <w:lang w:val="uk-UA"/>
              </w:rPr>
              <w:t xml:space="preserve">Програма </w:t>
            </w:r>
            <w:r w:rsidR="00EB44E5">
              <w:rPr>
                <w:sz w:val="28"/>
                <w:szCs w:val="28"/>
                <w:lang w:val="uk-UA"/>
              </w:rPr>
              <w:t>«</w:t>
            </w:r>
            <w:r w:rsidRPr="00397DD4">
              <w:rPr>
                <w:sz w:val="28"/>
                <w:szCs w:val="28"/>
                <w:lang w:val="uk-UA"/>
              </w:rPr>
              <w:t xml:space="preserve">Розвиток медіа комунального підприємства </w:t>
            </w:r>
            <w:r w:rsidR="00EB44E5">
              <w:rPr>
                <w:sz w:val="28"/>
                <w:szCs w:val="28"/>
                <w:lang w:val="uk-UA"/>
              </w:rPr>
              <w:t>«</w:t>
            </w:r>
            <w:r w:rsidRPr="00397DD4">
              <w:rPr>
                <w:sz w:val="28"/>
                <w:szCs w:val="28"/>
                <w:lang w:val="uk-UA"/>
              </w:rPr>
              <w:t xml:space="preserve">Престелерадіоцентр </w:t>
            </w:r>
            <w:r w:rsidR="00EB44E5">
              <w:rPr>
                <w:sz w:val="28"/>
                <w:szCs w:val="28"/>
                <w:lang w:val="uk-UA"/>
              </w:rPr>
              <w:t>«</w:t>
            </w:r>
            <w:r w:rsidRPr="00397DD4">
              <w:rPr>
                <w:sz w:val="28"/>
                <w:szCs w:val="28"/>
                <w:lang w:val="uk-UA"/>
              </w:rPr>
              <w:t>Краяни</w:t>
            </w:r>
            <w:r w:rsidR="00EB44E5">
              <w:rPr>
                <w:sz w:val="28"/>
                <w:szCs w:val="28"/>
                <w:lang w:val="uk-UA"/>
              </w:rPr>
              <w:t>»</w:t>
            </w:r>
            <w:r w:rsidRPr="00397DD4">
              <w:rPr>
                <w:sz w:val="28"/>
                <w:szCs w:val="28"/>
                <w:lang w:val="uk-UA"/>
              </w:rPr>
              <w:t xml:space="preserve"> на 2025-2027 роки</w:t>
            </w:r>
            <w:r w:rsidR="00EB44E5">
              <w:rPr>
                <w:sz w:val="28"/>
                <w:szCs w:val="28"/>
                <w:lang w:val="uk-UA"/>
              </w:rPr>
              <w:t>»</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EB44E5"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№1080</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EB44E5">
            <w:pPr>
              <w:ind w:left="141" w:right="132"/>
              <w:rPr>
                <w:sz w:val="28"/>
                <w:szCs w:val="28"/>
                <w:lang w:val="uk-UA"/>
              </w:rPr>
            </w:pPr>
            <w:r w:rsidRPr="00397DD4">
              <w:rPr>
                <w:sz w:val="28"/>
                <w:szCs w:val="28"/>
                <w:lang w:val="uk-UA"/>
              </w:rPr>
              <w:t xml:space="preserve">КП </w:t>
            </w:r>
            <w:r w:rsidR="00EB44E5">
              <w:rPr>
                <w:sz w:val="28"/>
                <w:szCs w:val="28"/>
                <w:lang w:val="uk-UA"/>
              </w:rPr>
              <w:t>«</w:t>
            </w:r>
            <w:r w:rsidRPr="00397DD4">
              <w:rPr>
                <w:sz w:val="28"/>
                <w:szCs w:val="28"/>
                <w:lang w:val="uk-UA"/>
              </w:rPr>
              <w:t xml:space="preserve">Престелерадіоцентр </w:t>
            </w:r>
            <w:r w:rsidR="00EB44E5">
              <w:rPr>
                <w:sz w:val="28"/>
                <w:szCs w:val="28"/>
                <w:lang w:val="uk-UA"/>
              </w:rPr>
              <w:t>«</w:t>
            </w:r>
            <w:r w:rsidRPr="00397DD4">
              <w:rPr>
                <w:sz w:val="28"/>
                <w:szCs w:val="28"/>
                <w:lang w:val="uk-UA"/>
              </w:rPr>
              <w:t>Краяни</w:t>
            </w:r>
            <w:r w:rsidR="00EB44E5">
              <w:rPr>
                <w:sz w:val="28"/>
                <w:szCs w:val="28"/>
                <w:lang w:val="uk-UA"/>
              </w:rPr>
              <w:t>»</w:t>
            </w:r>
          </w:p>
        </w:tc>
      </w:tr>
      <w:tr w:rsidR="00CE13E3" w:rsidRPr="00397DD4" w:rsidTr="00040D97">
        <w:trPr>
          <w:trHeight w:val="234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lastRenderedPageBreak/>
              <w:t>12</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Програма забезпечення безкоштовним харчуванням окремих категорій дітей закладів освіти Могилів-Подільської міської територіальної громади Могилів-Подільського району Вінниць</w:t>
            </w:r>
            <w:r w:rsidR="00EB44E5">
              <w:rPr>
                <w:sz w:val="28"/>
                <w:szCs w:val="28"/>
                <w:lang w:val="uk-UA"/>
              </w:rPr>
              <w:t xml:space="preserve">кої області </w:t>
            </w:r>
          </w:p>
          <w:p w:rsidR="00CE13E3" w:rsidRPr="00397DD4" w:rsidRDefault="00EB44E5" w:rsidP="00CE13E3">
            <w:pPr>
              <w:ind w:left="161" w:right="51"/>
              <w:rPr>
                <w:sz w:val="28"/>
                <w:szCs w:val="28"/>
                <w:lang w:val="uk-UA"/>
              </w:rPr>
            </w:pPr>
            <w:r>
              <w:rPr>
                <w:sz w:val="28"/>
                <w:szCs w:val="28"/>
                <w:lang w:val="uk-UA"/>
              </w:rPr>
              <w:t xml:space="preserve">на період 2025-2027 </w:t>
            </w:r>
            <w:r w:rsidR="00CE13E3" w:rsidRPr="00397DD4">
              <w:rPr>
                <w:sz w:val="28"/>
                <w:szCs w:val="28"/>
                <w:lang w:val="uk-UA"/>
              </w:rPr>
              <w:t>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№1121</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освіти Могилів-Подільської міської ради</w:t>
            </w:r>
          </w:p>
        </w:tc>
      </w:tr>
      <w:tr w:rsidR="00CE13E3" w:rsidRPr="00397DD4" w:rsidTr="00040D97">
        <w:trPr>
          <w:trHeight w:val="186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13</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реформування системи шкільного харчування в закладах загальної середньої освіти Могилів-Подільської міської територіальної громади </w:t>
            </w:r>
          </w:p>
          <w:p w:rsidR="00CE13E3" w:rsidRPr="00397DD4" w:rsidRDefault="00CE13E3" w:rsidP="00CE13E3">
            <w:pPr>
              <w:ind w:left="161" w:right="51"/>
              <w:rPr>
                <w:sz w:val="28"/>
                <w:szCs w:val="28"/>
                <w:lang w:val="uk-UA"/>
              </w:rPr>
            </w:pPr>
            <w:r w:rsidRPr="00397DD4">
              <w:rPr>
                <w:sz w:val="28"/>
                <w:szCs w:val="28"/>
                <w:lang w:val="uk-UA"/>
              </w:rPr>
              <w:t>на 2024-2027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№1122</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освіти Могилів-Подільської міської ради</w:t>
            </w:r>
          </w:p>
        </w:tc>
      </w:tr>
      <w:tr w:rsidR="00CE13E3" w:rsidRPr="00397DD4" w:rsidTr="00040D97">
        <w:trPr>
          <w:trHeight w:val="157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14</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підтримки обдарованих дітей та учнівської молоді Могилів-Подільської міської територіальної громади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№1124</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освіти Могилів-Подільської міської ради</w:t>
            </w:r>
          </w:p>
        </w:tc>
      </w:tr>
      <w:tr w:rsidR="00CE13E3" w:rsidRPr="00397DD4" w:rsidTr="00040D97">
        <w:trPr>
          <w:trHeight w:val="153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15</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для забезпечення виконання рішень суду та виконавчих документів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CE13E3" w:rsidRPr="00397DD4" w:rsidRDefault="00CE13E3" w:rsidP="00826BEC">
            <w:pPr>
              <w:ind w:left="140" w:right="99"/>
              <w:rPr>
                <w:sz w:val="28"/>
                <w:szCs w:val="28"/>
                <w:lang w:val="uk-UA"/>
              </w:rPr>
            </w:pPr>
            <w:r w:rsidRPr="00397DD4">
              <w:rPr>
                <w:sz w:val="28"/>
                <w:szCs w:val="28"/>
                <w:lang w:val="uk-UA"/>
              </w:rPr>
              <w:t>8 скликання від 08.07.2024 року №1102</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040D97">
        <w:trPr>
          <w:trHeight w:val="157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16</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соціальної підтримки окремих категорій громадян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№1098</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040D97">
        <w:trPr>
          <w:trHeight w:val="228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17</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фінансування видатків на відшкодування витрат за пільговий проїзд окремих категорій громадян автомобільним транспортом на міських та приміських автобусних маршрутах загального користування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№1101</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040D97">
        <w:trPr>
          <w:trHeight w:val="178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lastRenderedPageBreak/>
              <w:t>18</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відшкодування вартості пільгових перевезень окремих категорій громадян залізничним транспортом приміського сполучення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№1100</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040D97">
        <w:trPr>
          <w:trHeight w:val="159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19</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EB44E5">
            <w:pPr>
              <w:ind w:left="161" w:right="51"/>
              <w:rPr>
                <w:sz w:val="28"/>
                <w:szCs w:val="28"/>
                <w:lang w:val="uk-UA"/>
              </w:rPr>
            </w:pPr>
            <w:r w:rsidRPr="00397DD4">
              <w:rPr>
                <w:sz w:val="28"/>
                <w:szCs w:val="28"/>
                <w:lang w:val="uk-UA"/>
              </w:rPr>
              <w:t xml:space="preserve">Програма </w:t>
            </w:r>
            <w:r w:rsidR="00EB44E5">
              <w:rPr>
                <w:sz w:val="28"/>
                <w:szCs w:val="28"/>
                <w:lang w:val="uk-UA"/>
              </w:rPr>
              <w:t>«</w:t>
            </w:r>
            <w:r w:rsidRPr="00397DD4">
              <w:rPr>
                <w:sz w:val="28"/>
                <w:szCs w:val="28"/>
                <w:lang w:val="uk-UA"/>
              </w:rPr>
              <w:t>Громада -Захисникам і Захисницям України на 2025-2027 роки</w:t>
            </w:r>
            <w:r w:rsidR="00EB44E5">
              <w:rPr>
                <w:sz w:val="28"/>
                <w:szCs w:val="28"/>
                <w:lang w:val="uk-UA"/>
              </w:rPr>
              <w:t>»</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№1099</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040D97">
        <w:trPr>
          <w:trHeight w:val="180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20</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щодо реалізації прав дитини на території Могилів-Подільської міської територіальної громади Могилів-Подільського району Вінницької області </w:t>
            </w:r>
          </w:p>
          <w:p w:rsidR="00CE13E3" w:rsidRPr="00397DD4" w:rsidRDefault="00CE13E3" w:rsidP="00CE13E3">
            <w:pPr>
              <w:ind w:left="161" w:right="51"/>
              <w:rPr>
                <w:sz w:val="28"/>
                <w:szCs w:val="28"/>
                <w:lang w:val="uk-UA"/>
              </w:rPr>
            </w:pPr>
            <w:r w:rsidRPr="00397DD4">
              <w:rPr>
                <w:sz w:val="28"/>
                <w:szCs w:val="28"/>
                <w:lang w:val="uk-UA"/>
              </w:rPr>
              <w:t>на період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08.04.2024 року №1095</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 xml:space="preserve">Служба у справах дітей </w:t>
            </w:r>
            <w:r w:rsidR="00AE6339"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210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21</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щодо впровадження послуги патронату над дитиною на території Могилів-Подільської міської територіальної громади Могилів-Подільського району Вінницької області </w:t>
            </w:r>
          </w:p>
          <w:p w:rsidR="00CE13E3" w:rsidRPr="00397DD4" w:rsidRDefault="00CE13E3" w:rsidP="00CE13E3">
            <w:pPr>
              <w:ind w:left="161" w:right="51"/>
              <w:rPr>
                <w:sz w:val="28"/>
                <w:szCs w:val="28"/>
                <w:lang w:val="uk-UA"/>
              </w:rPr>
            </w:pPr>
            <w:r w:rsidRPr="00397DD4">
              <w:rPr>
                <w:sz w:val="28"/>
                <w:szCs w:val="28"/>
                <w:lang w:val="uk-UA"/>
              </w:rPr>
              <w:t>на період 2024-2027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 2024 року №1096</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 xml:space="preserve">Служба у справах дітей </w:t>
            </w:r>
            <w:r w:rsidR="00AE6339"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243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22</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w:t>
            </w:r>
            <w:r w:rsidR="00EB44E5">
              <w:rPr>
                <w:sz w:val="28"/>
                <w:szCs w:val="28"/>
                <w:lang w:val="uk-UA"/>
              </w:rPr>
              <w:t xml:space="preserve"> №</w:t>
            </w:r>
            <w:r w:rsidRPr="00397DD4">
              <w:rPr>
                <w:sz w:val="28"/>
                <w:szCs w:val="28"/>
                <w:lang w:val="uk-UA"/>
              </w:rPr>
              <w:t>1108</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 xml:space="preserve">Управління культури та інформаційної діяльності </w:t>
            </w:r>
            <w:r w:rsidR="00AE6339"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177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23</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CE13E3">
            <w:pPr>
              <w:ind w:left="161" w:right="51"/>
              <w:rPr>
                <w:sz w:val="28"/>
                <w:szCs w:val="28"/>
                <w:lang w:val="uk-UA"/>
              </w:rPr>
            </w:pPr>
            <w:r w:rsidRPr="00397DD4">
              <w:rPr>
                <w:sz w:val="28"/>
                <w:szCs w:val="28"/>
                <w:lang w:val="uk-UA"/>
              </w:rPr>
              <w:t xml:space="preserve">Програма висвітлення діяльності Могилів-Подільської міської ради Могилів-Подільського району Вінницької області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№1113</w:t>
            </w:r>
          </w:p>
        </w:tc>
        <w:tc>
          <w:tcPr>
            <w:tcW w:w="3227" w:type="dxa"/>
            <w:tcBorders>
              <w:top w:val="single" w:sz="6" w:space="0" w:color="000000"/>
              <w:left w:val="single" w:sz="6" w:space="0" w:color="000000"/>
              <w:bottom w:val="single" w:sz="6" w:space="0" w:color="000000"/>
              <w:right w:val="single" w:sz="6" w:space="0" w:color="000000"/>
            </w:tcBorders>
          </w:tcPr>
          <w:p w:rsidR="00EB44E5" w:rsidRDefault="00CE13E3" w:rsidP="00CE13E3">
            <w:pPr>
              <w:ind w:left="141" w:right="132"/>
              <w:rPr>
                <w:sz w:val="28"/>
                <w:szCs w:val="28"/>
                <w:lang w:val="uk-UA"/>
              </w:rPr>
            </w:pPr>
            <w:r w:rsidRPr="00397DD4">
              <w:rPr>
                <w:sz w:val="28"/>
                <w:szCs w:val="28"/>
                <w:lang w:val="uk-UA"/>
              </w:rPr>
              <w:t xml:space="preserve">Управління культури </w:t>
            </w:r>
          </w:p>
          <w:p w:rsidR="00CE13E3" w:rsidRPr="00397DD4" w:rsidRDefault="00CE13E3" w:rsidP="00CE13E3">
            <w:pPr>
              <w:ind w:left="141" w:right="132"/>
              <w:rPr>
                <w:sz w:val="28"/>
                <w:szCs w:val="28"/>
                <w:lang w:val="uk-UA"/>
              </w:rPr>
            </w:pPr>
            <w:r w:rsidRPr="00397DD4">
              <w:rPr>
                <w:sz w:val="28"/>
                <w:szCs w:val="28"/>
                <w:lang w:val="uk-UA"/>
              </w:rPr>
              <w:t xml:space="preserve">та інформаційної діяльності </w:t>
            </w:r>
            <w:r w:rsidR="00AE6339" w:rsidRPr="00397DD4">
              <w:rPr>
                <w:sz w:val="28"/>
                <w:szCs w:val="28"/>
                <w:lang w:val="uk-UA"/>
              </w:rPr>
              <w:t xml:space="preserve">Могилів-Подільської </w:t>
            </w:r>
            <w:r w:rsidRPr="00397DD4">
              <w:rPr>
                <w:sz w:val="28"/>
                <w:szCs w:val="28"/>
                <w:lang w:val="uk-UA"/>
              </w:rPr>
              <w:t>міської ради</w:t>
            </w:r>
          </w:p>
        </w:tc>
      </w:tr>
      <w:tr w:rsidR="00CE13E3" w:rsidRPr="00397DD4" w:rsidTr="00040D97">
        <w:trPr>
          <w:trHeight w:val="211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lastRenderedPageBreak/>
              <w:t>24</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EB44E5" w:rsidRDefault="00CE13E3" w:rsidP="00EB44E5">
            <w:pPr>
              <w:ind w:left="161" w:right="51"/>
              <w:rPr>
                <w:sz w:val="28"/>
                <w:szCs w:val="28"/>
                <w:lang w:val="uk-UA"/>
              </w:rPr>
            </w:pPr>
            <w:r w:rsidRPr="00397DD4">
              <w:rPr>
                <w:sz w:val="28"/>
                <w:szCs w:val="28"/>
                <w:lang w:val="uk-UA"/>
              </w:rPr>
              <w:t xml:space="preserve">Програма </w:t>
            </w:r>
            <w:r w:rsidR="00EB44E5">
              <w:rPr>
                <w:sz w:val="28"/>
                <w:szCs w:val="28"/>
                <w:lang w:val="uk-UA"/>
              </w:rPr>
              <w:t>«</w:t>
            </w:r>
            <w:r w:rsidRPr="00397DD4">
              <w:rPr>
                <w:sz w:val="28"/>
                <w:szCs w:val="28"/>
                <w:lang w:val="uk-UA"/>
              </w:rPr>
              <w:t xml:space="preserve">Дотація на збереження та розвиток матеріально-технічної бази закладу культури МКП </w:t>
            </w:r>
            <w:r w:rsidR="00EB44E5">
              <w:rPr>
                <w:sz w:val="28"/>
                <w:szCs w:val="28"/>
                <w:lang w:val="uk-UA"/>
              </w:rPr>
              <w:t>«</w:t>
            </w:r>
            <w:r w:rsidRPr="00397DD4">
              <w:rPr>
                <w:sz w:val="28"/>
                <w:szCs w:val="28"/>
                <w:lang w:val="uk-UA"/>
              </w:rPr>
              <w:t xml:space="preserve">Могилів-Подільський парк культури та відпочинку </w:t>
            </w:r>
          </w:p>
          <w:p w:rsidR="00CE13E3" w:rsidRPr="00397DD4" w:rsidRDefault="00CE13E3" w:rsidP="00EB44E5">
            <w:pPr>
              <w:ind w:left="161" w:right="51"/>
              <w:rPr>
                <w:sz w:val="28"/>
                <w:szCs w:val="28"/>
                <w:lang w:val="uk-UA"/>
              </w:rPr>
            </w:pPr>
            <w:r w:rsidRPr="00397DD4">
              <w:rPr>
                <w:sz w:val="28"/>
                <w:szCs w:val="28"/>
                <w:lang w:val="uk-UA"/>
              </w:rPr>
              <w:t>ім.</w:t>
            </w:r>
            <w:r w:rsidR="00EB44E5">
              <w:rPr>
                <w:sz w:val="28"/>
                <w:szCs w:val="28"/>
                <w:lang w:val="uk-UA"/>
              </w:rPr>
              <w:t xml:space="preserve"> </w:t>
            </w:r>
            <w:r w:rsidRPr="00397DD4">
              <w:rPr>
                <w:sz w:val="28"/>
                <w:szCs w:val="28"/>
                <w:lang w:val="uk-UA"/>
              </w:rPr>
              <w:t>Лесі Українки</w:t>
            </w:r>
            <w:r w:rsidR="00EB44E5">
              <w:rPr>
                <w:sz w:val="28"/>
                <w:szCs w:val="28"/>
                <w:lang w:val="uk-UA"/>
              </w:rPr>
              <w:t>»</w:t>
            </w:r>
            <w:r w:rsidRPr="00397DD4">
              <w:rPr>
                <w:sz w:val="28"/>
                <w:szCs w:val="28"/>
                <w:lang w:val="uk-UA"/>
              </w:rPr>
              <w:t xml:space="preserve"> на 2025</w:t>
            </w:r>
            <w:r w:rsidR="00EB44E5">
              <w:rPr>
                <w:sz w:val="28"/>
                <w:szCs w:val="28"/>
                <w:lang w:val="uk-UA"/>
              </w:rPr>
              <w:t xml:space="preserve"> </w:t>
            </w:r>
            <w:r w:rsidRPr="00397DD4">
              <w:rPr>
                <w:sz w:val="28"/>
                <w:szCs w:val="28"/>
                <w:lang w:val="uk-UA"/>
              </w:rPr>
              <w:t>-2027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№1074</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EB44E5">
            <w:pPr>
              <w:ind w:left="141" w:right="132"/>
              <w:rPr>
                <w:sz w:val="28"/>
                <w:szCs w:val="28"/>
                <w:lang w:val="uk-UA"/>
              </w:rPr>
            </w:pPr>
            <w:r w:rsidRPr="00397DD4">
              <w:rPr>
                <w:sz w:val="28"/>
                <w:szCs w:val="28"/>
                <w:lang w:val="uk-UA"/>
              </w:rPr>
              <w:t xml:space="preserve">МКП </w:t>
            </w:r>
            <w:r w:rsidR="00EB44E5">
              <w:rPr>
                <w:sz w:val="28"/>
                <w:szCs w:val="28"/>
                <w:lang w:val="uk-UA"/>
              </w:rPr>
              <w:t>«</w:t>
            </w:r>
            <w:r w:rsidRPr="00397DD4">
              <w:rPr>
                <w:sz w:val="28"/>
                <w:szCs w:val="28"/>
                <w:lang w:val="uk-UA"/>
              </w:rPr>
              <w:t>Могилів-Подільський парк культури та відпочинку ім. Лесі Українки</w:t>
            </w:r>
            <w:r w:rsidR="00EB44E5">
              <w:rPr>
                <w:sz w:val="28"/>
                <w:szCs w:val="28"/>
                <w:lang w:val="uk-UA"/>
              </w:rPr>
              <w:t>»</w:t>
            </w:r>
            <w:r w:rsidRPr="00397DD4">
              <w:rPr>
                <w:sz w:val="28"/>
                <w:szCs w:val="28"/>
                <w:lang w:val="uk-UA"/>
              </w:rPr>
              <w:t xml:space="preserve"> </w:t>
            </w:r>
          </w:p>
        </w:tc>
      </w:tr>
      <w:tr w:rsidR="00CE13E3" w:rsidRPr="00397DD4" w:rsidTr="00040D97">
        <w:trPr>
          <w:trHeight w:val="265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25</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організації суспільно корисних робіт для порушників, на яких судом накладено адміністративне стягнення у вигляді суспільно корисних робіт Могилів-Подільської міської територіальної громади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№1091</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житлово-комунального господарства Могилів-Подільської міської ради</w:t>
            </w:r>
          </w:p>
        </w:tc>
      </w:tr>
      <w:tr w:rsidR="00CE13E3" w:rsidRPr="00397DD4" w:rsidTr="00040D97">
        <w:trPr>
          <w:trHeight w:val="163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26</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благоустрою Могилів-Подільської міської територіальної громади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№1085</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житлово-комунального господарства Могилів-Подільської міської ради</w:t>
            </w:r>
          </w:p>
        </w:tc>
      </w:tr>
      <w:tr w:rsidR="00CE13E3" w:rsidRPr="00397DD4" w:rsidTr="00040D97">
        <w:trPr>
          <w:trHeight w:val="157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27</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організації діяльності органів самоорганізації населення (квартальних комітетів) м.Могилева-Подільського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№1090</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житлово-комунального господарства Могилів-Подільської міської ради</w:t>
            </w:r>
          </w:p>
        </w:tc>
      </w:tr>
      <w:tr w:rsidR="00CE13E3" w:rsidRPr="00397DD4" w:rsidTr="00040D97">
        <w:trPr>
          <w:trHeight w:val="214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28</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CE13E3">
            <w:pPr>
              <w:ind w:left="161" w:right="51"/>
              <w:rPr>
                <w:sz w:val="28"/>
                <w:szCs w:val="28"/>
                <w:lang w:val="uk-UA"/>
              </w:rPr>
            </w:pPr>
            <w:r w:rsidRPr="00397DD4">
              <w:rPr>
                <w:sz w:val="28"/>
                <w:szCs w:val="28"/>
                <w:lang w:val="uk-UA"/>
              </w:rPr>
              <w:t xml:space="preserve">Програма охорони навколишнього природного середовища території Могилів-Подільської міської територіальної громади Могилів-Подільського району Вінницької області </w:t>
            </w:r>
          </w:p>
          <w:p w:rsidR="00CE13E3" w:rsidRPr="00397DD4" w:rsidRDefault="00CE13E3" w:rsidP="00CE13E3">
            <w:pPr>
              <w:ind w:left="161" w:right="51"/>
              <w:rPr>
                <w:sz w:val="28"/>
                <w:szCs w:val="28"/>
                <w:lang w:val="uk-UA"/>
              </w:rPr>
            </w:pPr>
            <w:r w:rsidRPr="00397DD4">
              <w:rPr>
                <w:sz w:val="28"/>
                <w:szCs w:val="28"/>
                <w:lang w:val="uk-UA"/>
              </w:rPr>
              <w:t>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№1088</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житлово-комунального господарства Могилів-Подільської міської ради</w:t>
            </w:r>
          </w:p>
        </w:tc>
      </w:tr>
      <w:tr w:rsidR="00CE13E3" w:rsidRPr="00397DD4" w:rsidTr="00040D97">
        <w:trPr>
          <w:trHeight w:val="184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29</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будівництва обєктів житлово-комунального господарства Могилів-Подільської міської територіальної громади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№1086</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житлово-комунального господарства Могилів-Подільської міської ради</w:t>
            </w:r>
          </w:p>
        </w:tc>
      </w:tr>
      <w:tr w:rsidR="00CE13E3" w:rsidRPr="00397DD4" w:rsidTr="0029576C">
        <w:trPr>
          <w:trHeight w:val="1603"/>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lastRenderedPageBreak/>
              <w:t>30</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EB44E5">
            <w:pPr>
              <w:ind w:left="161" w:right="51"/>
              <w:rPr>
                <w:sz w:val="28"/>
                <w:szCs w:val="28"/>
                <w:lang w:val="uk-UA"/>
              </w:rPr>
            </w:pPr>
            <w:r w:rsidRPr="00397DD4">
              <w:rPr>
                <w:sz w:val="28"/>
                <w:szCs w:val="28"/>
                <w:lang w:val="uk-UA"/>
              </w:rPr>
              <w:t xml:space="preserve">Програма </w:t>
            </w:r>
            <w:r w:rsidR="00EB44E5">
              <w:rPr>
                <w:sz w:val="28"/>
                <w:szCs w:val="28"/>
                <w:lang w:val="uk-UA"/>
              </w:rPr>
              <w:t>«</w:t>
            </w:r>
            <w:r w:rsidRPr="00397DD4">
              <w:rPr>
                <w:sz w:val="28"/>
                <w:szCs w:val="28"/>
                <w:lang w:val="uk-UA"/>
              </w:rPr>
              <w:t>Молодь громади на період 2025-2027 роки</w:t>
            </w:r>
            <w:r w:rsidR="00EB44E5">
              <w:rPr>
                <w:sz w:val="28"/>
                <w:szCs w:val="28"/>
                <w:lang w:val="uk-UA"/>
              </w:rPr>
              <w:t>»</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№1105</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29576C">
        <w:trPr>
          <w:trHeight w:val="1686"/>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31</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rsidR="00CE13E3" w:rsidRPr="00397DD4" w:rsidRDefault="00CE13E3" w:rsidP="00CE13E3">
            <w:pPr>
              <w:ind w:left="161" w:right="51"/>
              <w:rPr>
                <w:sz w:val="28"/>
                <w:szCs w:val="28"/>
                <w:lang w:val="uk-UA"/>
              </w:rPr>
            </w:pPr>
            <w:r w:rsidRPr="00397DD4">
              <w:rPr>
                <w:sz w:val="28"/>
                <w:szCs w:val="28"/>
                <w:lang w:val="uk-UA"/>
              </w:rPr>
              <w:t>Програма оздоровлення та відпочинку дітей на період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№1103</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040D97">
        <w:trPr>
          <w:trHeight w:val="2040"/>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32</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CE13E3" w:rsidRPr="00397DD4" w:rsidRDefault="00CE13E3" w:rsidP="00CE13E3">
            <w:pPr>
              <w:ind w:left="161" w:right="51"/>
              <w:rPr>
                <w:sz w:val="28"/>
                <w:szCs w:val="28"/>
                <w:lang w:val="uk-UA"/>
              </w:rPr>
            </w:pPr>
            <w:r w:rsidRPr="00397DD4">
              <w:rPr>
                <w:sz w:val="28"/>
                <w:szCs w:val="28"/>
                <w:lang w:val="uk-UA"/>
              </w:rPr>
              <w:t>Програма будівництва, реконструкції та капітального ремонту автомобільних доріг комунальної власності Могилів-Подільської міської територіальної громади на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№1084</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житлово-комунального господарства Могилів-Подільської міської ради</w:t>
            </w:r>
          </w:p>
        </w:tc>
      </w:tr>
      <w:tr w:rsidR="00CE13E3" w:rsidRPr="00397DD4" w:rsidTr="00040D97">
        <w:trPr>
          <w:trHeight w:val="1785"/>
        </w:trPr>
        <w:tc>
          <w:tcPr>
            <w:tcW w:w="7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CE13E3" w:rsidRPr="00397DD4" w:rsidRDefault="000D6838" w:rsidP="00CE13E3">
            <w:pPr>
              <w:ind w:left="142"/>
              <w:rPr>
                <w:sz w:val="28"/>
                <w:szCs w:val="28"/>
                <w:lang w:val="uk-UA"/>
              </w:rPr>
            </w:pPr>
            <w:r>
              <w:rPr>
                <w:sz w:val="28"/>
                <w:szCs w:val="28"/>
                <w:lang w:val="uk-UA"/>
              </w:rPr>
              <w:t>33</w:t>
            </w:r>
            <w:r w:rsidR="0029576C">
              <w:rPr>
                <w:sz w:val="28"/>
                <w:szCs w:val="28"/>
                <w:lang w:val="uk-UA"/>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CE13E3" w:rsidRPr="00397DD4" w:rsidRDefault="00CE13E3" w:rsidP="00CE13E3">
            <w:pPr>
              <w:ind w:left="161" w:right="51"/>
              <w:rPr>
                <w:sz w:val="28"/>
                <w:szCs w:val="28"/>
                <w:lang w:val="uk-UA"/>
              </w:rPr>
            </w:pPr>
            <w:r w:rsidRPr="00397DD4">
              <w:rPr>
                <w:sz w:val="28"/>
                <w:szCs w:val="28"/>
                <w:lang w:val="uk-UA"/>
              </w:rPr>
              <w:t>Комплексна програма підтримки сім</w:t>
            </w:r>
            <w:r w:rsidR="000D6838" w:rsidRPr="007756E3">
              <w:rPr>
                <w:sz w:val="28"/>
                <w:szCs w:val="28"/>
              </w:rPr>
              <w:t>’</w:t>
            </w:r>
            <w:r w:rsidRPr="00397DD4">
              <w:rPr>
                <w:sz w:val="28"/>
                <w:szCs w:val="28"/>
                <w:lang w:val="uk-UA"/>
              </w:rPr>
              <w:t>ї, запобігання домашньому насильству, забезпечення гендерної рівності та попередження торгівлею людьми на період 2025-2027 роки</w:t>
            </w:r>
          </w:p>
        </w:tc>
        <w:tc>
          <w:tcPr>
            <w:tcW w:w="2301" w:type="dxa"/>
            <w:tcBorders>
              <w:top w:val="single" w:sz="6" w:space="0" w:color="000000"/>
              <w:left w:val="single" w:sz="6" w:space="0" w:color="000000"/>
              <w:bottom w:val="single" w:sz="6" w:space="0" w:color="000000"/>
              <w:right w:val="single" w:sz="6" w:space="0" w:color="000000"/>
            </w:tcBorders>
            <w:shd w:val="clear" w:color="auto" w:fill="auto"/>
            <w:hideMark/>
          </w:tcPr>
          <w:p w:rsidR="0029576C" w:rsidRDefault="00CE13E3" w:rsidP="00826BEC">
            <w:pPr>
              <w:ind w:left="140" w:right="99"/>
              <w:rPr>
                <w:sz w:val="28"/>
                <w:szCs w:val="28"/>
                <w:lang w:val="uk-UA"/>
              </w:rPr>
            </w:pPr>
            <w:r w:rsidRPr="00397DD4">
              <w:rPr>
                <w:sz w:val="28"/>
                <w:szCs w:val="28"/>
                <w:lang w:val="uk-UA"/>
              </w:rPr>
              <w:t xml:space="preserve">Рішення 44 сесії міської ради </w:t>
            </w:r>
          </w:p>
          <w:p w:rsidR="0029576C" w:rsidRDefault="00CE13E3" w:rsidP="00826BEC">
            <w:pPr>
              <w:ind w:left="140" w:right="99"/>
              <w:rPr>
                <w:sz w:val="28"/>
                <w:szCs w:val="28"/>
                <w:lang w:val="uk-UA"/>
              </w:rPr>
            </w:pPr>
            <w:r w:rsidRPr="00397DD4">
              <w:rPr>
                <w:sz w:val="28"/>
                <w:szCs w:val="28"/>
                <w:lang w:val="uk-UA"/>
              </w:rPr>
              <w:t xml:space="preserve">8 скликання </w:t>
            </w:r>
          </w:p>
          <w:p w:rsidR="00CE13E3" w:rsidRPr="00397DD4" w:rsidRDefault="00CE13E3" w:rsidP="00826BEC">
            <w:pPr>
              <w:ind w:left="140" w:right="99"/>
              <w:rPr>
                <w:sz w:val="28"/>
                <w:szCs w:val="28"/>
                <w:lang w:val="uk-UA"/>
              </w:rPr>
            </w:pPr>
            <w:r w:rsidRPr="00397DD4">
              <w:rPr>
                <w:sz w:val="28"/>
                <w:szCs w:val="28"/>
                <w:lang w:val="uk-UA"/>
              </w:rPr>
              <w:t>від 08.07.2024 року №1104</w:t>
            </w:r>
          </w:p>
        </w:tc>
        <w:tc>
          <w:tcPr>
            <w:tcW w:w="3227" w:type="dxa"/>
            <w:tcBorders>
              <w:top w:val="single" w:sz="6" w:space="0" w:color="000000"/>
              <w:left w:val="single" w:sz="6" w:space="0" w:color="000000"/>
              <w:bottom w:val="single" w:sz="6" w:space="0" w:color="000000"/>
              <w:right w:val="single" w:sz="6" w:space="0" w:color="000000"/>
            </w:tcBorders>
          </w:tcPr>
          <w:p w:rsidR="00CE13E3" w:rsidRPr="00397DD4" w:rsidRDefault="00CE13E3" w:rsidP="00CE13E3">
            <w:pPr>
              <w:ind w:left="141" w:right="132"/>
              <w:rPr>
                <w:sz w:val="28"/>
                <w:szCs w:val="28"/>
                <w:lang w:val="uk-UA"/>
              </w:rPr>
            </w:pPr>
            <w:r w:rsidRPr="00397DD4">
              <w:rPr>
                <w:sz w:val="28"/>
                <w:szCs w:val="28"/>
                <w:lang w:val="uk-UA"/>
              </w:rPr>
              <w:t>Управління праці та соціального захисту населення Могилів-Подільської міської ради</w:t>
            </w:r>
          </w:p>
        </w:tc>
      </w:tr>
      <w:tr w:rsidR="00CE13E3" w:rsidRPr="00397DD4" w:rsidTr="00040D97">
        <w:tc>
          <w:tcPr>
            <w:tcW w:w="709" w:type="dxa"/>
            <w:tcBorders>
              <w:top w:val="single" w:sz="6" w:space="0" w:color="000000"/>
            </w:tcBorders>
            <w:shd w:val="clear" w:color="auto" w:fill="auto"/>
            <w:noWrap/>
            <w:vAlign w:val="bottom"/>
            <w:hideMark/>
          </w:tcPr>
          <w:p w:rsidR="00CE13E3" w:rsidRPr="00397DD4" w:rsidRDefault="00CE13E3" w:rsidP="00CE13E3">
            <w:pPr>
              <w:ind w:left="142"/>
              <w:rPr>
                <w:sz w:val="28"/>
                <w:szCs w:val="28"/>
                <w:lang w:val="uk-UA"/>
              </w:rPr>
            </w:pPr>
          </w:p>
        </w:tc>
        <w:tc>
          <w:tcPr>
            <w:tcW w:w="3827" w:type="dxa"/>
            <w:tcBorders>
              <w:top w:val="single" w:sz="6" w:space="0" w:color="000000"/>
            </w:tcBorders>
            <w:shd w:val="clear" w:color="auto" w:fill="auto"/>
            <w:noWrap/>
            <w:vAlign w:val="bottom"/>
            <w:hideMark/>
          </w:tcPr>
          <w:p w:rsidR="00CE13E3" w:rsidRPr="00397DD4" w:rsidRDefault="00CE13E3" w:rsidP="00CE13E3">
            <w:pPr>
              <w:ind w:left="161" w:right="51"/>
              <w:rPr>
                <w:sz w:val="28"/>
                <w:szCs w:val="28"/>
                <w:lang w:val="uk-UA"/>
              </w:rPr>
            </w:pPr>
          </w:p>
        </w:tc>
        <w:tc>
          <w:tcPr>
            <w:tcW w:w="2301" w:type="dxa"/>
            <w:tcBorders>
              <w:top w:val="single" w:sz="6" w:space="0" w:color="000000"/>
            </w:tcBorders>
            <w:shd w:val="clear" w:color="auto" w:fill="auto"/>
            <w:noWrap/>
            <w:vAlign w:val="bottom"/>
            <w:hideMark/>
          </w:tcPr>
          <w:p w:rsidR="00CE13E3" w:rsidRPr="00397DD4" w:rsidRDefault="00CE13E3" w:rsidP="00826BEC">
            <w:pPr>
              <w:ind w:left="140" w:right="99"/>
              <w:rPr>
                <w:sz w:val="28"/>
                <w:szCs w:val="28"/>
                <w:lang w:val="uk-UA"/>
              </w:rPr>
            </w:pPr>
          </w:p>
        </w:tc>
        <w:tc>
          <w:tcPr>
            <w:tcW w:w="3227" w:type="dxa"/>
            <w:tcBorders>
              <w:top w:val="single" w:sz="6" w:space="0" w:color="000000"/>
            </w:tcBorders>
          </w:tcPr>
          <w:p w:rsidR="00CE13E3" w:rsidRPr="00397DD4" w:rsidRDefault="00CE13E3" w:rsidP="00CE13E3">
            <w:pPr>
              <w:ind w:left="40" w:right="99"/>
              <w:rPr>
                <w:sz w:val="28"/>
                <w:szCs w:val="28"/>
                <w:lang w:val="uk-UA"/>
              </w:rPr>
            </w:pPr>
          </w:p>
        </w:tc>
      </w:tr>
    </w:tbl>
    <w:p w:rsidR="004A0F64" w:rsidRPr="00397DD4" w:rsidRDefault="004A0F64" w:rsidP="004A0F64">
      <w:pPr>
        <w:rPr>
          <w:sz w:val="28"/>
          <w:szCs w:val="28"/>
          <w:lang w:val="uk-UA"/>
        </w:rPr>
      </w:pPr>
    </w:p>
    <w:p w:rsidR="002B7563" w:rsidRPr="00397DD4" w:rsidRDefault="002B7563" w:rsidP="00264913">
      <w:pPr>
        <w:autoSpaceDE w:val="0"/>
        <w:autoSpaceDN w:val="0"/>
        <w:rPr>
          <w:rFonts w:eastAsia="Times New Roman"/>
          <w:color w:val="FF0000"/>
          <w:sz w:val="28"/>
          <w:szCs w:val="28"/>
          <w:lang w:val="uk-UA"/>
        </w:rPr>
      </w:pPr>
    </w:p>
    <w:p w:rsidR="00F848EF" w:rsidRDefault="00F848EF" w:rsidP="00F848EF">
      <w:pPr>
        <w:spacing w:before="40" w:after="40"/>
        <w:contextualSpacing/>
        <w:rPr>
          <w:b/>
          <w:bCs/>
          <w:i/>
          <w:iCs/>
          <w:color w:val="000000"/>
          <w:sz w:val="28"/>
          <w:szCs w:val="28"/>
          <w:lang w:val="uk-UA"/>
        </w:rPr>
      </w:pPr>
    </w:p>
    <w:p w:rsidR="001D63DD" w:rsidRDefault="001D63DD" w:rsidP="00F848EF">
      <w:pPr>
        <w:spacing w:before="40" w:after="40"/>
        <w:contextualSpacing/>
        <w:rPr>
          <w:b/>
          <w:bCs/>
          <w:i/>
          <w:iCs/>
          <w:color w:val="000000"/>
          <w:sz w:val="28"/>
          <w:szCs w:val="28"/>
          <w:lang w:val="uk-UA"/>
        </w:rPr>
      </w:pPr>
    </w:p>
    <w:p w:rsidR="00F848EF" w:rsidRPr="00F848EF" w:rsidRDefault="0029576C" w:rsidP="00F848EF">
      <w:pPr>
        <w:spacing w:before="40" w:after="40"/>
        <w:contextualSpacing/>
        <w:rPr>
          <w:bCs/>
          <w:color w:val="000000"/>
          <w:sz w:val="28"/>
          <w:szCs w:val="28"/>
          <w:lang w:val="uk-UA"/>
        </w:rPr>
      </w:pPr>
      <w:r>
        <w:rPr>
          <w:bCs/>
          <w:color w:val="000000"/>
          <w:sz w:val="28"/>
          <w:szCs w:val="28"/>
          <w:lang w:val="uk-UA"/>
        </w:rPr>
        <w:t xml:space="preserve">      </w:t>
      </w:r>
      <w:r w:rsidR="00F848EF">
        <w:rPr>
          <w:bCs/>
          <w:color w:val="000000"/>
          <w:sz w:val="28"/>
          <w:szCs w:val="28"/>
          <w:lang w:val="uk-UA"/>
        </w:rPr>
        <w:t xml:space="preserve">     </w:t>
      </w:r>
      <w:r w:rsidR="00F848EF" w:rsidRPr="00F848EF">
        <w:rPr>
          <w:bCs/>
          <w:color w:val="000000"/>
          <w:sz w:val="28"/>
          <w:szCs w:val="28"/>
          <w:lang w:val="uk-UA"/>
        </w:rPr>
        <w:t xml:space="preserve">Секретар міської ради                      </w:t>
      </w:r>
      <w:r w:rsidR="00F848EF">
        <w:rPr>
          <w:bCs/>
          <w:color w:val="000000"/>
          <w:sz w:val="28"/>
          <w:szCs w:val="28"/>
          <w:lang w:val="uk-UA"/>
        </w:rPr>
        <w:t xml:space="preserve">            </w:t>
      </w:r>
      <w:r>
        <w:rPr>
          <w:bCs/>
          <w:color w:val="000000"/>
          <w:sz w:val="28"/>
          <w:szCs w:val="28"/>
          <w:lang w:val="uk-UA"/>
        </w:rPr>
        <w:t xml:space="preserve">                     </w:t>
      </w:r>
      <w:r w:rsidR="00F848EF" w:rsidRPr="00F848EF">
        <w:rPr>
          <w:bCs/>
          <w:color w:val="000000"/>
          <w:sz w:val="28"/>
          <w:szCs w:val="28"/>
          <w:lang w:val="uk-UA"/>
        </w:rPr>
        <w:t>Тетяна БОРИСОВА</w:t>
      </w:r>
    </w:p>
    <w:p w:rsidR="00F848EF" w:rsidRPr="00F848EF" w:rsidRDefault="00F848EF" w:rsidP="00F848EF">
      <w:pPr>
        <w:spacing w:before="40" w:after="40"/>
        <w:contextualSpacing/>
        <w:rPr>
          <w:bCs/>
          <w:color w:val="000000"/>
          <w:sz w:val="28"/>
          <w:szCs w:val="28"/>
          <w:lang w:val="uk-UA"/>
        </w:rPr>
      </w:pPr>
    </w:p>
    <w:p w:rsidR="00F848EF" w:rsidRPr="00397DD4" w:rsidRDefault="00F848EF" w:rsidP="00F848EF">
      <w:pPr>
        <w:spacing w:before="40" w:after="40"/>
        <w:contextualSpacing/>
        <w:rPr>
          <w:bCs/>
          <w:color w:val="FF0000"/>
          <w:sz w:val="28"/>
          <w:szCs w:val="28"/>
          <w:lang w:val="uk-UA"/>
        </w:rPr>
      </w:pPr>
    </w:p>
    <w:p w:rsidR="00F848EF" w:rsidRPr="00397DD4" w:rsidRDefault="00F848EF" w:rsidP="00F848EF">
      <w:pPr>
        <w:spacing w:before="40" w:after="40"/>
        <w:contextualSpacing/>
        <w:rPr>
          <w:bCs/>
          <w:color w:val="FF0000"/>
          <w:sz w:val="28"/>
          <w:szCs w:val="28"/>
          <w:lang w:val="uk-UA"/>
        </w:rPr>
      </w:pPr>
    </w:p>
    <w:p w:rsidR="00F848EF" w:rsidRPr="00397DD4" w:rsidRDefault="00F848EF" w:rsidP="00F848EF">
      <w:pPr>
        <w:spacing w:before="40" w:after="40"/>
        <w:contextualSpacing/>
        <w:rPr>
          <w:bCs/>
          <w:color w:val="FF0000"/>
          <w:sz w:val="28"/>
          <w:szCs w:val="28"/>
          <w:lang w:val="uk-UA"/>
        </w:rPr>
      </w:pPr>
    </w:p>
    <w:p w:rsidR="00F848EF" w:rsidRPr="00397DD4" w:rsidRDefault="00F848EF" w:rsidP="00F848EF">
      <w:pPr>
        <w:spacing w:before="40" w:after="40"/>
        <w:contextualSpacing/>
        <w:rPr>
          <w:bCs/>
          <w:color w:val="FF0000"/>
          <w:sz w:val="28"/>
          <w:szCs w:val="28"/>
          <w:lang w:val="uk-UA"/>
        </w:rPr>
      </w:pPr>
    </w:p>
    <w:p w:rsidR="00F848EF" w:rsidRPr="00397DD4" w:rsidRDefault="00F848EF" w:rsidP="00F848EF">
      <w:pPr>
        <w:spacing w:before="40" w:after="40"/>
        <w:contextualSpacing/>
        <w:rPr>
          <w:bCs/>
          <w:color w:val="FF0000"/>
          <w:sz w:val="28"/>
          <w:szCs w:val="28"/>
          <w:lang w:val="uk-UA"/>
        </w:rPr>
      </w:pPr>
    </w:p>
    <w:p w:rsidR="00CE13E3" w:rsidRDefault="00CE13E3" w:rsidP="003E7D47">
      <w:pPr>
        <w:tabs>
          <w:tab w:val="left" w:pos="9240"/>
        </w:tabs>
        <w:contextualSpacing/>
        <w:jc w:val="center"/>
        <w:rPr>
          <w:color w:val="FF0000"/>
          <w:sz w:val="28"/>
          <w:szCs w:val="28"/>
          <w:lang w:val="uk-UA"/>
        </w:rPr>
        <w:sectPr w:rsidR="00CE13E3" w:rsidSect="00040D97">
          <w:headerReference w:type="default" r:id="rId11"/>
          <w:footerReference w:type="default" r:id="rId12"/>
          <w:pgSz w:w="11906" w:h="16838"/>
          <w:pgMar w:top="425" w:right="707" w:bottom="425" w:left="1276" w:header="709" w:footer="709" w:gutter="0"/>
          <w:cols w:space="708"/>
          <w:docGrid w:linePitch="381"/>
        </w:sectPr>
      </w:pPr>
    </w:p>
    <w:p w:rsidR="003E7D47" w:rsidRPr="00F848EF" w:rsidRDefault="003E7D47" w:rsidP="003E7D47">
      <w:pPr>
        <w:tabs>
          <w:tab w:val="left" w:pos="12480"/>
        </w:tabs>
        <w:contextualSpacing/>
        <w:jc w:val="right"/>
        <w:rPr>
          <w:bCs/>
          <w:i/>
          <w:sz w:val="28"/>
          <w:szCs w:val="28"/>
          <w:lang w:val="uk-UA"/>
        </w:rPr>
      </w:pPr>
      <w:r w:rsidRPr="00F848EF">
        <w:rPr>
          <w:bCs/>
          <w:i/>
          <w:sz w:val="28"/>
          <w:szCs w:val="28"/>
          <w:lang w:val="uk-UA"/>
        </w:rPr>
        <w:lastRenderedPageBreak/>
        <w:t>Додаток 3</w:t>
      </w:r>
    </w:p>
    <w:p w:rsidR="003E7D47" w:rsidRPr="00F848EF" w:rsidRDefault="003E7D47" w:rsidP="003E7D47">
      <w:pPr>
        <w:tabs>
          <w:tab w:val="left" w:pos="12480"/>
        </w:tabs>
        <w:contextualSpacing/>
        <w:jc w:val="right"/>
        <w:rPr>
          <w:bCs/>
          <w:i/>
          <w:lang w:val="uk-UA"/>
        </w:rPr>
      </w:pPr>
      <w:r w:rsidRPr="00F848EF">
        <w:rPr>
          <w:bCs/>
          <w:i/>
          <w:sz w:val="28"/>
          <w:szCs w:val="28"/>
          <w:lang w:val="uk-UA"/>
        </w:rPr>
        <w:t xml:space="preserve"> до Програми</w:t>
      </w:r>
      <w:r w:rsidRPr="00F848EF">
        <w:rPr>
          <w:bCs/>
          <w:i/>
          <w:lang w:val="uk-UA"/>
        </w:rPr>
        <w:t xml:space="preserve"> </w:t>
      </w:r>
    </w:p>
    <w:p w:rsidR="003E7D47" w:rsidRPr="00F848EF" w:rsidRDefault="003E7D47" w:rsidP="003E7D47">
      <w:pPr>
        <w:contextualSpacing/>
        <w:jc w:val="center"/>
        <w:rPr>
          <w:bCs/>
          <w:lang w:val="uk-UA"/>
        </w:rPr>
      </w:pPr>
      <w:r w:rsidRPr="00F848EF">
        <w:rPr>
          <w:b/>
          <w:sz w:val="28"/>
          <w:szCs w:val="28"/>
          <w:lang w:val="uk-UA"/>
        </w:rPr>
        <w:t>Перелік</w:t>
      </w:r>
    </w:p>
    <w:p w:rsidR="003E7D47" w:rsidRPr="00F848EF" w:rsidRDefault="003E7D47" w:rsidP="003E7D47">
      <w:pPr>
        <w:contextualSpacing/>
        <w:jc w:val="center"/>
        <w:rPr>
          <w:b/>
          <w:sz w:val="28"/>
          <w:szCs w:val="28"/>
          <w:lang w:val="uk-UA"/>
        </w:rPr>
      </w:pPr>
      <w:r w:rsidRPr="00F848EF">
        <w:rPr>
          <w:b/>
          <w:sz w:val="28"/>
          <w:szCs w:val="28"/>
          <w:lang w:val="uk-UA"/>
        </w:rPr>
        <w:t>інвестиційних про</w:t>
      </w:r>
      <w:r w:rsidR="00D768C9" w:rsidRPr="00F848EF">
        <w:rPr>
          <w:b/>
          <w:sz w:val="28"/>
          <w:szCs w:val="28"/>
          <w:lang w:val="uk-UA"/>
        </w:rPr>
        <w:t>е</w:t>
      </w:r>
      <w:r w:rsidR="002A0844">
        <w:rPr>
          <w:b/>
          <w:sz w:val="28"/>
          <w:szCs w:val="28"/>
          <w:lang w:val="uk-UA"/>
        </w:rPr>
        <w:t xml:space="preserve">ктів </w:t>
      </w:r>
      <w:r w:rsidR="00F848EF" w:rsidRPr="00F848EF">
        <w:rPr>
          <w:b/>
          <w:sz w:val="28"/>
          <w:szCs w:val="28"/>
          <w:lang w:val="uk-UA"/>
        </w:rPr>
        <w:t>що можуть реалізуватися у 2025-2027</w:t>
      </w:r>
      <w:r w:rsidRPr="00F848EF">
        <w:rPr>
          <w:b/>
          <w:sz w:val="28"/>
          <w:szCs w:val="28"/>
          <w:lang w:val="uk-UA"/>
        </w:rPr>
        <w:t xml:space="preserve"> роках </w:t>
      </w:r>
    </w:p>
    <w:p w:rsidR="003E7D47" w:rsidRPr="00F848EF" w:rsidRDefault="00180B62" w:rsidP="003E7D47">
      <w:pPr>
        <w:contextualSpacing/>
        <w:jc w:val="center"/>
        <w:rPr>
          <w:b/>
          <w:sz w:val="28"/>
          <w:szCs w:val="28"/>
          <w:lang w:val="uk-UA"/>
        </w:rPr>
      </w:pPr>
      <w:r>
        <w:rPr>
          <w:b/>
          <w:sz w:val="28"/>
          <w:szCs w:val="28"/>
          <w:lang w:val="uk-UA"/>
        </w:rPr>
        <w:t xml:space="preserve">по </w:t>
      </w:r>
      <w:r w:rsidR="00336BDD" w:rsidRPr="00F848EF">
        <w:rPr>
          <w:b/>
          <w:sz w:val="28"/>
          <w:szCs w:val="28"/>
          <w:lang w:val="uk-UA"/>
        </w:rPr>
        <w:t xml:space="preserve"> </w:t>
      </w:r>
      <w:r w:rsidR="003E7D47" w:rsidRPr="00F848EF">
        <w:rPr>
          <w:b/>
          <w:sz w:val="28"/>
          <w:szCs w:val="28"/>
          <w:lang w:val="uk-UA"/>
        </w:rPr>
        <w:t>Могилів-Подільськ</w:t>
      </w:r>
      <w:r>
        <w:rPr>
          <w:b/>
          <w:sz w:val="28"/>
          <w:szCs w:val="28"/>
          <w:lang w:val="uk-UA"/>
        </w:rPr>
        <w:t>ій</w:t>
      </w:r>
      <w:r w:rsidR="003E7D47" w:rsidRPr="00F848EF">
        <w:rPr>
          <w:b/>
          <w:sz w:val="28"/>
          <w:szCs w:val="28"/>
          <w:lang w:val="uk-UA"/>
        </w:rPr>
        <w:t xml:space="preserve"> міськ</w:t>
      </w:r>
      <w:r>
        <w:rPr>
          <w:b/>
          <w:sz w:val="28"/>
          <w:szCs w:val="28"/>
          <w:lang w:val="uk-UA"/>
        </w:rPr>
        <w:t xml:space="preserve">ій </w:t>
      </w:r>
      <w:r w:rsidR="003E7D47" w:rsidRPr="00F848EF">
        <w:rPr>
          <w:b/>
          <w:sz w:val="28"/>
          <w:szCs w:val="28"/>
          <w:lang w:val="uk-UA"/>
        </w:rPr>
        <w:t xml:space="preserve"> територіальн</w:t>
      </w:r>
      <w:r>
        <w:rPr>
          <w:b/>
          <w:sz w:val="28"/>
          <w:szCs w:val="28"/>
          <w:lang w:val="uk-UA"/>
        </w:rPr>
        <w:t>ій</w:t>
      </w:r>
      <w:r w:rsidR="003E7D47" w:rsidRPr="00F848EF">
        <w:rPr>
          <w:b/>
          <w:sz w:val="28"/>
          <w:szCs w:val="28"/>
          <w:lang w:val="uk-UA"/>
        </w:rPr>
        <w:t xml:space="preserve"> громад</w:t>
      </w:r>
      <w:r>
        <w:rPr>
          <w:b/>
          <w:sz w:val="28"/>
          <w:szCs w:val="28"/>
          <w:lang w:val="uk-UA"/>
        </w:rPr>
        <w:t>і</w:t>
      </w:r>
    </w:p>
    <w:p w:rsidR="003E7D47" w:rsidRDefault="003E7D47" w:rsidP="003E7D47">
      <w:pPr>
        <w:contextualSpacing/>
        <w:jc w:val="center"/>
        <w:rPr>
          <w:b/>
          <w:sz w:val="28"/>
          <w:szCs w:val="28"/>
          <w:lang w:val="uk-UA"/>
        </w:rPr>
      </w:pPr>
      <w:r w:rsidRPr="00F848EF">
        <w:rPr>
          <w:b/>
          <w:sz w:val="28"/>
          <w:szCs w:val="28"/>
          <w:lang w:val="uk-UA"/>
        </w:rPr>
        <w:t xml:space="preserve">Могилів-Подільського району Вінницької області </w:t>
      </w:r>
    </w:p>
    <w:p w:rsidR="000E2035" w:rsidRPr="00F848EF" w:rsidRDefault="000E2035" w:rsidP="003E7D47">
      <w:pPr>
        <w:contextualSpacing/>
        <w:jc w:val="center"/>
        <w:rPr>
          <w:b/>
          <w:sz w:val="28"/>
          <w:szCs w:val="28"/>
          <w:lang w:val="uk-UA"/>
        </w:rPr>
      </w:pPr>
    </w:p>
    <w:p w:rsidR="003E7D47" w:rsidRPr="00F848EF" w:rsidRDefault="003E7D47" w:rsidP="003E7D47">
      <w:pPr>
        <w:contextualSpacing/>
        <w:rPr>
          <w:lang w:val="uk-UA"/>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647"/>
        <w:gridCol w:w="1471"/>
        <w:gridCol w:w="1275"/>
        <w:gridCol w:w="1701"/>
        <w:gridCol w:w="1418"/>
        <w:gridCol w:w="1984"/>
        <w:gridCol w:w="2694"/>
      </w:tblGrid>
      <w:tr w:rsidR="003E7D47" w:rsidRPr="00F848EF" w:rsidTr="000E2035">
        <w:trPr>
          <w:cantSplit/>
        </w:trPr>
        <w:tc>
          <w:tcPr>
            <w:tcW w:w="567" w:type="dxa"/>
            <w:vMerge w:val="restart"/>
            <w:vAlign w:val="center"/>
          </w:tcPr>
          <w:p w:rsidR="003E7D47" w:rsidRPr="00EB44E5" w:rsidRDefault="003E7D47" w:rsidP="00336BDD">
            <w:pPr>
              <w:contextualSpacing/>
              <w:jc w:val="center"/>
              <w:rPr>
                <w:b/>
                <w:lang w:val="uk-UA"/>
              </w:rPr>
            </w:pPr>
            <w:r w:rsidRPr="00EB44E5">
              <w:rPr>
                <w:b/>
                <w:lang w:val="uk-UA"/>
              </w:rPr>
              <w:t xml:space="preserve">№ </w:t>
            </w:r>
            <w:r w:rsidR="00336BDD" w:rsidRPr="00EB44E5">
              <w:rPr>
                <w:b/>
                <w:lang w:val="uk-UA"/>
              </w:rPr>
              <w:t>з</w:t>
            </w:r>
            <w:r w:rsidRPr="00EB44E5">
              <w:rPr>
                <w:b/>
                <w:lang w:val="uk-UA"/>
              </w:rPr>
              <w:t>/п</w:t>
            </w:r>
          </w:p>
        </w:tc>
        <w:tc>
          <w:tcPr>
            <w:tcW w:w="3119" w:type="dxa"/>
            <w:vMerge w:val="restart"/>
            <w:vAlign w:val="center"/>
          </w:tcPr>
          <w:p w:rsidR="003E7D47" w:rsidRPr="00EB44E5" w:rsidRDefault="003E7D47" w:rsidP="00336BDD">
            <w:pPr>
              <w:contextualSpacing/>
              <w:jc w:val="center"/>
              <w:rPr>
                <w:b/>
                <w:lang w:val="uk-UA"/>
              </w:rPr>
            </w:pPr>
            <w:r w:rsidRPr="00EB44E5">
              <w:rPr>
                <w:b/>
                <w:lang w:val="uk-UA"/>
              </w:rPr>
              <w:t>Найменування про</w:t>
            </w:r>
            <w:r w:rsidR="00336BDD" w:rsidRPr="00EB44E5">
              <w:rPr>
                <w:b/>
                <w:lang w:val="uk-UA"/>
              </w:rPr>
              <w:t>е</w:t>
            </w:r>
            <w:r w:rsidRPr="00EB44E5">
              <w:rPr>
                <w:b/>
                <w:lang w:val="uk-UA"/>
              </w:rPr>
              <w:t>кту</w:t>
            </w:r>
          </w:p>
        </w:tc>
        <w:tc>
          <w:tcPr>
            <w:tcW w:w="1647" w:type="dxa"/>
            <w:vMerge w:val="restart"/>
            <w:vAlign w:val="center"/>
          </w:tcPr>
          <w:p w:rsidR="00336BDD" w:rsidRPr="00EB44E5" w:rsidRDefault="003E7D47" w:rsidP="003E7D47">
            <w:pPr>
              <w:contextualSpacing/>
              <w:jc w:val="center"/>
              <w:rPr>
                <w:b/>
                <w:lang w:val="uk-UA"/>
              </w:rPr>
            </w:pPr>
            <w:r w:rsidRPr="00EB44E5">
              <w:rPr>
                <w:b/>
                <w:lang w:val="uk-UA"/>
              </w:rPr>
              <w:t xml:space="preserve">Рік початку </w:t>
            </w:r>
          </w:p>
          <w:p w:rsidR="003E7D47" w:rsidRPr="00EB44E5" w:rsidRDefault="003E7D47" w:rsidP="003E7D47">
            <w:pPr>
              <w:contextualSpacing/>
              <w:jc w:val="center"/>
              <w:rPr>
                <w:b/>
                <w:lang w:val="uk-UA"/>
              </w:rPr>
            </w:pPr>
            <w:r w:rsidRPr="00EB44E5">
              <w:rPr>
                <w:b/>
                <w:lang w:val="uk-UA"/>
              </w:rPr>
              <w:t>і закінчення</w:t>
            </w:r>
          </w:p>
        </w:tc>
        <w:tc>
          <w:tcPr>
            <w:tcW w:w="1471" w:type="dxa"/>
            <w:vMerge w:val="restart"/>
            <w:vAlign w:val="center"/>
          </w:tcPr>
          <w:p w:rsidR="003E7D47" w:rsidRPr="00EB44E5" w:rsidRDefault="003E7D47" w:rsidP="00336BDD">
            <w:pPr>
              <w:contextualSpacing/>
              <w:jc w:val="center"/>
              <w:rPr>
                <w:b/>
                <w:lang w:val="uk-UA"/>
              </w:rPr>
            </w:pPr>
            <w:r w:rsidRPr="00EB44E5">
              <w:rPr>
                <w:b/>
                <w:lang w:val="uk-UA"/>
              </w:rPr>
              <w:t>Про</w:t>
            </w:r>
            <w:r w:rsidR="00336BDD" w:rsidRPr="00EB44E5">
              <w:rPr>
                <w:b/>
                <w:lang w:val="uk-UA"/>
              </w:rPr>
              <w:t>е</w:t>
            </w:r>
            <w:r w:rsidRPr="00EB44E5">
              <w:rPr>
                <w:b/>
                <w:lang w:val="uk-UA"/>
              </w:rPr>
              <w:t>ктна потуж</w:t>
            </w:r>
            <w:r w:rsidR="00336BDD" w:rsidRPr="00EB44E5">
              <w:rPr>
                <w:b/>
                <w:lang w:val="uk-UA"/>
              </w:rPr>
              <w:t xml:space="preserve"> </w:t>
            </w:r>
            <w:r w:rsidRPr="00EB44E5">
              <w:rPr>
                <w:b/>
                <w:lang w:val="uk-UA"/>
              </w:rPr>
              <w:t>-</w:t>
            </w:r>
            <w:r w:rsidR="00336BDD" w:rsidRPr="00EB44E5">
              <w:rPr>
                <w:b/>
                <w:lang w:val="uk-UA"/>
              </w:rPr>
              <w:t xml:space="preserve"> </w:t>
            </w:r>
            <w:r w:rsidRPr="00EB44E5">
              <w:rPr>
                <w:b/>
                <w:lang w:val="uk-UA"/>
              </w:rPr>
              <w:t>ність</w:t>
            </w:r>
          </w:p>
        </w:tc>
        <w:tc>
          <w:tcPr>
            <w:tcW w:w="6378" w:type="dxa"/>
            <w:gridSpan w:val="4"/>
            <w:tcBorders>
              <w:right w:val="single" w:sz="4" w:space="0" w:color="auto"/>
            </w:tcBorders>
            <w:vAlign w:val="center"/>
          </w:tcPr>
          <w:p w:rsidR="003E7D47" w:rsidRPr="00EB44E5" w:rsidRDefault="00F848EF" w:rsidP="003E7D47">
            <w:pPr>
              <w:contextualSpacing/>
              <w:jc w:val="center"/>
              <w:rPr>
                <w:b/>
                <w:lang w:val="uk-UA"/>
              </w:rPr>
            </w:pPr>
            <w:r w:rsidRPr="00EB44E5">
              <w:rPr>
                <w:b/>
                <w:lang w:val="uk-UA"/>
              </w:rPr>
              <w:t>Обсяг фінансування у 2025-2027</w:t>
            </w:r>
            <w:r w:rsidR="003E7D47" w:rsidRPr="00EB44E5">
              <w:rPr>
                <w:b/>
                <w:lang w:val="uk-UA"/>
              </w:rPr>
              <w:t xml:space="preserve"> роках (тис. гривень):</w:t>
            </w:r>
          </w:p>
        </w:tc>
        <w:tc>
          <w:tcPr>
            <w:tcW w:w="2694" w:type="dxa"/>
            <w:vMerge w:val="restart"/>
            <w:vAlign w:val="center"/>
          </w:tcPr>
          <w:p w:rsidR="003E7D47" w:rsidRPr="00EB44E5" w:rsidRDefault="003E7D47" w:rsidP="003E7D47">
            <w:pPr>
              <w:contextualSpacing/>
              <w:jc w:val="center"/>
              <w:rPr>
                <w:b/>
                <w:lang w:val="uk-UA"/>
              </w:rPr>
            </w:pPr>
            <w:r w:rsidRPr="00EB44E5">
              <w:rPr>
                <w:b/>
                <w:lang w:val="uk-UA"/>
              </w:rPr>
              <w:t>Короткий опис</w:t>
            </w:r>
          </w:p>
        </w:tc>
      </w:tr>
      <w:tr w:rsidR="003E7D47" w:rsidRPr="00F848EF" w:rsidTr="000E2035">
        <w:trPr>
          <w:cantSplit/>
        </w:trPr>
        <w:tc>
          <w:tcPr>
            <w:tcW w:w="567" w:type="dxa"/>
            <w:vMerge/>
            <w:vAlign w:val="center"/>
          </w:tcPr>
          <w:p w:rsidR="003E7D47" w:rsidRPr="00EB44E5" w:rsidRDefault="003E7D47" w:rsidP="003E7D47">
            <w:pPr>
              <w:contextualSpacing/>
              <w:jc w:val="center"/>
              <w:rPr>
                <w:b/>
                <w:lang w:val="uk-UA"/>
              </w:rPr>
            </w:pPr>
          </w:p>
        </w:tc>
        <w:tc>
          <w:tcPr>
            <w:tcW w:w="3119" w:type="dxa"/>
            <w:vMerge/>
            <w:vAlign w:val="center"/>
          </w:tcPr>
          <w:p w:rsidR="003E7D47" w:rsidRPr="00EB44E5" w:rsidRDefault="003E7D47" w:rsidP="003E7D47">
            <w:pPr>
              <w:contextualSpacing/>
              <w:jc w:val="center"/>
              <w:rPr>
                <w:b/>
                <w:lang w:val="uk-UA"/>
              </w:rPr>
            </w:pPr>
          </w:p>
        </w:tc>
        <w:tc>
          <w:tcPr>
            <w:tcW w:w="1647" w:type="dxa"/>
            <w:vMerge/>
            <w:vAlign w:val="center"/>
          </w:tcPr>
          <w:p w:rsidR="003E7D47" w:rsidRPr="00EB44E5" w:rsidRDefault="003E7D47" w:rsidP="003E7D47">
            <w:pPr>
              <w:contextualSpacing/>
              <w:jc w:val="center"/>
              <w:rPr>
                <w:b/>
                <w:lang w:val="uk-UA"/>
              </w:rPr>
            </w:pPr>
          </w:p>
        </w:tc>
        <w:tc>
          <w:tcPr>
            <w:tcW w:w="1471" w:type="dxa"/>
            <w:vMerge/>
            <w:vAlign w:val="center"/>
          </w:tcPr>
          <w:p w:rsidR="003E7D47" w:rsidRPr="00EB44E5" w:rsidRDefault="003E7D47" w:rsidP="003E7D47">
            <w:pPr>
              <w:contextualSpacing/>
              <w:jc w:val="center"/>
              <w:rPr>
                <w:b/>
                <w:lang w:val="uk-UA"/>
              </w:rPr>
            </w:pPr>
          </w:p>
        </w:tc>
        <w:tc>
          <w:tcPr>
            <w:tcW w:w="1275" w:type="dxa"/>
            <w:vMerge w:val="restart"/>
            <w:vAlign w:val="center"/>
          </w:tcPr>
          <w:p w:rsidR="003E7D47" w:rsidRPr="00EB44E5" w:rsidRDefault="003E7D47" w:rsidP="003E7D47">
            <w:pPr>
              <w:contextualSpacing/>
              <w:jc w:val="center"/>
              <w:rPr>
                <w:b/>
                <w:sz w:val="23"/>
                <w:szCs w:val="23"/>
                <w:lang w:val="uk-UA"/>
              </w:rPr>
            </w:pPr>
            <w:r w:rsidRPr="00EB44E5">
              <w:rPr>
                <w:b/>
                <w:sz w:val="23"/>
                <w:szCs w:val="23"/>
                <w:lang w:val="uk-UA"/>
              </w:rPr>
              <w:t>Усього</w:t>
            </w:r>
          </w:p>
        </w:tc>
        <w:tc>
          <w:tcPr>
            <w:tcW w:w="5103" w:type="dxa"/>
            <w:gridSpan w:val="3"/>
            <w:vAlign w:val="center"/>
          </w:tcPr>
          <w:p w:rsidR="003E7D47" w:rsidRPr="00EB44E5" w:rsidRDefault="003E7D47" w:rsidP="003E7D47">
            <w:pPr>
              <w:contextualSpacing/>
              <w:jc w:val="center"/>
              <w:rPr>
                <w:b/>
                <w:sz w:val="23"/>
                <w:szCs w:val="23"/>
                <w:lang w:val="uk-UA"/>
              </w:rPr>
            </w:pPr>
            <w:r w:rsidRPr="00EB44E5">
              <w:rPr>
                <w:b/>
                <w:sz w:val="23"/>
                <w:szCs w:val="23"/>
                <w:lang w:val="uk-UA"/>
              </w:rPr>
              <w:t>в тому числі за рахунок</w:t>
            </w:r>
          </w:p>
        </w:tc>
        <w:tc>
          <w:tcPr>
            <w:tcW w:w="2694" w:type="dxa"/>
            <w:vMerge/>
            <w:vAlign w:val="center"/>
          </w:tcPr>
          <w:p w:rsidR="003E7D47" w:rsidRPr="00EB44E5" w:rsidRDefault="003E7D47" w:rsidP="003E7D47">
            <w:pPr>
              <w:contextualSpacing/>
              <w:jc w:val="center"/>
              <w:rPr>
                <w:b/>
                <w:lang w:val="uk-UA"/>
              </w:rPr>
            </w:pPr>
          </w:p>
        </w:tc>
      </w:tr>
      <w:tr w:rsidR="003E7D47" w:rsidRPr="00F848EF" w:rsidTr="000E2035">
        <w:trPr>
          <w:cantSplit/>
        </w:trPr>
        <w:tc>
          <w:tcPr>
            <w:tcW w:w="567" w:type="dxa"/>
            <w:vMerge/>
            <w:vAlign w:val="center"/>
          </w:tcPr>
          <w:p w:rsidR="003E7D47" w:rsidRPr="00EB44E5" w:rsidRDefault="003E7D47" w:rsidP="003E7D47">
            <w:pPr>
              <w:contextualSpacing/>
              <w:jc w:val="center"/>
              <w:rPr>
                <w:b/>
                <w:lang w:val="uk-UA"/>
              </w:rPr>
            </w:pPr>
          </w:p>
        </w:tc>
        <w:tc>
          <w:tcPr>
            <w:tcW w:w="3119" w:type="dxa"/>
            <w:vMerge/>
            <w:vAlign w:val="center"/>
          </w:tcPr>
          <w:p w:rsidR="003E7D47" w:rsidRPr="00EB44E5" w:rsidRDefault="003E7D47" w:rsidP="003E7D47">
            <w:pPr>
              <w:contextualSpacing/>
              <w:jc w:val="center"/>
              <w:rPr>
                <w:b/>
                <w:lang w:val="uk-UA"/>
              </w:rPr>
            </w:pPr>
          </w:p>
        </w:tc>
        <w:tc>
          <w:tcPr>
            <w:tcW w:w="1647" w:type="dxa"/>
            <w:vMerge/>
            <w:vAlign w:val="center"/>
          </w:tcPr>
          <w:p w:rsidR="003E7D47" w:rsidRPr="00EB44E5" w:rsidRDefault="003E7D47" w:rsidP="003E7D47">
            <w:pPr>
              <w:contextualSpacing/>
              <w:jc w:val="center"/>
              <w:rPr>
                <w:b/>
                <w:lang w:val="uk-UA"/>
              </w:rPr>
            </w:pPr>
          </w:p>
        </w:tc>
        <w:tc>
          <w:tcPr>
            <w:tcW w:w="1471" w:type="dxa"/>
            <w:vMerge/>
            <w:vAlign w:val="center"/>
          </w:tcPr>
          <w:p w:rsidR="003E7D47" w:rsidRPr="00EB44E5" w:rsidRDefault="003E7D47" w:rsidP="003E7D47">
            <w:pPr>
              <w:contextualSpacing/>
              <w:jc w:val="center"/>
              <w:rPr>
                <w:b/>
                <w:lang w:val="uk-UA"/>
              </w:rPr>
            </w:pPr>
          </w:p>
        </w:tc>
        <w:tc>
          <w:tcPr>
            <w:tcW w:w="1275" w:type="dxa"/>
            <w:vMerge/>
            <w:vAlign w:val="center"/>
          </w:tcPr>
          <w:p w:rsidR="003E7D47" w:rsidRPr="00EB44E5" w:rsidRDefault="003E7D47" w:rsidP="003E7D47">
            <w:pPr>
              <w:contextualSpacing/>
              <w:jc w:val="center"/>
              <w:rPr>
                <w:b/>
                <w:sz w:val="23"/>
                <w:szCs w:val="23"/>
                <w:lang w:val="uk-UA"/>
              </w:rPr>
            </w:pPr>
          </w:p>
        </w:tc>
        <w:tc>
          <w:tcPr>
            <w:tcW w:w="1701" w:type="dxa"/>
            <w:tcBorders>
              <w:right w:val="single" w:sz="4" w:space="0" w:color="auto"/>
            </w:tcBorders>
            <w:vAlign w:val="center"/>
          </w:tcPr>
          <w:p w:rsidR="003E7D47" w:rsidRPr="00EB44E5" w:rsidRDefault="003E7D47" w:rsidP="003E7D47">
            <w:pPr>
              <w:ind w:left="-108"/>
              <w:contextualSpacing/>
              <w:jc w:val="center"/>
              <w:rPr>
                <w:b/>
                <w:sz w:val="23"/>
                <w:szCs w:val="23"/>
                <w:lang w:val="uk-UA"/>
              </w:rPr>
            </w:pPr>
            <w:r w:rsidRPr="00EB44E5">
              <w:rPr>
                <w:b/>
                <w:sz w:val="23"/>
                <w:szCs w:val="23"/>
                <w:lang w:val="uk-UA"/>
              </w:rPr>
              <w:t xml:space="preserve">Державного бюджету </w:t>
            </w:r>
          </w:p>
        </w:tc>
        <w:tc>
          <w:tcPr>
            <w:tcW w:w="1418" w:type="dxa"/>
            <w:tcBorders>
              <w:left w:val="single" w:sz="4" w:space="0" w:color="auto"/>
              <w:right w:val="single" w:sz="4" w:space="0" w:color="auto"/>
            </w:tcBorders>
            <w:vAlign w:val="center"/>
          </w:tcPr>
          <w:p w:rsidR="003E7D47" w:rsidRPr="00EB44E5" w:rsidRDefault="00336BDD" w:rsidP="003E7D47">
            <w:pPr>
              <w:ind w:left="-108"/>
              <w:contextualSpacing/>
              <w:jc w:val="center"/>
              <w:rPr>
                <w:b/>
                <w:sz w:val="23"/>
                <w:szCs w:val="23"/>
                <w:lang w:val="uk-UA"/>
              </w:rPr>
            </w:pPr>
            <w:r w:rsidRPr="00EB44E5">
              <w:rPr>
                <w:b/>
                <w:sz w:val="23"/>
                <w:szCs w:val="23"/>
                <w:lang w:val="uk-UA"/>
              </w:rPr>
              <w:t>Б</w:t>
            </w:r>
            <w:r w:rsidR="003E7D47" w:rsidRPr="00EB44E5">
              <w:rPr>
                <w:b/>
                <w:sz w:val="23"/>
                <w:szCs w:val="23"/>
                <w:lang w:val="uk-UA"/>
              </w:rPr>
              <w:t>юджету</w:t>
            </w:r>
            <w:r w:rsidRPr="00EB44E5">
              <w:rPr>
                <w:b/>
                <w:sz w:val="23"/>
                <w:szCs w:val="23"/>
                <w:lang w:val="uk-UA"/>
              </w:rPr>
              <w:t xml:space="preserve"> громади</w:t>
            </w:r>
          </w:p>
        </w:tc>
        <w:tc>
          <w:tcPr>
            <w:tcW w:w="1984" w:type="dxa"/>
            <w:tcBorders>
              <w:left w:val="single" w:sz="4" w:space="0" w:color="auto"/>
              <w:right w:val="single" w:sz="4" w:space="0" w:color="auto"/>
            </w:tcBorders>
            <w:vAlign w:val="center"/>
          </w:tcPr>
          <w:p w:rsidR="003E7D47" w:rsidRPr="00EB44E5" w:rsidRDefault="003E7D47" w:rsidP="003E7D47">
            <w:pPr>
              <w:ind w:left="-108"/>
              <w:contextualSpacing/>
              <w:jc w:val="center"/>
              <w:rPr>
                <w:b/>
                <w:sz w:val="23"/>
                <w:szCs w:val="23"/>
                <w:lang w:val="uk-UA"/>
              </w:rPr>
            </w:pPr>
            <w:r w:rsidRPr="00EB44E5">
              <w:rPr>
                <w:b/>
                <w:sz w:val="23"/>
                <w:szCs w:val="23"/>
                <w:lang w:val="uk-UA"/>
              </w:rPr>
              <w:t>Інших джерел фінансування</w:t>
            </w:r>
          </w:p>
        </w:tc>
        <w:tc>
          <w:tcPr>
            <w:tcW w:w="2694" w:type="dxa"/>
            <w:vMerge/>
            <w:vAlign w:val="center"/>
          </w:tcPr>
          <w:p w:rsidR="003E7D47" w:rsidRPr="00EB44E5" w:rsidRDefault="003E7D47" w:rsidP="003E7D47">
            <w:pPr>
              <w:contextualSpacing/>
              <w:jc w:val="center"/>
              <w:rPr>
                <w:b/>
                <w:lang w:val="uk-UA"/>
              </w:rPr>
            </w:pPr>
          </w:p>
        </w:tc>
      </w:tr>
      <w:tr w:rsidR="003E7D47" w:rsidRPr="00F848EF" w:rsidTr="000E2035">
        <w:tc>
          <w:tcPr>
            <w:tcW w:w="567" w:type="dxa"/>
            <w:vAlign w:val="center"/>
          </w:tcPr>
          <w:p w:rsidR="003E7D47" w:rsidRPr="00EB44E5" w:rsidRDefault="003E7D47" w:rsidP="003E7D47">
            <w:pPr>
              <w:contextualSpacing/>
              <w:jc w:val="center"/>
              <w:rPr>
                <w:b/>
                <w:i/>
                <w:lang w:val="uk-UA"/>
              </w:rPr>
            </w:pPr>
            <w:r w:rsidRPr="00EB44E5">
              <w:rPr>
                <w:b/>
                <w:i/>
                <w:lang w:val="uk-UA"/>
              </w:rPr>
              <w:t>1</w:t>
            </w:r>
          </w:p>
        </w:tc>
        <w:tc>
          <w:tcPr>
            <w:tcW w:w="3119" w:type="dxa"/>
            <w:vAlign w:val="center"/>
          </w:tcPr>
          <w:p w:rsidR="003E7D47" w:rsidRPr="00EB44E5" w:rsidRDefault="003E7D47" w:rsidP="003E7D47">
            <w:pPr>
              <w:contextualSpacing/>
              <w:jc w:val="center"/>
              <w:rPr>
                <w:b/>
                <w:i/>
                <w:lang w:val="uk-UA"/>
              </w:rPr>
            </w:pPr>
            <w:r w:rsidRPr="00EB44E5">
              <w:rPr>
                <w:b/>
                <w:i/>
                <w:lang w:val="uk-UA"/>
              </w:rPr>
              <w:t>2</w:t>
            </w:r>
          </w:p>
        </w:tc>
        <w:tc>
          <w:tcPr>
            <w:tcW w:w="1647" w:type="dxa"/>
            <w:tcBorders>
              <w:bottom w:val="single" w:sz="4" w:space="0" w:color="auto"/>
            </w:tcBorders>
            <w:vAlign w:val="center"/>
          </w:tcPr>
          <w:p w:rsidR="003E7D47" w:rsidRPr="00EB44E5" w:rsidRDefault="003E7D47" w:rsidP="003E7D47">
            <w:pPr>
              <w:contextualSpacing/>
              <w:jc w:val="center"/>
              <w:rPr>
                <w:b/>
                <w:i/>
                <w:lang w:val="uk-UA"/>
              </w:rPr>
            </w:pPr>
            <w:r w:rsidRPr="00EB44E5">
              <w:rPr>
                <w:b/>
                <w:i/>
                <w:lang w:val="uk-UA"/>
              </w:rPr>
              <w:t>3</w:t>
            </w:r>
          </w:p>
        </w:tc>
        <w:tc>
          <w:tcPr>
            <w:tcW w:w="1471" w:type="dxa"/>
            <w:tcBorders>
              <w:bottom w:val="single" w:sz="4" w:space="0" w:color="auto"/>
            </w:tcBorders>
            <w:vAlign w:val="center"/>
          </w:tcPr>
          <w:p w:rsidR="003E7D47" w:rsidRPr="00EB44E5" w:rsidRDefault="003E7D47" w:rsidP="003E7D47">
            <w:pPr>
              <w:ind w:left="-111"/>
              <w:contextualSpacing/>
              <w:jc w:val="center"/>
              <w:rPr>
                <w:b/>
                <w:i/>
                <w:lang w:val="uk-UA"/>
              </w:rPr>
            </w:pPr>
            <w:r w:rsidRPr="00EB44E5">
              <w:rPr>
                <w:b/>
                <w:i/>
                <w:lang w:val="uk-UA"/>
              </w:rPr>
              <w:t>4</w:t>
            </w:r>
          </w:p>
        </w:tc>
        <w:tc>
          <w:tcPr>
            <w:tcW w:w="1275" w:type="dxa"/>
            <w:tcBorders>
              <w:bottom w:val="single" w:sz="4" w:space="0" w:color="auto"/>
            </w:tcBorders>
            <w:vAlign w:val="center"/>
          </w:tcPr>
          <w:p w:rsidR="003E7D47" w:rsidRPr="00EB44E5" w:rsidRDefault="00336BDD" w:rsidP="003E7D47">
            <w:pPr>
              <w:contextualSpacing/>
              <w:jc w:val="center"/>
              <w:rPr>
                <w:b/>
                <w:i/>
                <w:lang w:val="uk-UA"/>
              </w:rPr>
            </w:pPr>
            <w:r w:rsidRPr="00EB44E5">
              <w:rPr>
                <w:b/>
                <w:i/>
                <w:lang w:val="uk-UA"/>
              </w:rPr>
              <w:t>5</w:t>
            </w:r>
          </w:p>
        </w:tc>
        <w:tc>
          <w:tcPr>
            <w:tcW w:w="1701" w:type="dxa"/>
            <w:tcBorders>
              <w:bottom w:val="single" w:sz="4" w:space="0" w:color="auto"/>
            </w:tcBorders>
            <w:vAlign w:val="center"/>
          </w:tcPr>
          <w:p w:rsidR="003E7D47" w:rsidRPr="00EB44E5" w:rsidRDefault="00336BDD" w:rsidP="003E7D47">
            <w:pPr>
              <w:contextualSpacing/>
              <w:jc w:val="center"/>
              <w:rPr>
                <w:b/>
                <w:i/>
                <w:lang w:val="uk-UA"/>
              </w:rPr>
            </w:pPr>
            <w:r w:rsidRPr="00EB44E5">
              <w:rPr>
                <w:b/>
                <w:i/>
                <w:lang w:val="uk-UA"/>
              </w:rPr>
              <w:t>6</w:t>
            </w:r>
          </w:p>
        </w:tc>
        <w:tc>
          <w:tcPr>
            <w:tcW w:w="1418" w:type="dxa"/>
            <w:tcBorders>
              <w:bottom w:val="single" w:sz="4" w:space="0" w:color="auto"/>
            </w:tcBorders>
            <w:vAlign w:val="center"/>
          </w:tcPr>
          <w:p w:rsidR="003E7D47" w:rsidRPr="00EB44E5" w:rsidRDefault="00336BDD" w:rsidP="003E7D47">
            <w:pPr>
              <w:contextualSpacing/>
              <w:jc w:val="center"/>
              <w:rPr>
                <w:b/>
                <w:i/>
                <w:lang w:val="uk-UA"/>
              </w:rPr>
            </w:pPr>
            <w:r w:rsidRPr="00EB44E5">
              <w:rPr>
                <w:b/>
                <w:i/>
                <w:lang w:val="uk-UA"/>
              </w:rPr>
              <w:t>7</w:t>
            </w:r>
          </w:p>
        </w:tc>
        <w:tc>
          <w:tcPr>
            <w:tcW w:w="1984" w:type="dxa"/>
            <w:tcBorders>
              <w:bottom w:val="single" w:sz="4" w:space="0" w:color="auto"/>
            </w:tcBorders>
            <w:vAlign w:val="center"/>
          </w:tcPr>
          <w:p w:rsidR="003E7D47" w:rsidRPr="00EB44E5" w:rsidRDefault="00336BDD" w:rsidP="003E7D47">
            <w:pPr>
              <w:contextualSpacing/>
              <w:jc w:val="center"/>
              <w:rPr>
                <w:b/>
                <w:i/>
                <w:lang w:val="uk-UA"/>
              </w:rPr>
            </w:pPr>
            <w:r w:rsidRPr="00EB44E5">
              <w:rPr>
                <w:b/>
                <w:i/>
                <w:lang w:val="uk-UA"/>
              </w:rPr>
              <w:t>8</w:t>
            </w:r>
          </w:p>
        </w:tc>
        <w:tc>
          <w:tcPr>
            <w:tcW w:w="2694" w:type="dxa"/>
            <w:tcBorders>
              <w:bottom w:val="single" w:sz="4" w:space="0" w:color="auto"/>
            </w:tcBorders>
            <w:vAlign w:val="center"/>
          </w:tcPr>
          <w:p w:rsidR="003E7D47" w:rsidRPr="00EB44E5" w:rsidRDefault="00336BDD" w:rsidP="003E7D47">
            <w:pPr>
              <w:contextualSpacing/>
              <w:jc w:val="center"/>
              <w:rPr>
                <w:b/>
                <w:i/>
                <w:lang w:val="uk-UA"/>
              </w:rPr>
            </w:pPr>
            <w:r w:rsidRPr="00EB44E5">
              <w:rPr>
                <w:b/>
                <w:i/>
                <w:lang w:val="uk-UA"/>
              </w:rPr>
              <w:t>9</w:t>
            </w:r>
          </w:p>
        </w:tc>
      </w:tr>
      <w:tr w:rsidR="00336BDD" w:rsidRPr="00F848EF" w:rsidTr="000E2035">
        <w:tc>
          <w:tcPr>
            <w:tcW w:w="567" w:type="dxa"/>
            <w:vAlign w:val="center"/>
          </w:tcPr>
          <w:p w:rsidR="003E7D47" w:rsidRPr="00F848EF" w:rsidRDefault="003E7D47" w:rsidP="003E7D47">
            <w:pPr>
              <w:contextualSpacing/>
              <w:jc w:val="center"/>
              <w:rPr>
                <w:lang w:val="uk-UA"/>
              </w:rPr>
            </w:pPr>
          </w:p>
        </w:tc>
        <w:tc>
          <w:tcPr>
            <w:tcW w:w="3119" w:type="dxa"/>
            <w:vAlign w:val="center"/>
          </w:tcPr>
          <w:p w:rsidR="003E7D47" w:rsidRPr="00F848EF" w:rsidRDefault="003E7D47" w:rsidP="003E7D47">
            <w:pPr>
              <w:contextualSpacing/>
              <w:jc w:val="center"/>
              <w:rPr>
                <w:b/>
                <w:i/>
                <w:lang w:val="uk-UA"/>
              </w:rPr>
            </w:pPr>
            <w:r w:rsidRPr="00F848EF">
              <w:rPr>
                <w:b/>
                <w:i/>
                <w:lang w:val="uk-UA"/>
              </w:rPr>
              <w:t>Всього:</w:t>
            </w:r>
          </w:p>
        </w:tc>
        <w:tc>
          <w:tcPr>
            <w:tcW w:w="1647" w:type="dxa"/>
            <w:shd w:val="clear" w:color="auto" w:fill="FFFFFF"/>
            <w:vAlign w:val="center"/>
          </w:tcPr>
          <w:p w:rsidR="003E7D47" w:rsidRPr="00F848EF" w:rsidRDefault="003E7D47" w:rsidP="003E7D47">
            <w:pPr>
              <w:contextualSpacing/>
              <w:jc w:val="center"/>
              <w:rPr>
                <w:lang w:val="uk-UA"/>
              </w:rPr>
            </w:pPr>
          </w:p>
        </w:tc>
        <w:tc>
          <w:tcPr>
            <w:tcW w:w="1471" w:type="dxa"/>
            <w:shd w:val="clear" w:color="auto" w:fill="FFFFFF"/>
            <w:vAlign w:val="center"/>
          </w:tcPr>
          <w:p w:rsidR="003E7D47" w:rsidRPr="00F848EF" w:rsidRDefault="003E7D47" w:rsidP="003E7D47">
            <w:pPr>
              <w:contextualSpacing/>
              <w:jc w:val="center"/>
              <w:rPr>
                <w:b/>
                <w:lang w:val="uk-UA"/>
              </w:rPr>
            </w:pPr>
          </w:p>
        </w:tc>
        <w:tc>
          <w:tcPr>
            <w:tcW w:w="1275" w:type="dxa"/>
            <w:vAlign w:val="center"/>
          </w:tcPr>
          <w:p w:rsidR="003E7D47" w:rsidRPr="002622B6" w:rsidRDefault="002622B6" w:rsidP="003E7D47">
            <w:pPr>
              <w:ind w:left="-108"/>
              <w:contextualSpacing/>
              <w:jc w:val="center"/>
              <w:rPr>
                <w:rFonts w:eastAsia="Arial Unicode MS"/>
                <w:b/>
                <w:bCs/>
                <w:lang w:val="uk-UA"/>
              </w:rPr>
            </w:pPr>
            <w:r w:rsidRPr="002622B6">
              <w:rPr>
                <w:rFonts w:eastAsia="Arial Unicode MS"/>
                <w:b/>
                <w:bCs/>
                <w:lang w:val="uk-UA"/>
              </w:rPr>
              <w:t>32041,9</w:t>
            </w:r>
            <w:r w:rsidR="00EC70DF">
              <w:rPr>
                <w:rFonts w:eastAsia="Arial Unicode MS"/>
                <w:b/>
                <w:bCs/>
                <w:lang w:val="uk-UA"/>
              </w:rPr>
              <w:t>3</w:t>
            </w:r>
          </w:p>
        </w:tc>
        <w:tc>
          <w:tcPr>
            <w:tcW w:w="1701" w:type="dxa"/>
            <w:vAlign w:val="center"/>
          </w:tcPr>
          <w:p w:rsidR="003E7D47" w:rsidRPr="002622B6" w:rsidRDefault="00EC70DF" w:rsidP="003E7D47">
            <w:pPr>
              <w:contextualSpacing/>
              <w:jc w:val="center"/>
              <w:rPr>
                <w:rFonts w:eastAsia="Arial Unicode MS"/>
                <w:b/>
                <w:bCs/>
                <w:lang w:val="uk-UA"/>
              </w:rPr>
            </w:pPr>
            <w:r>
              <w:rPr>
                <w:rFonts w:eastAsia="Arial Unicode MS"/>
                <w:b/>
                <w:bCs/>
                <w:lang w:val="uk-UA"/>
              </w:rPr>
              <w:t>23318</w:t>
            </w:r>
            <w:r w:rsidR="002622B6" w:rsidRPr="002622B6">
              <w:rPr>
                <w:rFonts w:eastAsia="Arial Unicode MS"/>
                <w:b/>
                <w:bCs/>
                <w:lang w:val="uk-UA"/>
              </w:rPr>
              <w:t>,</w:t>
            </w:r>
            <w:r>
              <w:rPr>
                <w:rFonts w:eastAsia="Arial Unicode MS"/>
                <w:b/>
                <w:bCs/>
                <w:lang w:val="uk-UA"/>
              </w:rPr>
              <w:t>34</w:t>
            </w:r>
          </w:p>
        </w:tc>
        <w:tc>
          <w:tcPr>
            <w:tcW w:w="1418" w:type="dxa"/>
            <w:vAlign w:val="center"/>
          </w:tcPr>
          <w:p w:rsidR="003E7D47" w:rsidRPr="002622B6" w:rsidRDefault="00EC70DF" w:rsidP="003E7D47">
            <w:pPr>
              <w:ind w:left="-60"/>
              <w:contextualSpacing/>
              <w:jc w:val="center"/>
              <w:rPr>
                <w:rFonts w:eastAsia="Arial Unicode MS"/>
                <w:b/>
                <w:bCs/>
                <w:lang w:val="uk-UA"/>
              </w:rPr>
            </w:pPr>
            <w:r>
              <w:rPr>
                <w:rFonts w:eastAsia="Arial Unicode MS"/>
                <w:b/>
                <w:bCs/>
                <w:lang w:val="uk-UA"/>
              </w:rPr>
              <w:t>6723</w:t>
            </w:r>
            <w:r w:rsidR="002622B6" w:rsidRPr="002622B6">
              <w:rPr>
                <w:rFonts w:eastAsia="Arial Unicode MS"/>
                <w:b/>
                <w:bCs/>
                <w:lang w:val="uk-UA"/>
              </w:rPr>
              <w:t>,</w:t>
            </w:r>
            <w:r>
              <w:rPr>
                <w:rFonts w:eastAsia="Arial Unicode MS"/>
                <w:b/>
                <w:bCs/>
                <w:lang w:val="uk-UA"/>
              </w:rPr>
              <w:t>59</w:t>
            </w:r>
          </w:p>
        </w:tc>
        <w:tc>
          <w:tcPr>
            <w:tcW w:w="1984" w:type="dxa"/>
            <w:vAlign w:val="center"/>
          </w:tcPr>
          <w:p w:rsidR="003E7D47" w:rsidRPr="002622B6" w:rsidRDefault="003E7D47" w:rsidP="003E7D47">
            <w:pPr>
              <w:contextualSpacing/>
              <w:jc w:val="center"/>
              <w:rPr>
                <w:rFonts w:eastAsia="Arial Unicode MS"/>
                <w:b/>
                <w:lang w:val="uk-UA"/>
              </w:rPr>
            </w:pPr>
            <w:r w:rsidRPr="002622B6">
              <w:rPr>
                <w:rFonts w:eastAsia="Arial Unicode MS"/>
                <w:b/>
                <w:lang w:val="uk-UA"/>
              </w:rPr>
              <w:t>2000,0</w:t>
            </w:r>
          </w:p>
        </w:tc>
        <w:tc>
          <w:tcPr>
            <w:tcW w:w="2694" w:type="dxa"/>
            <w:shd w:val="clear" w:color="auto" w:fill="FFFFFF"/>
            <w:vAlign w:val="center"/>
          </w:tcPr>
          <w:p w:rsidR="003E7D47" w:rsidRPr="00F848EF" w:rsidRDefault="003E7D47" w:rsidP="003E7D47">
            <w:pPr>
              <w:contextualSpacing/>
              <w:jc w:val="center"/>
              <w:rPr>
                <w:lang w:val="uk-UA"/>
              </w:rPr>
            </w:pPr>
          </w:p>
        </w:tc>
      </w:tr>
      <w:tr w:rsidR="003E7D47" w:rsidRPr="00F848EF" w:rsidTr="000E2035">
        <w:tc>
          <w:tcPr>
            <w:tcW w:w="567" w:type="dxa"/>
            <w:vAlign w:val="center"/>
          </w:tcPr>
          <w:p w:rsidR="003E7D47" w:rsidRPr="00F848EF" w:rsidRDefault="003E7D47" w:rsidP="003E7D47">
            <w:pPr>
              <w:contextualSpacing/>
              <w:jc w:val="center"/>
              <w:rPr>
                <w:lang w:val="uk-UA"/>
              </w:rPr>
            </w:pPr>
          </w:p>
        </w:tc>
        <w:tc>
          <w:tcPr>
            <w:tcW w:w="3119" w:type="dxa"/>
            <w:vAlign w:val="center"/>
          </w:tcPr>
          <w:p w:rsidR="003E7D47" w:rsidRPr="00F848EF" w:rsidRDefault="003E7D47" w:rsidP="003E7D47">
            <w:pPr>
              <w:contextualSpacing/>
              <w:jc w:val="center"/>
              <w:rPr>
                <w:i/>
                <w:lang w:val="uk-UA"/>
              </w:rPr>
            </w:pPr>
            <w:r w:rsidRPr="00F848EF">
              <w:rPr>
                <w:i/>
                <w:lang w:val="uk-UA"/>
              </w:rPr>
              <w:t>у тому числі:</w:t>
            </w:r>
          </w:p>
        </w:tc>
        <w:tc>
          <w:tcPr>
            <w:tcW w:w="1647" w:type="dxa"/>
            <w:vAlign w:val="center"/>
          </w:tcPr>
          <w:p w:rsidR="003E7D47" w:rsidRPr="00F848EF" w:rsidRDefault="003E7D47" w:rsidP="003E7D47">
            <w:pPr>
              <w:contextualSpacing/>
              <w:jc w:val="center"/>
              <w:rPr>
                <w:lang w:val="uk-UA"/>
              </w:rPr>
            </w:pPr>
          </w:p>
        </w:tc>
        <w:tc>
          <w:tcPr>
            <w:tcW w:w="1471" w:type="dxa"/>
            <w:vAlign w:val="center"/>
          </w:tcPr>
          <w:p w:rsidR="003E7D47" w:rsidRPr="00F848EF" w:rsidRDefault="003E7D47" w:rsidP="003E7D47">
            <w:pPr>
              <w:contextualSpacing/>
              <w:jc w:val="center"/>
              <w:rPr>
                <w:lang w:val="uk-UA"/>
              </w:rPr>
            </w:pPr>
          </w:p>
        </w:tc>
        <w:tc>
          <w:tcPr>
            <w:tcW w:w="1275" w:type="dxa"/>
            <w:vAlign w:val="center"/>
          </w:tcPr>
          <w:p w:rsidR="003E7D47" w:rsidRPr="00F848EF" w:rsidRDefault="003E7D47" w:rsidP="003E7D47">
            <w:pPr>
              <w:ind w:left="-108"/>
              <w:contextualSpacing/>
              <w:jc w:val="center"/>
              <w:rPr>
                <w:rFonts w:eastAsia="Arial Unicode MS"/>
                <w:b/>
                <w:bCs/>
                <w:lang w:val="uk-UA"/>
              </w:rPr>
            </w:pPr>
          </w:p>
        </w:tc>
        <w:tc>
          <w:tcPr>
            <w:tcW w:w="1701" w:type="dxa"/>
            <w:vAlign w:val="center"/>
          </w:tcPr>
          <w:p w:rsidR="003E7D47" w:rsidRPr="00F848EF" w:rsidRDefault="003E7D47" w:rsidP="003E7D47">
            <w:pPr>
              <w:contextualSpacing/>
              <w:jc w:val="center"/>
              <w:rPr>
                <w:rFonts w:eastAsia="Arial Unicode MS"/>
                <w:b/>
                <w:bCs/>
                <w:lang w:val="uk-UA"/>
              </w:rPr>
            </w:pPr>
          </w:p>
        </w:tc>
        <w:tc>
          <w:tcPr>
            <w:tcW w:w="1418" w:type="dxa"/>
            <w:vAlign w:val="center"/>
          </w:tcPr>
          <w:p w:rsidR="003E7D47" w:rsidRPr="00F848EF" w:rsidRDefault="003E7D47" w:rsidP="003E7D47">
            <w:pPr>
              <w:contextualSpacing/>
              <w:jc w:val="center"/>
              <w:rPr>
                <w:rFonts w:eastAsia="Arial Unicode MS"/>
                <w:b/>
                <w:bCs/>
                <w:lang w:val="uk-UA"/>
              </w:rPr>
            </w:pPr>
          </w:p>
        </w:tc>
        <w:tc>
          <w:tcPr>
            <w:tcW w:w="1984" w:type="dxa"/>
            <w:vAlign w:val="center"/>
          </w:tcPr>
          <w:p w:rsidR="003E7D47" w:rsidRPr="00F848EF" w:rsidRDefault="003E7D47" w:rsidP="003E7D47">
            <w:pPr>
              <w:contextualSpacing/>
              <w:jc w:val="center"/>
              <w:rPr>
                <w:rFonts w:eastAsia="Arial Unicode MS"/>
                <w:lang w:val="uk-UA"/>
              </w:rPr>
            </w:pPr>
          </w:p>
        </w:tc>
        <w:tc>
          <w:tcPr>
            <w:tcW w:w="2694" w:type="dxa"/>
            <w:vAlign w:val="center"/>
          </w:tcPr>
          <w:p w:rsidR="003E7D47" w:rsidRPr="00F848EF" w:rsidRDefault="003E7D47" w:rsidP="003E7D47">
            <w:pPr>
              <w:contextualSpacing/>
              <w:jc w:val="center"/>
              <w:rPr>
                <w:lang w:val="uk-UA"/>
              </w:rPr>
            </w:pPr>
          </w:p>
        </w:tc>
      </w:tr>
      <w:tr w:rsidR="003E7D47" w:rsidRPr="00397DD4" w:rsidTr="00AE6339">
        <w:trPr>
          <w:trHeight w:val="4171"/>
        </w:trPr>
        <w:tc>
          <w:tcPr>
            <w:tcW w:w="567" w:type="dxa"/>
            <w:vAlign w:val="center"/>
          </w:tcPr>
          <w:p w:rsidR="003E7D47" w:rsidRPr="00BB4FB6" w:rsidRDefault="003E7D47" w:rsidP="003E7D47">
            <w:pPr>
              <w:contextualSpacing/>
              <w:jc w:val="center"/>
              <w:rPr>
                <w:lang w:val="uk-UA"/>
              </w:rPr>
            </w:pPr>
            <w:r w:rsidRPr="00BB4FB6">
              <w:rPr>
                <w:lang w:val="uk-UA"/>
              </w:rPr>
              <w:t>1.</w:t>
            </w:r>
          </w:p>
        </w:tc>
        <w:tc>
          <w:tcPr>
            <w:tcW w:w="3119" w:type="dxa"/>
            <w:vAlign w:val="center"/>
          </w:tcPr>
          <w:p w:rsidR="003E7D47" w:rsidRPr="00BB4FB6" w:rsidRDefault="003E7D47" w:rsidP="003E7D47">
            <w:pPr>
              <w:contextualSpacing/>
              <w:rPr>
                <w:lang w:val="uk-UA"/>
              </w:rPr>
            </w:pPr>
            <w:r w:rsidRPr="00BB4FB6">
              <w:rPr>
                <w:lang w:val="uk-UA"/>
              </w:rPr>
              <w:t xml:space="preserve">Реконструкція </w:t>
            </w:r>
          </w:p>
          <w:p w:rsidR="003E7D47" w:rsidRPr="00BB4FB6" w:rsidRDefault="003E7D47" w:rsidP="003E7D47">
            <w:pPr>
              <w:contextualSpacing/>
              <w:rPr>
                <w:lang w:val="uk-UA"/>
              </w:rPr>
            </w:pPr>
            <w:r w:rsidRPr="00BB4FB6">
              <w:rPr>
                <w:lang w:val="uk-UA"/>
              </w:rPr>
              <w:t>(із використанням вимог з енергозбереження) інфекційного відділення в КНП «Могилів-Подільська окружна лікарня інтенсивного лікування» Могилів-Подільської міської ради</w:t>
            </w:r>
            <w:r w:rsidR="00AE6339">
              <w:rPr>
                <w:lang w:val="uk-UA"/>
              </w:rPr>
              <w:t>.</w:t>
            </w:r>
          </w:p>
          <w:p w:rsidR="003E7D47" w:rsidRPr="00BB4FB6" w:rsidRDefault="003E7D47" w:rsidP="003E7D47">
            <w:pPr>
              <w:contextualSpacing/>
              <w:rPr>
                <w:lang w:val="uk-UA"/>
              </w:rPr>
            </w:pPr>
          </w:p>
        </w:tc>
        <w:tc>
          <w:tcPr>
            <w:tcW w:w="1647" w:type="dxa"/>
            <w:vAlign w:val="center"/>
          </w:tcPr>
          <w:p w:rsidR="003E7D47" w:rsidRPr="00BB4FB6" w:rsidRDefault="000A52A0" w:rsidP="000A52A0">
            <w:pPr>
              <w:ind w:left="-108"/>
              <w:contextualSpacing/>
              <w:jc w:val="center"/>
              <w:rPr>
                <w:lang w:val="uk-UA"/>
              </w:rPr>
            </w:pPr>
            <w:r w:rsidRPr="00BB4FB6">
              <w:rPr>
                <w:lang w:val="uk-UA"/>
              </w:rPr>
              <w:t>2025</w:t>
            </w:r>
            <w:r w:rsidR="003E7D47" w:rsidRPr="00BB4FB6">
              <w:rPr>
                <w:lang w:val="uk-UA"/>
              </w:rPr>
              <w:t xml:space="preserve"> </w:t>
            </w:r>
            <w:r w:rsidRPr="00BB4FB6">
              <w:rPr>
                <w:lang w:val="uk-UA"/>
              </w:rPr>
              <w:t>–2027</w:t>
            </w:r>
            <w:r w:rsidR="003E7D47" w:rsidRPr="00BB4FB6">
              <w:rPr>
                <w:lang w:val="uk-UA"/>
              </w:rPr>
              <w:t xml:space="preserve"> </w:t>
            </w:r>
          </w:p>
        </w:tc>
        <w:tc>
          <w:tcPr>
            <w:tcW w:w="1471" w:type="dxa"/>
            <w:vAlign w:val="center"/>
          </w:tcPr>
          <w:p w:rsidR="003E7D47" w:rsidRPr="00BB4FB6" w:rsidRDefault="003E7D47" w:rsidP="003E7D47">
            <w:pPr>
              <w:contextualSpacing/>
              <w:jc w:val="center"/>
              <w:rPr>
                <w:lang w:val="uk-UA"/>
              </w:rPr>
            </w:pPr>
            <w:r w:rsidRPr="00BB4FB6">
              <w:rPr>
                <w:lang w:val="uk-UA"/>
              </w:rPr>
              <w:t>870,0 м</w:t>
            </w:r>
            <w:r w:rsidRPr="00BB4FB6">
              <w:rPr>
                <w:vertAlign w:val="superscript"/>
                <w:lang w:val="uk-UA"/>
              </w:rPr>
              <w:t>2</w:t>
            </w:r>
          </w:p>
        </w:tc>
        <w:tc>
          <w:tcPr>
            <w:tcW w:w="1275" w:type="dxa"/>
            <w:vAlign w:val="center"/>
          </w:tcPr>
          <w:p w:rsidR="003E7D47" w:rsidRPr="00BB4FB6" w:rsidRDefault="003E7D47" w:rsidP="003E7D47">
            <w:pPr>
              <w:contextualSpacing/>
              <w:jc w:val="center"/>
              <w:rPr>
                <w:lang w:val="uk-UA"/>
              </w:rPr>
            </w:pPr>
            <w:r w:rsidRPr="00BB4FB6">
              <w:rPr>
                <w:lang w:val="uk-UA"/>
              </w:rPr>
              <w:t>14091,5</w:t>
            </w:r>
            <w:r w:rsidR="002622B6">
              <w:rPr>
                <w:lang w:val="uk-UA"/>
              </w:rPr>
              <w:t>0</w:t>
            </w:r>
          </w:p>
        </w:tc>
        <w:tc>
          <w:tcPr>
            <w:tcW w:w="1701" w:type="dxa"/>
            <w:vAlign w:val="center"/>
          </w:tcPr>
          <w:p w:rsidR="003E7D47" w:rsidRPr="00BB4FB6" w:rsidRDefault="003E7D47" w:rsidP="003E7D47">
            <w:pPr>
              <w:contextualSpacing/>
              <w:jc w:val="center"/>
              <w:rPr>
                <w:lang w:val="uk-UA"/>
              </w:rPr>
            </w:pPr>
            <w:r w:rsidRPr="00BB4FB6">
              <w:rPr>
                <w:lang w:val="uk-UA"/>
              </w:rPr>
              <w:t>12682,4</w:t>
            </w:r>
            <w:r w:rsidR="002622B6">
              <w:rPr>
                <w:lang w:val="uk-UA"/>
              </w:rPr>
              <w:t>0</w:t>
            </w:r>
          </w:p>
        </w:tc>
        <w:tc>
          <w:tcPr>
            <w:tcW w:w="1418" w:type="dxa"/>
            <w:vAlign w:val="center"/>
          </w:tcPr>
          <w:p w:rsidR="003E7D47" w:rsidRPr="00BB4FB6" w:rsidRDefault="003E7D47" w:rsidP="003E7D47">
            <w:pPr>
              <w:contextualSpacing/>
              <w:jc w:val="center"/>
              <w:rPr>
                <w:lang w:val="uk-UA"/>
              </w:rPr>
            </w:pPr>
            <w:r w:rsidRPr="00BB4FB6">
              <w:rPr>
                <w:lang w:val="uk-UA"/>
              </w:rPr>
              <w:t>1409,1</w:t>
            </w:r>
            <w:r w:rsidR="002622B6">
              <w:rPr>
                <w:lang w:val="uk-UA"/>
              </w:rPr>
              <w:t>0</w:t>
            </w:r>
          </w:p>
        </w:tc>
        <w:tc>
          <w:tcPr>
            <w:tcW w:w="1984" w:type="dxa"/>
            <w:vAlign w:val="center"/>
          </w:tcPr>
          <w:p w:rsidR="003E7D47" w:rsidRPr="00BB4FB6" w:rsidRDefault="003E7D47" w:rsidP="003E7D47">
            <w:pPr>
              <w:contextualSpacing/>
              <w:jc w:val="center"/>
              <w:rPr>
                <w:lang w:val="uk-UA"/>
              </w:rPr>
            </w:pPr>
            <w:r w:rsidRPr="00BB4FB6">
              <w:rPr>
                <w:lang w:val="uk-UA"/>
              </w:rPr>
              <w:t>-</w:t>
            </w:r>
          </w:p>
        </w:tc>
        <w:tc>
          <w:tcPr>
            <w:tcW w:w="2694" w:type="dxa"/>
          </w:tcPr>
          <w:p w:rsidR="00E86BC1" w:rsidRPr="00EB44E5" w:rsidRDefault="003E7D47" w:rsidP="00AE6339">
            <w:pPr>
              <w:keepNext/>
              <w:contextualSpacing/>
              <w:outlineLvl w:val="2"/>
              <w:rPr>
                <w:szCs w:val="23"/>
                <w:lang w:val="uk-UA"/>
              </w:rPr>
            </w:pPr>
            <w:r w:rsidRPr="00BB4FB6">
              <w:rPr>
                <w:szCs w:val="23"/>
                <w:lang w:val="uk-UA"/>
              </w:rPr>
              <w:t xml:space="preserve">Мета проекту полягає у знижені енергоспоживання КНП «Могилів-Подільська </w:t>
            </w:r>
            <w:r w:rsidR="00AE6339">
              <w:rPr>
                <w:szCs w:val="23"/>
                <w:lang w:val="uk-UA"/>
              </w:rPr>
              <w:t>окружна лікарня інтенсивного лікування</w:t>
            </w:r>
            <w:r w:rsidRPr="00BB4FB6">
              <w:rPr>
                <w:szCs w:val="23"/>
                <w:lang w:val="uk-UA"/>
              </w:rPr>
              <w:t>», покращення умов роботи працівників лікарні та підвищення якості надання медичної допомоги стаціонарним хворим з інфекційною патологією</w:t>
            </w:r>
            <w:r w:rsidR="00AE6339">
              <w:rPr>
                <w:szCs w:val="23"/>
                <w:lang w:val="uk-UA"/>
              </w:rPr>
              <w:t>.</w:t>
            </w:r>
          </w:p>
        </w:tc>
      </w:tr>
      <w:tr w:rsidR="003E7D47" w:rsidRPr="00397DD4" w:rsidTr="000E2035">
        <w:tc>
          <w:tcPr>
            <w:tcW w:w="567" w:type="dxa"/>
            <w:vAlign w:val="center"/>
          </w:tcPr>
          <w:p w:rsidR="003E7D47" w:rsidRPr="00BB4FB6" w:rsidRDefault="003E7D47" w:rsidP="003E7D47">
            <w:pPr>
              <w:contextualSpacing/>
              <w:jc w:val="center"/>
              <w:rPr>
                <w:lang w:val="uk-UA"/>
              </w:rPr>
            </w:pPr>
            <w:r w:rsidRPr="00BB4FB6">
              <w:rPr>
                <w:lang w:val="uk-UA"/>
              </w:rPr>
              <w:t>2.</w:t>
            </w:r>
          </w:p>
        </w:tc>
        <w:tc>
          <w:tcPr>
            <w:tcW w:w="3119" w:type="dxa"/>
            <w:vAlign w:val="center"/>
          </w:tcPr>
          <w:p w:rsidR="003E7D47" w:rsidRPr="00BB4FB6" w:rsidRDefault="003E7D47" w:rsidP="003E7D47">
            <w:pPr>
              <w:contextualSpacing/>
              <w:rPr>
                <w:lang w:val="uk-UA"/>
              </w:rPr>
            </w:pPr>
            <w:r w:rsidRPr="00BB4FB6">
              <w:rPr>
                <w:lang w:val="uk-UA"/>
              </w:rPr>
              <w:t xml:space="preserve">Придбання сучасного лапараскопічного обладнання для КНП «Могилів-Подільська </w:t>
            </w:r>
            <w:r w:rsidRPr="00BB4FB6">
              <w:rPr>
                <w:lang w:val="uk-UA"/>
              </w:rPr>
              <w:lastRenderedPageBreak/>
              <w:t>окружна лікарня інтенсивного лікування» Могилів-Подільської міської ради</w:t>
            </w:r>
            <w:r w:rsidR="00DC2C82">
              <w:rPr>
                <w:lang w:val="uk-UA"/>
              </w:rPr>
              <w:t>.</w:t>
            </w:r>
          </w:p>
        </w:tc>
        <w:tc>
          <w:tcPr>
            <w:tcW w:w="1647" w:type="dxa"/>
            <w:vAlign w:val="center"/>
          </w:tcPr>
          <w:p w:rsidR="003E7D47" w:rsidRPr="00BB4FB6" w:rsidRDefault="000A52A0" w:rsidP="003E7D47">
            <w:pPr>
              <w:contextualSpacing/>
              <w:jc w:val="center"/>
              <w:rPr>
                <w:lang w:val="uk-UA"/>
              </w:rPr>
            </w:pPr>
            <w:r w:rsidRPr="00BB4FB6">
              <w:rPr>
                <w:lang w:val="uk-UA"/>
              </w:rPr>
              <w:lastRenderedPageBreak/>
              <w:t>2025-2027</w:t>
            </w:r>
          </w:p>
        </w:tc>
        <w:tc>
          <w:tcPr>
            <w:tcW w:w="1471" w:type="dxa"/>
            <w:vAlign w:val="center"/>
          </w:tcPr>
          <w:p w:rsidR="003E7D47" w:rsidRPr="00BB4FB6" w:rsidRDefault="003E7D47" w:rsidP="003E7D47">
            <w:pPr>
              <w:contextualSpacing/>
              <w:jc w:val="center"/>
              <w:rPr>
                <w:lang w:val="uk-UA"/>
              </w:rPr>
            </w:pPr>
            <w:r w:rsidRPr="00BB4FB6">
              <w:rPr>
                <w:lang w:val="uk-UA"/>
              </w:rPr>
              <w:t>-</w:t>
            </w:r>
          </w:p>
        </w:tc>
        <w:tc>
          <w:tcPr>
            <w:tcW w:w="1275" w:type="dxa"/>
            <w:vAlign w:val="center"/>
          </w:tcPr>
          <w:p w:rsidR="003E7D47" w:rsidRPr="00BB4FB6" w:rsidRDefault="003E7D47" w:rsidP="003E7D47">
            <w:pPr>
              <w:contextualSpacing/>
              <w:jc w:val="center"/>
              <w:rPr>
                <w:lang w:val="uk-UA"/>
              </w:rPr>
            </w:pPr>
            <w:r w:rsidRPr="00BB4FB6">
              <w:rPr>
                <w:lang w:val="uk-UA"/>
              </w:rPr>
              <w:t>1400,0</w:t>
            </w:r>
          </w:p>
        </w:tc>
        <w:tc>
          <w:tcPr>
            <w:tcW w:w="1701" w:type="dxa"/>
            <w:vAlign w:val="center"/>
          </w:tcPr>
          <w:p w:rsidR="003E7D47" w:rsidRPr="00BB4FB6" w:rsidRDefault="003E7D47" w:rsidP="003E7D47">
            <w:pPr>
              <w:contextualSpacing/>
              <w:jc w:val="center"/>
              <w:rPr>
                <w:lang w:val="uk-UA"/>
              </w:rPr>
            </w:pPr>
            <w:r w:rsidRPr="00BB4FB6">
              <w:rPr>
                <w:lang w:val="uk-UA"/>
              </w:rPr>
              <w:t>1260,0</w:t>
            </w:r>
            <w:r w:rsidR="002622B6">
              <w:rPr>
                <w:lang w:val="uk-UA"/>
              </w:rPr>
              <w:t>0</w:t>
            </w:r>
          </w:p>
        </w:tc>
        <w:tc>
          <w:tcPr>
            <w:tcW w:w="1418" w:type="dxa"/>
            <w:vAlign w:val="center"/>
          </w:tcPr>
          <w:p w:rsidR="003E7D47" w:rsidRPr="00BB4FB6" w:rsidRDefault="003E7D47" w:rsidP="003E7D47">
            <w:pPr>
              <w:contextualSpacing/>
              <w:jc w:val="center"/>
              <w:rPr>
                <w:lang w:val="uk-UA"/>
              </w:rPr>
            </w:pPr>
            <w:r w:rsidRPr="00BB4FB6">
              <w:rPr>
                <w:lang w:val="uk-UA"/>
              </w:rPr>
              <w:t>140,0</w:t>
            </w:r>
            <w:r w:rsidR="002622B6">
              <w:rPr>
                <w:lang w:val="uk-UA"/>
              </w:rPr>
              <w:t>0</w:t>
            </w:r>
          </w:p>
        </w:tc>
        <w:tc>
          <w:tcPr>
            <w:tcW w:w="1984" w:type="dxa"/>
            <w:vAlign w:val="center"/>
          </w:tcPr>
          <w:p w:rsidR="003E7D47" w:rsidRPr="00BB4FB6" w:rsidRDefault="003E7D47" w:rsidP="003E7D47">
            <w:pPr>
              <w:contextualSpacing/>
              <w:jc w:val="center"/>
              <w:rPr>
                <w:lang w:val="uk-UA"/>
              </w:rPr>
            </w:pPr>
            <w:r w:rsidRPr="00BB4FB6">
              <w:rPr>
                <w:lang w:val="uk-UA"/>
              </w:rPr>
              <w:t>-</w:t>
            </w:r>
          </w:p>
        </w:tc>
        <w:tc>
          <w:tcPr>
            <w:tcW w:w="2694" w:type="dxa"/>
          </w:tcPr>
          <w:p w:rsidR="00E86BC1" w:rsidRPr="00BB4FB6" w:rsidRDefault="003E7D47" w:rsidP="003E7D47">
            <w:pPr>
              <w:contextualSpacing/>
              <w:rPr>
                <w:szCs w:val="23"/>
                <w:lang w:val="uk-UA"/>
              </w:rPr>
            </w:pPr>
            <w:r w:rsidRPr="00BB4FB6">
              <w:rPr>
                <w:szCs w:val="23"/>
                <w:lang w:val="uk-UA"/>
              </w:rPr>
              <w:t xml:space="preserve">Реалізація проекту дозволить надавати оперативну допомогу хворим з хірургічною, </w:t>
            </w:r>
            <w:r w:rsidRPr="00BB4FB6">
              <w:rPr>
                <w:szCs w:val="23"/>
                <w:lang w:val="uk-UA"/>
              </w:rPr>
              <w:lastRenderedPageBreak/>
              <w:t>гінекологічною, урологічною патологією відповідно до сучасних протоколів лікування, забезпечить раннє відновлення і практично безболісний післяопераційний період</w:t>
            </w:r>
            <w:r w:rsidR="00AE6339">
              <w:rPr>
                <w:szCs w:val="23"/>
                <w:lang w:val="uk-UA"/>
              </w:rPr>
              <w:t>.</w:t>
            </w:r>
          </w:p>
        </w:tc>
      </w:tr>
      <w:tr w:rsidR="003E7D47" w:rsidRPr="00397DD4" w:rsidTr="000E2035">
        <w:tc>
          <w:tcPr>
            <w:tcW w:w="567" w:type="dxa"/>
            <w:vAlign w:val="center"/>
          </w:tcPr>
          <w:p w:rsidR="003E7D47" w:rsidRPr="00BB4FB6" w:rsidRDefault="003E7D47" w:rsidP="003E7D47">
            <w:pPr>
              <w:contextualSpacing/>
              <w:jc w:val="center"/>
              <w:rPr>
                <w:lang w:val="uk-UA"/>
              </w:rPr>
            </w:pPr>
            <w:r w:rsidRPr="00BB4FB6">
              <w:rPr>
                <w:lang w:val="uk-UA"/>
              </w:rPr>
              <w:lastRenderedPageBreak/>
              <w:t>3.</w:t>
            </w:r>
          </w:p>
        </w:tc>
        <w:tc>
          <w:tcPr>
            <w:tcW w:w="3119" w:type="dxa"/>
            <w:vAlign w:val="center"/>
          </w:tcPr>
          <w:p w:rsidR="00E86BC1" w:rsidRPr="00BB4FB6" w:rsidRDefault="003E7D47" w:rsidP="003E7D47">
            <w:pPr>
              <w:contextualSpacing/>
              <w:rPr>
                <w:lang w:val="uk-UA"/>
              </w:rPr>
            </w:pPr>
            <w:r w:rsidRPr="00BB4FB6">
              <w:rPr>
                <w:lang w:val="uk-UA"/>
              </w:rPr>
              <w:t>Придбання лапароскопічної стійки та апарату ультразвукової діагностики для перинатального центру  комунального некомерційного підприємства «Могилів-Подільська окружна лікарня інтенсивного лікування» Могилів-Подільської міської ради</w:t>
            </w:r>
            <w:r w:rsidR="00DC2C82">
              <w:rPr>
                <w:lang w:val="uk-UA"/>
              </w:rPr>
              <w:t>.</w:t>
            </w:r>
          </w:p>
        </w:tc>
        <w:tc>
          <w:tcPr>
            <w:tcW w:w="1647" w:type="dxa"/>
            <w:vAlign w:val="center"/>
          </w:tcPr>
          <w:p w:rsidR="003E7D47" w:rsidRPr="00BB4FB6" w:rsidRDefault="000A52A0" w:rsidP="003E7D47">
            <w:pPr>
              <w:contextualSpacing/>
              <w:jc w:val="center"/>
              <w:rPr>
                <w:lang w:val="uk-UA"/>
              </w:rPr>
            </w:pPr>
            <w:r w:rsidRPr="00BB4FB6">
              <w:rPr>
                <w:lang w:val="uk-UA"/>
              </w:rPr>
              <w:t>2025-2027</w:t>
            </w:r>
          </w:p>
        </w:tc>
        <w:tc>
          <w:tcPr>
            <w:tcW w:w="1471" w:type="dxa"/>
            <w:vAlign w:val="center"/>
          </w:tcPr>
          <w:p w:rsidR="003E7D47" w:rsidRPr="00BB4FB6" w:rsidRDefault="003E7D47" w:rsidP="003E7D47">
            <w:pPr>
              <w:contextualSpacing/>
              <w:jc w:val="center"/>
              <w:rPr>
                <w:lang w:val="uk-UA"/>
              </w:rPr>
            </w:pPr>
            <w:r w:rsidRPr="00BB4FB6">
              <w:rPr>
                <w:lang w:val="uk-UA"/>
              </w:rPr>
              <w:t>-</w:t>
            </w:r>
          </w:p>
        </w:tc>
        <w:tc>
          <w:tcPr>
            <w:tcW w:w="1275" w:type="dxa"/>
            <w:vAlign w:val="center"/>
          </w:tcPr>
          <w:p w:rsidR="003E7D47" w:rsidRPr="00BB4FB6" w:rsidRDefault="003E7D47" w:rsidP="003E7D47">
            <w:pPr>
              <w:contextualSpacing/>
              <w:jc w:val="center"/>
              <w:rPr>
                <w:lang w:val="uk-UA"/>
              </w:rPr>
            </w:pPr>
            <w:r w:rsidRPr="00BB4FB6">
              <w:rPr>
                <w:lang w:val="uk-UA"/>
              </w:rPr>
              <w:t>3155,7</w:t>
            </w:r>
            <w:r w:rsidR="002622B6">
              <w:rPr>
                <w:lang w:val="uk-UA"/>
              </w:rPr>
              <w:t>0</w:t>
            </w:r>
          </w:p>
        </w:tc>
        <w:tc>
          <w:tcPr>
            <w:tcW w:w="1701" w:type="dxa"/>
            <w:vAlign w:val="center"/>
          </w:tcPr>
          <w:p w:rsidR="003E7D47" w:rsidRPr="00BB4FB6" w:rsidRDefault="003E7D47" w:rsidP="003E7D47">
            <w:pPr>
              <w:contextualSpacing/>
              <w:jc w:val="center"/>
              <w:rPr>
                <w:lang w:val="uk-UA"/>
              </w:rPr>
            </w:pPr>
            <w:r w:rsidRPr="00BB4FB6">
              <w:rPr>
                <w:lang w:val="uk-UA"/>
              </w:rPr>
              <w:t>-</w:t>
            </w:r>
          </w:p>
        </w:tc>
        <w:tc>
          <w:tcPr>
            <w:tcW w:w="1418" w:type="dxa"/>
            <w:vAlign w:val="center"/>
          </w:tcPr>
          <w:p w:rsidR="003E7D47" w:rsidRPr="00BB4FB6" w:rsidRDefault="003E7D47" w:rsidP="003E7D47">
            <w:pPr>
              <w:contextualSpacing/>
              <w:jc w:val="center"/>
              <w:rPr>
                <w:lang w:val="uk-UA"/>
              </w:rPr>
            </w:pPr>
            <w:r w:rsidRPr="00BB4FB6">
              <w:rPr>
                <w:lang w:val="uk-UA"/>
              </w:rPr>
              <w:t>1155,7</w:t>
            </w:r>
            <w:r w:rsidR="002622B6">
              <w:rPr>
                <w:lang w:val="uk-UA"/>
              </w:rPr>
              <w:t>0</w:t>
            </w:r>
          </w:p>
        </w:tc>
        <w:tc>
          <w:tcPr>
            <w:tcW w:w="1984" w:type="dxa"/>
            <w:vAlign w:val="center"/>
          </w:tcPr>
          <w:p w:rsidR="003E7D47" w:rsidRPr="00BB4FB6" w:rsidRDefault="003E7D47" w:rsidP="003E7D47">
            <w:pPr>
              <w:contextualSpacing/>
              <w:jc w:val="center"/>
              <w:rPr>
                <w:lang w:val="uk-UA"/>
              </w:rPr>
            </w:pPr>
            <w:r w:rsidRPr="00BB4FB6">
              <w:rPr>
                <w:lang w:val="uk-UA"/>
              </w:rPr>
              <w:t>2000,0</w:t>
            </w:r>
            <w:r w:rsidR="002622B6">
              <w:rPr>
                <w:lang w:val="uk-UA"/>
              </w:rPr>
              <w:t>0</w:t>
            </w:r>
          </w:p>
        </w:tc>
        <w:tc>
          <w:tcPr>
            <w:tcW w:w="2694" w:type="dxa"/>
          </w:tcPr>
          <w:p w:rsidR="003E7D47" w:rsidRPr="00397DD4" w:rsidRDefault="002F2324" w:rsidP="002F2324">
            <w:pPr>
              <w:contextualSpacing/>
              <w:rPr>
                <w:color w:val="FF0000"/>
                <w:szCs w:val="23"/>
                <w:lang w:val="uk-UA"/>
              </w:rPr>
            </w:pPr>
            <w:r w:rsidRPr="00BB4FB6">
              <w:rPr>
                <w:szCs w:val="23"/>
                <w:lang w:val="uk-UA"/>
              </w:rPr>
              <w:t>Реалізація проекту дозволить надавати оперативну допомогу хворим відповідно до сучасних протоколів лікування, забезпечить раннє відновлення і практично безболісний післяопераційний період</w:t>
            </w:r>
            <w:r w:rsidR="00AE6339">
              <w:rPr>
                <w:szCs w:val="23"/>
                <w:lang w:val="uk-UA"/>
              </w:rPr>
              <w:t>.</w:t>
            </w:r>
          </w:p>
        </w:tc>
      </w:tr>
      <w:tr w:rsidR="0021579F" w:rsidRPr="00397DD4" w:rsidTr="000E2035">
        <w:tc>
          <w:tcPr>
            <w:tcW w:w="567" w:type="dxa"/>
            <w:vAlign w:val="center"/>
          </w:tcPr>
          <w:p w:rsidR="0021579F" w:rsidRPr="00D30B25" w:rsidRDefault="0021579F" w:rsidP="003E7D47">
            <w:pPr>
              <w:contextualSpacing/>
              <w:jc w:val="center"/>
              <w:rPr>
                <w:lang w:val="uk-UA"/>
              </w:rPr>
            </w:pPr>
            <w:r w:rsidRPr="00D30B25">
              <w:rPr>
                <w:lang w:val="uk-UA"/>
              </w:rPr>
              <w:t>4.</w:t>
            </w:r>
          </w:p>
        </w:tc>
        <w:tc>
          <w:tcPr>
            <w:tcW w:w="3119" w:type="dxa"/>
            <w:vAlign w:val="center"/>
          </w:tcPr>
          <w:p w:rsidR="00E86BC1" w:rsidRPr="00D30B25" w:rsidRDefault="0021579F" w:rsidP="003E7D47">
            <w:pPr>
              <w:contextualSpacing/>
              <w:rPr>
                <w:lang w:val="uk-UA"/>
              </w:rPr>
            </w:pPr>
            <w:r w:rsidRPr="00D30B25">
              <w:rPr>
                <w:lang w:val="uk-UA"/>
              </w:rPr>
              <w:t xml:space="preserve">Нове будівництво </w:t>
            </w:r>
            <w:r w:rsidR="006F13F7" w:rsidRPr="00D30B25">
              <w:rPr>
                <w:lang w:val="uk-UA"/>
              </w:rPr>
              <w:t>твердопаливної блочно-модульної котельні сумарною потужністю 200 кВт для теплопостачання КНП «Могилів-Подільська окружна лікарня інтенсивного лікування»</w:t>
            </w:r>
            <w:r w:rsidR="00DC2C82">
              <w:rPr>
                <w:lang w:val="uk-UA"/>
              </w:rPr>
              <w:t>.</w:t>
            </w:r>
          </w:p>
        </w:tc>
        <w:tc>
          <w:tcPr>
            <w:tcW w:w="1647" w:type="dxa"/>
            <w:vAlign w:val="center"/>
          </w:tcPr>
          <w:p w:rsidR="0021579F" w:rsidRPr="000A52A0" w:rsidRDefault="006F13F7" w:rsidP="003E7D47">
            <w:pPr>
              <w:contextualSpacing/>
              <w:jc w:val="center"/>
              <w:rPr>
                <w:lang w:val="uk-UA"/>
              </w:rPr>
            </w:pPr>
            <w:r w:rsidRPr="000A52A0">
              <w:rPr>
                <w:lang w:val="uk-UA"/>
              </w:rPr>
              <w:t>2025-2027</w:t>
            </w:r>
          </w:p>
        </w:tc>
        <w:tc>
          <w:tcPr>
            <w:tcW w:w="1471" w:type="dxa"/>
            <w:vAlign w:val="center"/>
          </w:tcPr>
          <w:p w:rsidR="0021579F" w:rsidRPr="00D30B25" w:rsidRDefault="00D30B25" w:rsidP="003E7D47">
            <w:pPr>
              <w:contextualSpacing/>
              <w:jc w:val="center"/>
              <w:rPr>
                <w:color w:val="000000"/>
                <w:lang w:val="uk-UA"/>
              </w:rPr>
            </w:pPr>
            <w:r w:rsidRPr="00D30B25">
              <w:rPr>
                <w:color w:val="000000"/>
                <w:lang w:val="uk-UA"/>
              </w:rPr>
              <w:t>17452,0 м</w:t>
            </w:r>
            <w:r w:rsidRPr="00D30B25">
              <w:rPr>
                <w:color w:val="000000"/>
                <w:vertAlign w:val="superscript"/>
                <w:lang w:val="uk-UA"/>
              </w:rPr>
              <w:t>2</w:t>
            </w:r>
          </w:p>
        </w:tc>
        <w:tc>
          <w:tcPr>
            <w:tcW w:w="1275" w:type="dxa"/>
            <w:vAlign w:val="center"/>
          </w:tcPr>
          <w:p w:rsidR="0021579F" w:rsidRPr="00D30B25" w:rsidRDefault="00D30B25" w:rsidP="003E7D47">
            <w:pPr>
              <w:contextualSpacing/>
              <w:jc w:val="center"/>
              <w:rPr>
                <w:color w:val="000000"/>
                <w:lang w:val="uk-UA"/>
              </w:rPr>
            </w:pPr>
            <w:r w:rsidRPr="00D30B25">
              <w:rPr>
                <w:color w:val="000000"/>
                <w:lang w:val="uk-UA"/>
              </w:rPr>
              <w:t>4322,6</w:t>
            </w:r>
            <w:r w:rsidR="006B14A8">
              <w:rPr>
                <w:color w:val="000000"/>
                <w:lang w:val="uk-UA"/>
              </w:rPr>
              <w:t>0</w:t>
            </w:r>
          </w:p>
        </w:tc>
        <w:tc>
          <w:tcPr>
            <w:tcW w:w="1701" w:type="dxa"/>
            <w:vAlign w:val="center"/>
          </w:tcPr>
          <w:p w:rsidR="0021579F" w:rsidRPr="00D30B25" w:rsidRDefault="006B14A8" w:rsidP="003E7D47">
            <w:pPr>
              <w:contextualSpacing/>
              <w:jc w:val="center"/>
              <w:rPr>
                <w:color w:val="000000"/>
                <w:lang w:val="uk-UA"/>
              </w:rPr>
            </w:pPr>
            <w:r>
              <w:rPr>
                <w:color w:val="000000"/>
                <w:lang w:val="uk-UA"/>
              </w:rPr>
              <w:t>2161,3</w:t>
            </w:r>
            <w:r w:rsidR="00820107">
              <w:rPr>
                <w:color w:val="000000"/>
                <w:lang w:val="uk-UA"/>
              </w:rPr>
              <w:t>0</w:t>
            </w:r>
          </w:p>
        </w:tc>
        <w:tc>
          <w:tcPr>
            <w:tcW w:w="1418" w:type="dxa"/>
            <w:vAlign w:val="center"/>
          </w:tcPr>
          <w:p w:rsidR="0021579F" w:rsidRPr="00397DD4" w:rsidRDefault="006B14A8" w:rsidP="003E7D47">
            <w:pPr>
              <w:contextualSpacing/>
              <w:jc w:val="center"/>
              <w:rPr>
                <w:color w:val="FF0000"/>
                <w:lang w:val="uk-UA"/>
              </w:rPr>
            </w:pPr>
            <w:r>
              <w:rPr>
                <w:color w:val="000000"/>
                <w:lang w:val="uk-UA"/>
              </w:rPr>
              <w:t>2161,3</w:t>
            </w:r>
            <w:r w:rsidR="00820107">
              <w:rPr>
                <w:color w:val="000000"/>
                <w:lang w:val="uk-UA"/>
              </w:rPr>
              <w:t>0</w:t>
            </w:r>
          </w:p>
        </w:tc>
        <w:tc>
          <w:tcPr>
            <w:tcW w:w="1984" w:type="dxa"/>
            <w:vAlign w:val="center"/>
          </w:tcPr>
          <w:p w:rsidR="0021579F" w:rsidRPr="006B14A8" w:rsidRDefault="00D30B25" w:rsidP="003E7D47">
            <w:pPr>
              <w:contextualSpacing/>
              <w:jc w:val="center"/>
              <w:rPr>
                <w:color w:val="000000"/>
                <w:lang w:val="uk-UA"/>
              </w:rPr>
            </w:pPr>
            <w:r w:rsidRPr="006B14A8">
              <w:rPr>
                <w:color w:val="000000"/>
                <w:lang w:val="uk-UA"/>
              </w:rPr>
              <w:t>-</w:t>
            </w:r>
          </w:p>
        </w:tc>
        <w:tc>
          <w:tcPr>
            <w:tcW w:w="2694" w:type="dxa"/>
          </w:tcPr>
          <w:p w:rsidR="00AE6339" w:rsidRDefault="009C75B0" w:rsidP="009C75B0">
            <w:pPr>
              <w:contextualSpacing/>
              <w:rPr>
                <w:szCs w:val="23"/>
                <w:lang w:val="uk-UA"/>
              </w:rPr>
            </w:pPr>
            <w:r>
              <w:rPr>
                <w:szCs w:val="23"/>
                <w:lang w:val="uk-UA"/>
              </w:rPr>
              <w:t>Мета про</w:t>
            </w:r>
            <w:r w:rsidR="00AE6339">
              <w:rPr>
                <w:szCs w:val="23"/>
                <w:lang w:val="uk-UA"/>
              </w:rPr>
              <w:t>е</w:t>
            </w:r>
            <w:r w:rsidR="006F13F7" w:rsidRPr="006F13F7">
              <w:rPr>
                <w:szCs w:val="23"/>
                <w:lang w:val="uk-UA"/>
              </w:rPr>
              <w:t xml:space="preserve">кту полягає </w:t>
            </w:r>
          </w:p>
          <w:p w:rsidR="0021579F" w:rsidRPr="006F13F7" w:rsidRDefault="006F13F7" w:rsidP="009C75B0">
            <w:pPr>
              <w:contextualSpacing/>
              <w:rPr>
                <w:szCs w:val="23"/>
                <w:lang w:val="uk-UA"/>
              </w:rPr>
            </w:pPr>
            <w:r w:rsidRPr="006F13F7">
              <w:rPr>
                <w:szCs w:val="23"/>
                <w:lang w:val="uk-UA"/>
              </w:rPr>
              <w:t xml:space="preserve">у </w:t>
            </w:r>
            <w:r>
              <w:rPr>
                <w:szCs w:val="23"/>
                <w:lang w:val="uk-UA"/>
              </w:rPr>
              <w:t xml:space="preserve">автономності </w:t>
            </w:r>
            <w:r w:rsidRPr="006F13F7">
              <w:rPr>
                <w:szCs w:val="23"/>
                <w:lang w:val="uk-UA"/>
              </w:rPr>
              <w:t xml:space="preserve">КНП «Могилів-Подільська </w:t>
            </w:r>
            <w:r w:rsidR="00AE6339">
              <w:rPr>
                <w:szCs w:val="23"/>
                <w:lang w:val="uk-UA"/>
              </w:rPr>
              <w:t>окружна лікарня інтенсивного лікування</w:t>
            </w:r>
            <w:r w:rsidRPr="006F13F7">
              <w:rPr>
                <w:szCs w:val="23"/>
                <w:lang w:val="uk-UA"/>
              </w:rPr>
              <w:t>»</w:t>
            </w:r>
            <w:r w:rsidR="009C75B0">
              <w:rPr>
                <w:szCs w:val="23"/>
                <w:lang w:val="uk-UA"/>
              </w:rPr>
              <w:t xml:space="preserve"> для надання безперебійної медичної допомоги в умовах можливого блекауту.</w:t>
            </w:r>
          </w:p>
        </w:tc>
      </w:tr>
      <w:tr w:rsidR="003E7D47" w:rsidRPr="00397DD4" w:rsidTr="000E2035">
        <w:tc>
          <w:tcPr>
            <w:tcW w:w="567" w:type="dxa"/>
            <w:vAlign w:val="center"/>
          </w:tcPr>
          <w:p w:rsidR="003E7D47" w:rsidRPr="0021579F" w:rsidRDefault="00F848EF" w:rsidP="003E7D47">
            <w:pPr>
              <w:contextualSpacing/>
              <w:jc w:val="center"/>
              <w:rPr>
                <w:lang w:val="uk-UA"/>
              </w:rPr>
            </w:pPr>
            <w:r>
              <w:rPr>
                <w:lang w:val="uk-UA"/>
              </w:rPr>
              <w:t>5</w:t>
            </w:r>
            <w:r w:rsidR="003E7D47" w:rsidRPr="0021579F">
              <w:rPr>
                <w:lang w:val="uk-UA"/>
              </w:rPr>
              <w:t>.</w:t>
            </w:r>
          </w:p>
        </w:tc>
        <w:tc>
          <w:tcPr>
            <w:tcW w:w="3119" w:type="dxa"/>
            <w:vAlign w:val="center"/>
          </w:tcPr>
          <w:p w:rsidR="003E7D47" w:rsidRPr="0021579F" w:rsidRDefault="003E7D47" w:rsidP="009D4074">
            <w:pPr>
              <w:contextualSpacing/>
              <w:rPr>
                <w:lang w:val="uk-UA"/>
              </w:rPr>
            </w:pPr>
            <w:r w:rsidRPr="0021579F">
              <w:rPr>
                <w:lang w:val="uk-UA"/>
              </w:rPr>
              <w:t xml:space="preserve">Капітальний ремонт </w:t>
            </w:r>
            <w:r w:rsidR="009D4074" w:rsidRPr="0021579F">
              <w:rPr>
                <w:lang w:val="uk-UA"/>
              </w:rPr>
              <w:t>харчоблоку будівлі Ліцею №1</w:t>
            </w:r>
            <w:r w:rsidRPr="0021579F">
              <w:rPr>
                <w:lang w:val="uk-UA"/>
              </w:rPr>
              <w:t xml:space="preserve"> </w:t>
            </w:r>
            <w:r w:rsidR="009D4074" w:rsidRPr="0021579F">
              <w:rPr>
                <w:lang w:val="uk-UA"/>
              </w:rPr>
              <w:t xml:space="preserve">міста </w:t>
            </w:r>
            <w:r w:rsidRPr="0021579F">
              <w:rPr>
                <w:lang w:val="uk-UA"/>
              </w:rPr>
              <w:t xml:space="preserve">Могилева-Подільського </w:t>
            </w:r>
            <w:r w:rsidR="009D4074" w:rsidRPr="0021579F">
              <w:rPr>
                <w:lang w:val="uk-UA"/>
              </w:rPr>
              <w:t xml:space="preserve"> по провулку О.</w:t>
            </w:r>
            <w:r w:rsidR="00AE6339">
              <w:rPr>
                <w:lang w:val="uk-UA"/>
              </w:rPr>
              <w:t xml:space="preserve"> Пчілки</w:t>
            </w:r>
            <w:r w:rsidR="009D4074" w:rsidRPr="0021579F">
              <w:rPr>
                <w:lang w:val="uk-UA"/>
              </w:rPr>
              <w:t xml:space="preserve">, 11 м. Могилева-Подільського  </w:t>
            </w:r>
            <w:r w:rsidRPr="0021579F">
              <w:rPr>
                <w:lang w:val="uk-UA"/>
              </w:rPr>
              <w:t>Вінницької області</w:t>
            </w:r>
            <w:r w:rsidR="00DC2C82">
              <w:rPr>
                <w:lang w:val="uk-UA"/>
              </w:rPr>
              <w:t>.</w:t>
            </w:r>
          </w:p>
        </w:tc>
        <w:tc>
          <w:tcPr>
            <w:tcW w:w="1647" w:type="dxa"/>
            <w:vAlign w:val="center"/>
          </w:tcPr>
          <w:p w:rsidR="003E7D47" w:rsidRPr="009D4074" w:rsidRDefault="006F13F7" w:rsidP="003E7D47">
            <w:pPr>
              <w:contextualSpacing/>
              <w:jc w:val="center"/>
              <w:rPr>
                <w:lang w:val="uk-UA"/>
              </w:rPr>
            </w:pPr>
            <w:r w:rsidRPr="000A52A0">
              <w:rPr>
                <w:lang w:val="uk-UA"/>
              </w:rPr>
              <w:t>2025-2027</w:t>
            </w:r>
          </w:p>
        </w:tc>
        <w:tc>
          <w:tcPr>
            <w:tcW w:w="1471" w:type="dxa"/>
            <w:vAlign w:val="center"/>
          </w:tcPr>
          <w:p w:rsidR="003E7D47" w:rsidRPr="009E717A" w:rsidRDefault="009E717A" w:rsidP="003E7D47">
            <w:pPr>
              <w:contextualSpacing/>
              <w:jc w:val="center"/>
              <w:rPr>
                <w:lang w:val="uk-UA"/>
              </w:rPr>
            </w:pPr>
            <w:r w:rsidRPr="009E717A">
              <w:rPr>
                <w:lang w:val="uk-UA"/>
              </w:rPr>
              <w:t>349,98</w:t>
            </w:r>
            <w:r w:rsidR="00D30B25" w:rsidRPr="00BB4FB6">
              <w:rPr>
                <w:lang w:val="uk-UA"/>
              </w:rPr>
              <w:t xml:space="preserve"> м</w:t>
            </w:r>
            <w:r w:rsidR="00D30B25" w:rsidRPr="00BB4FB6">
              <w:rPr>
                <w:vertAlign w:val="superscript"/>
                <w:lang w:val="uk-UA"/>
              </w:rPr>
              <w:t>2</w:t>
            </w:r>
          </w:p>
        </w:tc>
        <w:tc>
          <w:tcPr>
            <w:tcW w:w="1275" w:type="dxa"/>
            <w:vAlign w:val="center"/>
          </w:tcPr>
          <w:p w:rsidR="003E7D47" w:rsidRPr="00E33103" w:rsidRDefault="00E33103" w:rsidP="003E7D47">
            <w:pPr>
              <w:contextualSpacing/>
              <w:jc w:val="center"/>
              <w:rPr>
                <w:lang w:val="uk-UA"/>
              </w:rPr>
            </w:pPr>
            <w:r>
              <w:rPr>
                <w:lang w:val="uk-UA"/>
              </w:rPr>
              <w:t>4544,30</w:t>
            </w:r>
          </w:p>
        </w:tc>
        <w:tc>
          <w:tcPr>
            <w:tcW w:w="1701" w:type="dxa"/>
            <w:vAlign w:val="center"/>
          </w:tcPr>
          <w:p w:rsidR="003E7D47" w:rsidRPr="00E33103" w:rsidRDefault="00904A26" w:rsidP="003E7D47">
            <w:pPr>
              <w:contextualSpacing/>
              <w:jc w:val="center"/>
              <w:rPr>
                <w:lang w:val="uk-UA"/>
              </w:rPr>
            </w:pPr>
            <w:r>
              <w:rPr>
                <w:lang w:val="uk-UA"/>
              </w:rPr>
              <w:t>4089,87</w:t>
            </w:r>
          </w:p>
        </w:tc>
        <w:tc>
          <w:tcPr>
            <w:tcW w:w="1418" w:type="dxa"/>
            <w:vAlign w:val="center"/>
          </w:tcPr>
          <w:p w:rsidR="003E7D47" w:rsidRPr="00E33103" w:rsidRDefault="00904A26" w:rsidP="003E7D47">
            <w:pPr>
              <w:contextualSpacing/>
              <w:jc w:val="center"/>
              <w:rPr>
                <w:lang w:val="uk-UA"/>
              </w:rPr>
            </w:pPr>
            <w:r>
              <w:rPr>
                <w:lang w:val="uk-UA"/>
              </w:rPr>
              <w:t>454,43</w:t>
            </w:r>
          </w:p>
        </w:tc>
        <w:tc>
          <w:tcPr>
            <w:tcW w:w="1984" w:type="dxa"/>
            <w:vAlign w:val="center"/>
          </w:tcPr>
          <w:p w:rsidR="003E7D47" w:rsidRPr="0021579F" w:rsidRDefault="00E33103" w:rsidP="00904A26">
            <w:pPr>
              <w:contextualSpacing/>
              <w:jc w:val="center"/>
              <w:rPr>
                <w:lang w:val="uk-UA"/>
              </w:rPr>
            </w:pPr>
            <w:r w:rsidRPr="0021579F">
              <w:rPr>
                <w:lang w:val="uk-UA"/>
              </w:rPr>
              <w:t>-</w:t>
            </w:r>
          </w:p>
        </w:tc>
        <w:tc>
          <w:tcPr>
            <w:tcW w:w="2694" w:type="dxa"/>
          </w:tcPr>
          <w:p w:rsidR="00E86BC1" w:rsidRPr="0021579F" w:rsidRDefault="003E7D47" w:rsidP="0021579F">
            <w:pPr>
              <w:contextualSpacing/>
              <w:rPr>
                <w:lang w:val="uk-UA"/>
              </w:rPr>
            </w:pPr>
            <w:r w:rsidRPr="0021579F">
              <w:rPr>
                <w:lang w:val="uk-UA"/>
              </w:rPr>
              <w:t>Про</w:t>
            </w:r>
            <w:r w:rsidR="00336BDD" w:rsidRPr="0021579F">
              <w:rPr>
                <w:lang w:val="uk-UA"/>
              </w:rPr>
              <w:t>ек</w:t>
            </w:r>
            <w:r w:rsidRPr="0021579F">
              <w:rPr>
                <w:lang w:val="uk-UA"/>
              </w:rPr>
              <w:t xml:space="preserve">том передбачено </w:t>
            </w:r>
            <w:r w:rsidR="0021579F" w:rsidRPr="0021579F">
              <w:rPr>
                <w:lang w:val="uk-UA"/>
              </w:rPr>
              <w:t xml:space="preserve">приміщення зали їдальні перетворити в сучасне і комфортне середовище .Залучити приміщення їдальні до освітнього процесу </w:t>
            </w:r>
            <w:r w:rsidR="0021579F" w:rsidRPr="0021579F">
              <w:rPr>
                <w:lang w:val="uk-UA"/>
              </w:rPr>
              <w:lastRenderedPageBreak/>
              <w:t>згідно з концепцією «мотивуючого простору»</w:t>
            </w:r>
            <w:r w:rsidR="000E2035">
              <w:rPr>
                <w:lang w:val="uk-UA"/>
              </w:rPr>
              <w:t>.</w:t>
            </w:r>
          </w:p>
        </w:tc>
      </w:tr>
      <w:tr w:rsidR="000A52A0" w:rsidRPr="00397DD4" w:rsidTr="000E2035">
        <w:tc>
          <w:tcPr>
            <w:tcW w:w="567" w:type="dxa"/>
            <w:vAlign w:val="center"/>
          </w:tcPr>
          <w:p w:rsidR="000A52A0" w:rsidRPr="0021579F" w:rsidRDefault="00F848EF" w:rsidP="003E7D47">
            <w:pPr>
              <w:contextualSpacing/>
              <w:jc w:val="center"/>
              <w:rPr>
                <w:lang w:val="uk-UA"/>
              </w:rPr>
            </w:pPr>
            <w:r>
              <w:rPr>
                <w:lang w:val="uk-UA"/>
              </w:rPr>
              <w:lastRenderedPageBreak/>
              <w:t>6</w:t>
            </w:r>
            <w:r w:rsidR="000A52A0" w:rsidRPr="0021579F">
              <w:rPr>
                <w:lang w:val="uk-UA"/>
              </w:rPr>
              <w:t>.</w:t>
            </w:r>
          </w:p>
        </w:tc>
        <w:tc>
          <w:tcPr>
            <w:tcW w:w="3119" w:type="dxa"/>
            <w:vAlign w:val="center"/>
          </w:tcPr>
          <w:p w:rsidR="000A52A0" w:rsidRPr="0021579F" w:rsidRDefault="00EB44E5" w:rsidP="00AE6339">
            <w:pPr>
              <w:contextualSpacing/>
              <w:rPr>
                <w:lang w:val="uk-UA"/>
              </w:rPr>
            </w:pPr>
            <w:r>
              <w:rPr>
                <w:lang w:val="uk-UA"/>
              </w:rPr>
              <w:t>«Бузпека дітей-безпека краіни»</w:t>
            </w:r>
            <w:r w:rsidR="000A52A0" w:rsidRPr="0021579F">
              <w:rPr>
                <w:lang w:val="uk-UA"/>
              </w:rPr>
              <w:t>.</w:t>
            </w:r>
            <w:r w:rsidR="00904A26">
              <w:rPr>
                <w:lang w:val="uk-UA"/>
              </w:rPr>
              <w:t xml:space="preserve"> </w:t>
            </w:r>
            <w:r w:rsidR="000A52A0" w:rsidRPr="0021579F">
              <w:rPr>
                <w:lang w:val="uk-UA"/>
              </w:rPr>
              <w:t>Про</w:t>
            </w:r>
            <w:r w:rsidR="00AE6339">
              <w:rPr>
                <w:lang w:val="uk-UA"/>
              </w:rPr>
              <w:t>е</w:t>
            </w:r>
            <w:r w:rsidR="000A52A0" w:rsidRPr="0021579F">
              <w:rPr>
                <w:lang w:val="uk-UA"/>
              </w:rPr>
              <w:t xml:space="preserve">кт Гімназії №2 </w:t>
            </w:r>
            <w:r w:rsidR="00A846DD" w:rsidRPr="0021579F">
              <w:rPr>
                <w:lang w:val="uk-UA"/>
              </w:rPr>
              <w:t>Могилів-Подільської міської ради Вінницької області</w:t>
            </w:r>
            <w:r w:rsidR="00A846DD">
              <w:rPr>
                <w:lang w:val="uk-UA"/>
              </w:rPr>
              <w:t>.</w:t>
            </w:r>
          </w:p>
        </w:tc>
        <w:tc>
          <w:tcPr>
            <w:tcW w:w="1647" w:type="dxa"/>
            <w:vAlign w:val="center"/>
          </w:tcPr>
          <w:p w:rsidR="000A52A0" w:rsidRPr="009D4074" w:rsidRDefault="000A52A0" w:rsidP="003E7D47">
            <w:pPr>
              <w:contextualSpacing/>
              <w:jc w:val="center"/>
              <w:rPr>
                <w:lang w:val="uk-UA"/>
              </w:rPr>
            </w:pPr>
            <w:r>
              <w:rPr>
                <w:lang w:val="uk-UA"/>
              </w:rPr>
              <w:t>2025</w:t>
            </w:r>
          </w:p>
        </w:tc>
        <w:tc>
          <w:tcPr>
            <w:tcW w:w="1471" w:type="dxa"/>
            <w:vAlign w:val="center"/>
          </w:tcPr>
          <w:p w:rsidR="000A52A0" w:rsidRPr="00397DD4" w:rsidRDefault="000A52A0" w:rsidP="003E7D47">
            <w:pPr>
              <w:contextualSpacing/>
              <w:jc w:val="center"/>
              <w:rPr>
                <w:color w:val="FF0000"/>
                <w:lang w:val="uk-UA"/>
              </w:rPr>
            </w:pPr>
          </w:p>
        </w:tc>
        <w:tc>
          <w:tcPr>
            <w:tcW w:w="1275" w:type="dxa"/>
            <w:vAlign w:val="center"/>
          </w:tcPr>
          <w:p w:rsidR="000A52A0" w:rsidRPr="00E33103" w:rsidRDefault="0009098E" w:rsidP="003E7D47">
            <w:pPr>
              <w:contextualSpacing/>
              <w:jc w:val="center"/>
              <w:rPr>
                <w:lang w:val="uk-UA"/>
              </w:rPr>
            </w:pPr>
            <w:r>
              <w:rPr>
                <w:lang w:val="uk-UA"/>
              </w:rPr>
              <w:t>560</w:t>
            </w:r>
            <w:r w:rsidR="00E33103" w:rsidRPr="00E33103">
              <w:rPr>
                <w:lang w:val="uk-UA"/>
              </w:rPr>
              <w:t>,00</w:t>
            </w:r>
          </w:p>
        </w:tc>
        <w:tc>
          <w:tcPr>
            <w:tcW w:w="1701" w:type="dxa"/>
            <w:vAlign w:val="center"/>
          </w:tcPr>
          <w:p w:rsidR="000A52A0" w:rsidRPr="00E33103" w:rsidRDefault="0009098E" w:rsidP="003E7D47">
            <w:pPr>
              <w:contextualSpacing/>
              <w:jc w:val="center"/>
              <w:rPr>
                <w:lang w:val="uk-UA"/>
              </w:rPr>
            </w:pPr>
            <w:r>
              <w:rPr>
                <w:lang w:val="uk-UA"/>
              </w:rPr>
              <w:t>280</w:t>
            </w:r>
            <w:r w:rsidR="00E33103" w:rsidRPr="00E33103">
              <w:rPr>
                <w:lang w:val="uk-UA"/>
              </w:rPr>
              <w:t>,00</w:t>
            </w:r>
          </w:p>
        </w:tc>
        <w:tc>
          <w:tcPr>
            <w:tcW w:w="1418" w:type="dxa"/>
            <w:vAlign w:val="center"/>
          </w:tcPr>
          <w:p w:rsidR="000A52A0" w:rsidRPr="00E33103" w:rsidRDefault="0009098E" w:rsidP="003E7D47">
            <w:pPr>
              <w:contextualSpacing/>
              <w:jc w:val="center"/>
              <w:rPr>
                <w:lang w:val="uk-UA"/>
              </w:rPr>
            </w:pPr>
            <w:r>
              <w:rPr>
                <w:lang w:val="uk-UA"/>
              </w:rPr>
              <w:t>280</w:t>
            </w:r>
            <w:r w:rsidR="00E33103" w:rsidRPr="00E33103">
              <w:rPr>
                <w:lang w:val="uk-UA"/>
              </w:rPr>
              <w:t>,00</w:t>
            </w:r>
          </w:p>
        </w:tc>
        <w:tc>
          <w:tcPr>
            <w:tcW w:w="1984" w:type="dxa"/>
            <w:vAlign w:val="center"/>
          </w:tcPr>
          <w:p w:rsidR="000A52A0" w:rsidRPr="00E33103" w:rsidRDefault="00E33103" w:rsidP="003E7D47">
            <w:pPr>
              <w:contextualSpacing/>
              <w:jc w:val="center"/>
              <w:rPr>
                <w:lang w:val="uk-UA"/>
              </w:rPr>
            </w:pPr>
            <w:r w:rsidRPr="00E33103">
              <w:rPr>
                <w:lang w:val="uk-UA"/>
              </w:rPr>
              <w:t>-</w:t>
            </w:r>
          </w:p>
        </w:tc>
        <w:tc>
          <w:tcPr>
            <w:tcW w:w="2694" w:type="dxa"/>
          </w:tcPr>
          <w:p w:rsidR="00E86BC1" w:rsidRPr="00EB44E5" w:rsidRDefault="00E33103" w:rsidP="00336BDD">
            <w:pPr>
              <w:contextualSpacing/>
              <w:rPr>
                <w:szCs w:val="23"/>
                <w:lang w:val="uk-UA"/>
              </w:rPr>
            </w:pPr>
            <w:r w:rsidRPr="00E33103">
              <w:rPr>
                <w:szCs w:val="23"/>
                <w:lang w:val="uk-UA"/>
              </w:rPr>
              <w:t>Реалізація проекту дозволить облаштувати укриття відповідно до сучасних вимог, що сприятиме комфортному та безпечному перебуванню в закладах освіти.</w:t>
            </w:r>
          </w:p>
        </w:tc>
      </w:tr>
      <w:tr w:rsidR="00E33103" w:rsidRPr="00397DD4" w:rsidTr="000E2035">
        <w:tc>
          <w:tcPr>
            <w:tcW w:w="567" w:type="dxa"/>
            <w:vAlign w:val="center"/>
          </w:tcPr>
          <w:p w:rsidR="00E33103" w:rsidRPr="0021579F" w:rsidRDefault="00F848EF" w:rsidP="003E7D47">
            <w:pPr>
              <w:contextualSpacing/>
              <w:jc w:val="center"/>
              <w:rPr>
                <w:lang w:val="uk-UA"/>
              </w:rPr>
            </w:pPr>
            <w:r>
              <w:rPr>
                <w:lang w:val="uk-UA"/>
              </w:rPr>
              <w:t>7</w:t>
            </w:r>
            <w:r w:rsidR="00E33103" w:rsidRPr="0021579F">
              <w:rPr>
                <w:lang w:val="uk-UA"/>
              </w:rPr>
              <w:t>.</w:t>
            </w:r>
          </w:p>
        </w:tc>
        <w:tc>
          <w:tcPr>
            <w:tcW w:w="3119" w:type="dxa"/>
            <w:vAlign w:val="center"/>
          </w:tcPr>
          <w:p w:rsidR="00E33103" w:rsidRPr="0021579F" w:rsidRDefault="00E33103" w:rsidP="00AE6339">
            <w:pPr>
              <w:contextualSpacing/>
              <w:rPr>
                <w:lang w:val="uk-UA"/>
              </w:rPr>
            </w:pPr>
            <w:r w:rsidRPr="0021579F">
              <w:rPr>
                <w:lang w:val="uk-UA"/>
              </w:rPr>
              <w:t>«Сучасна шкільна їдальня-запорука здоров’я дітей». Про</w:t>
            </w:r>
            <w:r w:rsidR="00AE6339">
              <w:rPr>
                <w:lang w:val="uk-UA"/>
              </w:rPr>
              <w:t>е</w:t>
            </w:r>
            <w:r w:rsidRPr="0021579F">
              <w:rPr>
                <w:lang w:val="uk-UA"/>
              </w:rPr>
              <w:t>кт Ліцею №3 Могилів-Подільської міської ра</w:t>
            </w:r>
            <w:r w:rsidR="00DC2C82">
              <w:rPr>
                <w:lang w:val="uk-UA"/>
              </w:rPr>
              <w:t>ди Вінницької області.</w:t>
            </w:r>
          </w:p>
        </w:tc>
        <w:tc>
          <w:tcPr>
            <w:tcW w:w="1647" w:type="dxa"/>
            <w:vAlign w:val="center"/>
          </w:tcPr>
          <w:p w:rsidR="00E33103" w:rsidRPr="009D4074" w:rsidRDefault="000E2035" w:rsidP="000E2035">
            <w:pPr>
              <w:contextualSpacing/>
              <w:jc w:val="center"/>
              <w:rPr>
                <w:lang w:val="uk-UA"/>
              </w:rPr>
            </w:pPr>
            <w:r>
              <w:rPr>
                <w:lang w:val="uk-UA"/>
              </w:rPr>
              <w:t>2025-</w:t>
            </w:r>
            <w:r w:rsidR="00E33103" w:rsidRPr="000A52A0">
              <w:rPr>
                <w:lang w:val="uk-UA"/>
              </w:rPr>
              <w:t>2027</w:t>
            </w:r>
          </w:p>
        </w:tc>
        <w:tc>
          <w:tcPr>
            <w:tcW w:w="1471" w:type="dxa"/>
            <w:vAlign w:val="center"/>
          </w:tcPr>
          <w:p w:rsidR="00E33103" w:rsidRPr="00F848EF" w:rsidRDefault="00E33103" w:rsidP="003E7D47">
            <w:pPr>
              <w:contextualSpacing/>
              <w:jc w:val="center"/>
              <w:rPr>
                <w:lang w:val="uk-UA"/>
              </w:rPr>
            </w:pPr>
            <w:r w:rsidRPr="00F848EF">
              <w:rPr>
                <w:lang w:val="uk-UA"/>
              </w:rPr>
              <w:t>-</w:t>
            </w:r>
          </w:p>
        </w:tc>
        <w:tc>
          <w:tcPr>
            <w:tcW w:w="1275" w:type="dxa"/>
            <w:vAlign w:val="center"/>
          </w:tcPr>
          <w:p w:rsidR="00E33103" w:rsidRPr="00E33103" w:rsidRDefault="00E33103" w:rsidP="001D5A6F">
            <w:pPr>
              <w:contextualSpacing/>
              <w:jc w:val="center"/>
              <w:rPr>
                <w:lang w:val="uk-UA"/>
              </w:rPr>
            </w:pPr>
            <w:r>
              <w:rPr>
                <w:lang w:val="uk-UA"/>
              </w:rPr>
              <w:t>938,63</w:t>
            </w:r>
          </w:p>
        </w:tc>
        <w:tc>
          <w:tcPr>
            <w:tcW w:w="1701" w:type="dxa"/>
            <w:vAlign w:val="center"/>
          </w:tcPr>
          <w:p w:rsidR="00E33103" w:rsidRPr="00E33103" w:rsidRDefault="00E33103" w:rsidP="001D5A6F">
            <w:pPr>
              <w:contextualSpacing/>
              <w:jc w:val="center"/>
              <w:rPr>
                <w:lang w:val="uk-UA"/>
              </w:rPr>
            </w:pPr>
            <w:r w:rsidRPr="00E33103">
              <w:rPr>
                <w:lang w:val="uk-UA"/>
              </w:rPr>
              <w:t>844,77</w:t>
            </w:r>
          </w:p>
        </w:tc>
        <w:tc>
          <w:tcPr>
            <w:tcW w:w="1418" w:type="dxa"/>
            <w:vAlign w:val="center"/>
          </w:tcPr>
          <w:p w:rsidR="00E33103" w:rsidRPr="00E33103" w:rsidRDefault="00E33103" w:rsidP="001D5A6F">
            <w:pPr>
              <w:contextualSpacing/>
              <w:jc w:val="center"/>
              <w:rPr>
                <w:lang w:val="uk-UA"/>
              </w:rPr>
            </w:pPr>
            <w:r w:rsidRPr="00E33103">
              <w:rPr>
                <w:lang w:val="uk-UA"/>
              </w:rPr>
              <w:t>93,86</w:t>
            </w:r>
          </w:p>
        </w:tc>
        <w:tc>
          <w:tcPr>
            <w:tcW w:w="1984" w:type="dxa"/>
            <w:vAlign w:val="center"/>
          </w:tcPr>
          <w:p w:rsidR="00E33103" w:rsidRPr="0021579F" w:rsidRDefault="00E33103" w:rsidP="003E7D47">
            <w:pPr>
              <w:contextualSpacing/>
              <w:jc w:val="center"/>
              <w:rPr>
                <w:lang w:val="uk-UA"/>
              </w:rPr>
            </w:pPr>
            <w:r w:rsidRPr="0021579F">
              <w:rPr>
                <w:lang w:val="uk-UA"/>
              </w:rPr>
              <w:t>-</w:t>
            </w:r>
          </w:p>
        </w:tc>
        <w:tc>
          <w:tcPr>
            <w:tcW w:w="2694" w:type="dxa"/>
          </w:tcPr>
          <w:p w:rsidR="00E86BC1" w:rsidRPr="00EB44E5" w:rsidRDefault="0021579F" w:rsidP="0021579F">
            <w:pPr>
              <w:contextualSpacing/>
              <w:rPr>
                <w:lang w:val="uk-UA"/>
              </w:rPr>
            </w:pPr>
            <w:r w:rsidRPr="0021579F">
              <w:rPr>
                <w:lang w:val="uk-UA"/>
              </w:rPr>
              <w:t>Проектом передбачено перетворити</w:t>
            </w:r>
            <w:r>
              <w:rPr>
                <w:lang w:val="uk-UA"/>
              </w:rPr>
              <w:t xml:space="preserve"> </w:t>
            </w:r>
            <w:r w:rsidRPr="0021579F">
              <w:rPr>
                <w:lang w:val="uk-UA"/>
              </w:rPr>
              <w:t xml:space="preserve"> приміщення зали їдальні </w:t>
            </w:r>
            <w:r>
              <w:rPr>
                <w:lang w:val="uk-UA"/>
              </w:rPr>
              <w:t xml:space="preserve">пострядянського типу </w:t>
            </w:r>
            <w:r w:rsidRPr="0021579F">
              <w:rPr>
                <w:lang w:val="uk-UA"/>
              </w:rPr>
              <w:t>в</w:t>
            </w:r>
            <w:r w:rsidR="00AE6339">
              <w:rPr>
                <w:lang w:val="uk-UA"/>
              </w:rPr>
              <w:t xml:space="preserve"> сучасне і комфортне середовище</w:t>
            </w:r>
            <w:r w:rsidRPr="0021579F">
              <w:rPr>
                <w:lang w:val="uk-UA"/>
              </w:rPr>
              <w:t>.</w:t>
            </w:r>
            <w:r w:rsidR="00AE6339">
              <w:rPr>
                <w:lang w:val="uk-UA"/>
              </w:rPr>
              <w:t xml:space="preserve"> </w:t>
            </w:r>
            <w:r>
              <w:rPr>
                <w:lang w:val="uk-UA"/>
              </w:rPr>
              <w:t>Покращити технологічні процеси приготування їжі. Створити умови для полег шення роботи працівників харчоблоку.</w:t>
            </w:r>
          </w:p>
        </w:tc>
      </w:tr>
      <w:tr w:rsidR="003E7D47" w:rsidRPr="00397DD4" w:rsidTr="000E2035">
        <w:tc>
          <w:tcPr>
            <w:tcW w:w="567" w:type="dxa"/>
            <w:vAlign w:val="center"/>
          </w:tcPr>
          <w:p w:rsidR="003E7D47" w:rsidRPr="00BB4FB6" w:rsidRDefault="00F848EF" w:rsidP="003E7D47">
            <w:pPr>
              <w:contextualSpacing/>
              <w:jc w:val="center"/>
              <w:rPr>
                <w:lang w:val="uk-UA"/>
              </w:rPr>
            </w:pPr>
            <w:r>
              <w:rPr>
                <w:lang w:val="uk-UA"/>
              </w:rPr>
              <w:t>8</w:t>
            </w:r>
            <w:r w:rsidR="003E7D47" w:rsidRPr="00BB4FB6">
              <w:rPr>
                <w:lang w:val="uk-UA"/>
              </w:rPr>
              <w:t>.</w:t>
            </w:r>
          </w:p>
        </w:tc>
        <w:tc>
          <w:tcPr>
            <w:tcW w:w="3119" w:type="dxa"/>
            <w:vAlign w:val="center"/>
          </w:tcPr>
          <w:p w:rsidR="003E7D47" w:rsidRPr="00BB4FB6" w:rsidRDefault="003E7D47" w:rsidP="003E7D47">
            <w:pPr>
              <w:contextualSpacing/>
              <w:rPr>
                <w:lang w:val="uk-UA"/>
              </w:rPr>
            </w:pPr>
            <w:r w:rsidRPr="00BB4FB6">
              <w:rPr>
                <w:lang w:val="uk-UA"/>
              </w:rPr>
              <w:t>Якісне поле для майбутніх перемог</w:t>
            </w:r>
            <w:r w:rsidR="00DC2C82">
              <w:rPr>
                <w:lang w:val="uk-UA"/>
              </w:rPr>
              <w:t>.</w:t>
            </w:r>
          </w:p>
        </w:tc>
        <w:tc>
          <w:tcPr>
            <w:tcW w:w="1647" w:type="dxa"/>
            <w:vAlign w:val="center"/>
          </w:tcPr>
          <w:p w:rsidR="003E7D47" w:rsidRPr="00BB4FB6" w:rsidRDefault="000E2035" w:rsidP="000E2035">
            <w:pPr>
              <w:contextualSpacing/>
              <w:jc w:val="center"/>
              <w:rPr>
                <w:lang w:val="uk-UA"/>
              </w:rPr>
            </w:pPr>
            <w:r>
              <w:rPr>
                <w:lang w:val="uk-UA"/>
              </w:rPr>
              <w:t>2025-</w:t>
            </w:r>
            <w:r w:rsidR="000A52A0" w:rsidRPr="00BB4FB6">
              <w:rPr>
                <w:lang w:val="uk-UA"/>
              </w:rPr>
              <w:t>2027</w:t>
            </w:r>
          </w:p>
        </w:tc>
        <w:tc>
          <w:tcPr>
            <w:tcW w:w="1471" w:type="dxa"/>
            <w:vAlign w:val="center"/>
          </w:tcPr>
          <w:p w:rsidR="003E7D47" w:rsidRPr="00BB4FB6" w:rsidRDefault="003E7D47" w:rsidP="003E7D47">
            <w:pPr>
              <w:contextualSpacing/>
              <w:jc w:val="center"/>
              <w:rPr>
                <w:lang w:val="uk-UA"/>
              </w:rPr>
            </w:pPr>
            <w:r w:rsidRPr="00BB4FB6">
              <w:rPr>
                <w:lang w:val="uk-UA"/>
              </w:rPr>
              <w:t>924,0 м</w:t>
            </w:r>
            <w:r w:rsidRPr="00BB4FB6">
              <w:rPr>
                <w:vertAlign w:val="superscript"/>
                <w:lang w:val="uk-UA"/>
              </w:rPr>
              <w:t>2</w:t>
            </w:r>
          </w:p>
        </w:tc>
        <w:tc>
          <w:tcPr>
            <w:tcW w:w="1275" w:type="dxa"/>
            <w:vAlign w:val="center"/>
          </w:tcPr>
          <w:p w:rsidR="003E7D47" w:rsidRPr="00BB4FB6" w:rsidRDefault="002F4102" w:rsidP="003E7D47">
            <w:pPr>
              <w:contextualSpacing/>
              <w:jc w:val="center"/>
              <w:rPr>
                <w:lang w:val="uk-UA"/>
              </w:rPr>
            </w:pPr>
            <w:r>
              <w:rPr>
                <w:lang w:val="uk-UA"/>
              </w:rPr>
              <w:t>1025,9</w:t>
            </w:r>
            <w:r w:rsidR="002622B6">
              <w:rPr>
                <w:lang w:val="uk-UA"/>
              </w:rPr>
              <w:t>0</w:t>
            </w:r>
          </w:p>
        </w:tc>
        <w:tc>
          <w:tcPr>
            <w:tcW w:w="1701" w:type="dxa"/>
            <w:vAlign w:val="center"/>
          </w:tcPr>
          <w:p w:rsidR="003E7D47" w:rsidRPr="00BB4FB6" w:rsidRDefault="003E7D47" w:rsidP="003E7D47">
            <w:pPr>
              <w:contextualSpacing/>
              <w:jc w:val="center"/>
              <w:rPr>
                <w:lang w:val="uk-UA"/>
              </w:rPr>
            </w:pPr>
            <w:r w:rsidRPr="00BB4FB6">
              <w:rPr>
                <w:lang w:val="uk-UA"/>
              </w:rPr>
              <w:t>500,0</w:t>
            </w:r>
            <w:r w:rsidR="002622B6">
              <w:rPr>
                <w:lang w:val="uk-UA"/>
              </w:rPr>
              <w:t>0</w:t>
            </w:r>
          </w:p>
        </w:tc>
        <w:tc>
          <w:tcPr>
            <w:tcW w:w="1418" w:type="dxa"/>
            <w:vAlign w:val="center"/>
          </w:tcPr>
          <w:p w:rsidR="003E7D47" w:rsidRPr="00BB4FB6" w:rsidRDefault="00336BDD" w:rsidP="003E7D47">
            <w:pPr>
              <w:contextualSpacing/>
              <w:jc w:val="center"/>
              <w:rPr>
                <w:lang w:val="uk-UA"/>
              </w:rPr>
            </w:pPr>
            <w:r w:rsidRPr="00BB4FB6">
              <w:rPr>
                <w:lang w:val="uk-UA"/>
              </w:rPr>
              <w:t>525,9</w:t>
            </w:r>
            <w:r w:rsidR="002622B6">
              <w:rPr>
                <w:lang w:val="uk-UA"/>
              </w:rPr>
              <w:t>0</w:t>
            </w:r>
          </w:p>
        </w:tc>
        <w:tc>
          <w:tcPr>
            <w:tcW w:w="1984" w:type="dxa"/>
            <w:vAlign w:val="center"/>
          </w:tcPr>
          <w:p w:rsidR="003E7D47" w:rsidRPr="00BB4FB6" w:rsidRDefault="003E7D47" w:rsidP="003E7D47">
            <w:pPr>
              <w:contextualSpacing/>
              <w:jc w:val="center"/>
              <w:rPr>
                <w:lang w:val="uk-UA"/>
              </w:rPr>
            </w:pPr>
            <w:r w:rsidRPr="00BB4FB6">
              <w:rPr>
                <w:lang w:val="uk-UA"/>
              </w:rPr>
              <w:t>-</w:t>
            </w:r>
          </w:p>
        </w:tc>
        <w:tc>
          <w:tcPr>
            <w:tcW w:w="2694" w:type="dxa"/>
          </w:tcPr>
          <w:p w:rsidR="00E86BC1" w:rsidRDefault="003E7D47" w:rsidP="00336BDD">
            <w:pPr>
              <w:contextualSpacing/>
              <w:rPr>
                <w:lang w:val="uk-UA"/>
              </w:rPr>
            </w:pPr>
            <w:r w:rsidRPr="00BB4FB6">
              <w:rPr>
                <w:lang w:val="uk-UA"/>
              </w:rPr>
              <w:t>В рамках про</w:t>
            </w:r>
            <w:r w:rsidR="00336BDD" w:rsidRPr="00BB4FB6">
              <w:rPr>
                <w:lang w:val="uk-UA"/>
              </w:rPr>
              <w:t>е</w:t>
            </w:r>
            <w:r w:rsidRPr="00BB4FB6">
              <w:rPr>
                <w:lang w:val="uk-UA"/>
              </w:rPr>
              <w:t>кту буде відновлено штучне покриття міні-футбольного поля розміром 42 м х 22 м, проведено реконструкцію огорожі, монтаж освітлення</w:t>
            </w:r>
            <w:r w:rsidR="000E2035">
              <w:rPr>
                <w:lang w:val="uk-UA"/>
              </w:rPr>
              <w:t>.</w:t>
            </w:r>
          </w:p>
          <w:p w:rsidR="00AE6339" w:rsidRDefault="00AE6339" w:rsidP="00336BDD">
            <w:pPr>
              <w:contextualSpacing/>
              <w:rPr>
                <w:lang w:val="uk-UA"/>
              </w:rPr>
            </w:pPr>
          </w:p>
          <w:p w:rsidR="00AE6339" w:rsidRPr="00BB4FB6" w:rsidRDefault="00AE6339" w:rsidP="00336BDD">
            <w:pPr>
              <w:contextualSpacing/>
              <w:rPr>
                <w:lang w:val="uk-UA"/>
              </w:rPr>
            </w:pPr>
          </w:p>
        </w:tc>
      </w:tr>
      <w:tr w:rsidR="003E7D47" w:rsidRPr="00397DD4" w:rsidTr="000E2035">
        <w:tc>
          <w:tcPr>
            <w:tcW w:w="567" w:type="dxa"/>
            <w:vAlign w:val="center"/>
          </w:tcPr>
          <w:p w:rsidR="003E7D47" w:rsidRPr="00BB4FB6" w:rsidRDefault="00F848EF" w:rsidP="003E7D47">
            <w:pPr>
              <w:contextualSpacing/>
              <w:jc w:val="center"/>
              <w:rPr>
                <w:lang w:val="uk-UA"/>
              </w:rPr>
            </w:pPr>
            <w:r>
              <w:rPr>
                <w:lang w:val="uk-UA"/>
              </w:rPr>
              <w:lastRenderedPageBreak/>
              <w:t>9</w:t>
            </w:r>
            <w:r w:rsidR="003E7D47" w:rsidRPr="00BB4FB6">
              <w:rPr>
                <w:lang w:val="uk-UA"/>
              </w:rPr>
              <w:t>.</w:t>
            </w:r>
          </w:p>
        </w:tc>
        <w:tc>
          <w:tcPr>
            <w:tcW w:w="3119" w:type="dxa"/>
            <w:vAlign w:val="center"/>
          </w:tcPr>
          <w:p w:rsidR="00336BDD" w:rsidRPr="00BB4FB6" w:rsidRDefault="003E7D47" w:rsidP="003E7D47">
            <w:pPr>
              <w:contextualSpacing/>
              <w:rPr>
                <w:lang w:val="uk-UA"/>
              </w:rPr>
            </w:pPr>
            <w:r w:rsidRPr="00BB4FB6">
              <w:rPr>
                <w:lang w:val="uk-UA"/>
              </w:rPr>
              <w:t xml:space="preserve">Міні-футбольний майданчик зі штучним покриттям розміром 42м х 22м по просп. Незалежності, 106г, </w:t>
            </w:r>
          </w:p>
          <w:p w:rsidR="00336BDD" w:rsidRPr="00BB4FB6" w:rsidRDefault="00336BDD" w:rsidP="00336BDD">
            <w:pPr>
              <w:contextualSpacing/>
              <w:rPr>
                <w:lang w:val="uk-UA"/>
              </w:rPr>
            </w:pPr>
            <w:r w:rsidRPr="00BB4FB6">
              <w:rPr>
                <w:lang w:val="uk-UA"/>
              </w:rPr>
              <w:t>м. Могилева-Подільського</w:t>
            </w:r>
            <w:r w:rsidR="003E7D47" w:rsidRPr="00BB4FB6">
              <w:rPr>
                <w:lang w:val="uk-UA"/>
              </w:rPr>
              <w:t xml:space="preserve"> Вінницької області </w:t>
            </w:r>
          </w:p>
          <w:p w:rsidR="00E86BC1" w:rsidRPr="00BB4FB6" w:rsidRDefault="00336BDD" w:rsidP="00336BDD">
            <w:pPr>
              <w:contextualSpacing/>
              <w:rPr>
                <w:lang w:val="uk-UA"/>
              </w:rPr>
            </w:pPr>
            <w:r w:rsidRPr="00BB4FB6">
              <w:rPr>
                <w:lang w:val="uk-UA"/>
              </w:rPr>
              <w:t>(НВК №</w:t>
            </w:r>
            <w:r w:rsidR="003E7D47" w:rsidRPr="00BB4FB6">
              <w:rPr>
                <w:lang w:val="uk-UA"/>
              </w:rPr>
              <w:t>3 «загальноосвітній навчальний заклад – дошкільний навчальний заклад</w:t>
            </w:r>
            <w:r w:rsidRPr="00BB4FB6">
              <w:rPr>
                <w:lang w:val="uk-UA"/>
              </w:rPr>
              <w:t>»</w:t>
            </w:r>
            <w:r w:rsidR="003E7D47" w:rsidRPr="00BB4FB6">
              <w:rPr>
                <w:lang w:val="uk-UA"/>
              </w:rPr>
              <w:t>)</w:t>
            </w:r>
            <w:r w:rsidR="00DC2C82">
              <w:rPr>
                <w:lang w:val="uk-UA"/>
              </w:rPr>
              <w:t>.</w:t>
            </w:r>
          </w:p>
        </w:tc>
        <w:tc>
          <w:tcPr>
            <w:tcW w:w="1647" w:type="dxa"/>
            <w:vAlign w:val="center"/>
          </w:tcPr>
          <w:p w:rsidR="003E7D47" w:rsidRPr="00BB4FB6" w:rsidRDefault="000E2035" w:rsidP="000E2035">
            <w:pPr>
              <w:contextualSpacing/>
              <w:jc w:val="center"/>
              <w:rPr>
                <w:lang w:val="uk-UA"/>
              </w:rPr>
            </w:pPr>
            <w:r>
              <w:rPr>
                <w:lang w:val="uk-UA"/>
              </w:rPr>
              <w:t>2025-</w:t>
            </w:r>
            <w:r w:rsidR="000A52A0" w:rsidRPr="00BB4FB6">
              <w:rPr>
                <w:lang w:val="uk-UA"/>
              </w:rPr>
              <w:t>2027</w:t>
            </w:r>
          </w:p>
        </w:tc>
        <w:tc>
          <w:tcPr>
            <w:tcW w:w="1471" w:type="dxa"/>
            <w:vAlign w:val="center"/>
          </w:tcPr>
          <w:p w:rsidR="003E7D47" w:rsidRPr="00BB4FB6" w:rsidRDefault="003E7D47" w:rsidP="00EB44E5">
            <w:pPr>
              <w:contextualSpacing/>
              <w:jc w:val="center"/>
              <w:rPr>
                <w:lang w:val="uk-UA"/>
              </w:rPr>
            </w:pPr>
            <w:r w:rsidRPr="00BB4FB6">
              <w:rPr>
                <w:lang w:val="uk-UA"/>
              </w:rPr>
              <w:t>924,0 м</w:t>
            </w:r>
            <w:r w:rsidRPr="00BB4FB6">
              <w:rPr>
                <w:vertAlign w:val="superscript"/>
                <w:lang w:val="uk-UA"/>
              </w:rPr>
              <w:t>2</w:t>
            </w:r>
          </w:p>
        </w:tc>
        <w:tc>
          <w:tcPr>
            <w:tcW w:w="1275" w:type="dxa"/>
            <w:vAlign w:val="center"/>
          </w:tcPr>
          <w:p w:rsidR="003E7D47" w:rsidRPr="00BB4FB6" w:rsidRDefault="003E7D47" w:rsidP="003E7D47">
            <w:pPr>
              <w:contextualSpacing/>
              <w:jc w:val="center"/>
              <w:rPr>
                <w:lang w:val="uk-UA"/>
              </w:rPr>
            </w:pPr>
            <w:r w:rsidRPr="00BB4FB6">
              <w:rPr>
                <w:lang w:val="uk-UA"/>
              </w:rPr>
              <w:t>2003,3</w:t>
            </w:r>
            <w:r w:rsidR="002622B6">
              <w:rPr>
                <w:lang w:val="uk-UA"/>
              </w:rPr>
              <w:t>0</w:t>
            </w:r>
          </w:p>
        </w:tc>
        <w:tc>
          <w:tcPr>
            <w:tcW w:w="1701" w:type="dxa"/>
            <w:vAlign w:val="center"/>
          </w:tcPr>
          <w:p w:rsidR="003E7D47" w:rsidRPr="00BB4FB6" w:rsidRDefault="003E7D47" w:rsidP="003E7D47">
            <w:pPr>
              <w:contextualSpacing/>
              <w:jc w:val="center"/>
              <w:rPr>
                <w:lang w:val="uk-UA"/>
              </w:rPr>
            </w:pPr>
            <w:r w:rsidRPr="00BB4FB6">
              <w:rPr>
                <w:lang w:val="uk-UA"/>
              </w:rPr>
              <w:t>1500,0</w:t>
            </w:r>
            <w:r w:rsidR="002622B6">
              <w:rPr>
                <w:lang w:val="uk-UA"/>
              </w:rPr>
              <w:t>0</w:t>
            </w:r>
          </w:p>
        </w:tc>
        <w:tc>
          <w:tcPr>
            <w:tcW w:w="1418" w:type="dxa"/>
            <w:vAlign w:val="center"/>
          </w:tcPr>
          <w:p w:rsidR="003E7D47" w:rsidRPr="00BB4FB6" w:rsidRDefault="003E7D47" w:rsidP="003E7D47">
            <w:pPr>
              <w:contextualSpacing/>
              <w:jc w:val="center"/>
              <w:rPr>
                <w:lang w:val="uk-UA"/>
              </w:rPr>
            </w:pPr>
            <w:r w:rsidRPr="00BB4FB6">
              <w:rPr>
                <w:lang w:val="uk-UA"/>
              </w:rPr>
              <w:t>503,3</w:t>
            </w:r>
            <w:r w:rsidR="002622B6">
              <w:rPr>
                <w:lang w:val="uk-UA"/>
              </w:rPr>
              <w:t>0</w:t>
            </w:r>
          </w:p>
        </w:tc>
        <w:tc>
          <w:tcPr>
            <w:tcW w:w="1984" w:type="dxa"/>
            <w:vAlign w:val="center"/>
          </w:tcPr>
          <w:p w:rsidR="003E7D47" w:rsidRPr="00BB4FB6" w:rsidRDefault="003E7D47" w:rsidP="003E7D47">
            <w:pPr>
              <w:contextualSpacing/>
              <w:jc w:val="center"/>
              <w:rPr>
                <w:lang w:val="uk-UA"/>
              </w:rPr>
            </w:pPr>
            <w:r w:rsidRPr="00BB4FB6">
              <w:rPr>
                <w:lang w:val="uk-UA"/>
              </w:rPr>
              <w:t>-</w:t>
            </w:r>
          </w:p>
        </w:tc>
        <w:tc>
          <w:tcPr>
            <w:tcW w:w="2694" w:type="dxa"/>
          </w:tcPr>
          <w:p w:rsidR="003E7D47" w:rsidRPr="00BB4FB6" w:rsidRDefault="003E7D47" w:rsidP="00336BDD">
            <w:pPr>
              <w:contextualSpacing/>
              <w:rPr>
                <w:lang w:val="uk-UA"/>
              </w:rPr>
            </w:pPr>
            <w:r w:rsidRPr="00BB4FB6">
              <w:rPr>
                <w:lang w:val="uk-UA"/>
              </w:rPr>
              <w:t>В рамках про</w:t>
            </w:r>
            <w:r w:rsidR="00336BDD" w:rsidRPr="00BB4FB6">
              <w:rPr>
                <w:lang w:val="uk-UA"/>
              </w:rPr>
              <w:t>е</w:t>
            </w:r>
            <w:r w:rsidRPr="00BB4FB6">
              <w:rPr>
                <w:lang w:val="uk-UA"/>
              </w:rPr>
              <w:t>кту буде побудовано поле для міні-футболу 42 м х 22 м, комплекс з тренажерами</w:t>
            </w:r>
            <w:r w:rsidR="000E2035">
              <w:rPr>
                <w:lang w:val="uk-UA"/>
              </w:rPr>
              <w:t>.</w:t>
            </w:r>
          </w:p>
        </w:tc>
      </w:tr>
    </w:tbl>
    <w:p w:rsidR="0086503E" w:rsidRPr="00F848EF" w:rsidRDefault="0086503E" w:rsidP="0086503E">
      <w:pPr>
        <w:spacing w:before="40" w:after="40"/>
        <w:contextualSpacing/>
        <w:jc w:val="center"/>
        <w:rPr>
          <w:bCs/>
          <w:color w:val="000000"/>
          <w:sz w:val="28"/>
          <w:szCs w:val="28"/>
          <w:lang w:val="uk-UA"/>
        </w:rPr>
      </w:pPr>
    </w:p>
    <w:p w:rsidR="0086503E" w:rsidRPr="00397DD4" w:rsidRDefault="0086503E" w:rsidP="0086503E">
      <w:pPr>
        <w:spacing w:before="40" w:after="40"/>
        <w:contextualSpacing/>
        <w:jc w:val="center"/>
        <w:rPr>
          <w:bCs/>
          <w:color w:val="FF0000"/>
          <w:sz w:val="28"/>
          <w:szCs w:val="28"/>
          <w:lang w:val="uk-UA"/>
        </w:rPr>
      </w:pPr>
    </w:p>
    <w:p w:rsidR="0086503E" w:rsidRPr="00397DD4" w:rsidRDefault="0086503E" w:rsidP="0086503E">
      <w:pPr>
        <w:spacing w:before="40" w:after="40"/>
        <w:contextualSpacing/>
        <w:jc w:val="center"/>
        <w:rPr>
          <w:bCs/>
          <w:color w:val="FF0000"/>
          <w:sz w:val="28"/>
          <w:szCs w:val="28"/>
          <w:lang w:val="uk-UA"/>
        </w:rPr>
      </w:pPr>
    </w:p>
    <w:p w:rsidR="0086503E" w:rsidRDefault="0086503E" w:rsidP="0086503E">
      <w:pPr>
        <w:spacing w:before="40" w:after="40"/>
        <w:contextualSpacing/>
        <w:jc w:val="center"/>
        <w:rPr>
          <w:bCs/>
          <w:color w:val="FF0000"/>
          <w:sz w:val="28"/>
          <w:szCs w:val="28"/>
          <w:lang w:val="uk-UA"/>
        </w:rPr>
      </w:pPr>
    </w:p>
    <w:p w:rsidR="000E2035" w:rsidRPr="00397DD4" w:rsidRDefault="000E2035" w:rsidP="00AE6339">
      <w:pPr>
        <w:spacing w:before="40" w:after="40"/>
        <w:contextualSpacing/>
        <w:rPr>
          <w:bCs/>
          <w:color w:val="FF0000"/>
          <w:sz w:val="28"/>
          <w:szCs w:val="28"/>
          <w:lang w:val="uk-UA"/>
        </w:rPr>
      </w:pPr>
    </w:p>
    <w:p w:rsidR="0086503E" w:rsidRPr="00397DD4" w:rsidRDefault="0086503E" w:rsidP="0086503E">
      <w:pPr>
        <w:spacing w:before="40" w:after="40"/>
        <w:contextualSpacing/>
        <w:jc w:val="center"/>
        <w:rPr>
          <w:bCs/>
          <w:color w:val="FF0000"/>
          <w:sz w:val="28"/>
          <w:szCs w:val="28"/>
          <w:lang w:val="uk-UA"/>
        </w:rPr>
      </w:pPr>
    </w:p>
    <w:p w:rsidR="000E2035" w:rsidRDefault="000E2035" w:rsidP="000E2035">
      <w:pPr>
        <w:jc w:val="center"/>
        <w:rPr>
          <w:sz w:val="28"/>
          <w:szCs w:val="28"/>
          <w:lang w:val="uk-UA"/>
        </w:rPr>
      </w:pPr>
      <w:r>
        <w:rPr>
          <w:sz w:val="28"/>
          <w:szCs w:val="28"/>
          <w:lang w:val="uk-UA"/>
        </w:rPr>
        <w:t>Секретар міської ради                                                                                         Тетяна БОРИСОВА</w:t>
      </w:r>
    </w:p>
    <w:p w:rsidR="0086503E" w:rsidRPr="00397DD4" w:rsidRDefault="0086503E" w:rsidP="0086503E">
      <w:pPr>
        <w:spacing w:before="40" w:after="40"/>
        <w:contextualSpacing/>
        <w:jc w:val="center"/>
        <w:rPr>
          <w:bCs/>
          <w:color w:val="FF0000"/>
          <w:sz w:val="28"/>
          <w:szCs w:val="28"/>
          <w:lang w:val="uk-UA"/>
        </w:rPr>
      </w:pPr>
    </w:p>
    <w:p w:rsidR="003E7D47" w:rsidRPr="00397DD4" w:rsidRDefault="003E7D47" w:rsidP="0086503E">
      <w:pPr>
        <w:tabs>
          <w:tab w:val="left" w:pos="9240"/>
        </w:tabs>
        <w:contextualSpacing/>
        <w:jc w:val="center"/>
        <w:rPr>
          <w:color w:val="FF0000"/>
          <w:sz w:val="28"/>
          <w:szCs w:val="28"/>
          <w:lang w:val="uk-UA"/>
        </w:rPr>
      </w:pPr>
    </w:p>
    <w:p w:rsidR="003E7D47" w:rsidRPr="00397DD4" w:rsidRDefault="003E7D47" w:rsidP="0086503E">
      <w:pPr>
        <w:tabs>
          <w:tab w:val="left" w:pos="9240"/>
        </w:tabs>
        <w:contextualSpacing/>
        <w:jc w:val="center"/>
        <w:rPr>
          <w:color w:val="FF0000"/>
          <w:sz w:val="28"/>
          <w:szCs w:val="28"/>
          <w:lang w:val="uk-UA"/>
        </w:rPr>
      </w:pPr>
    </w:p>
    <w:p w:rsidR="003E7D47" w:rsidRDefault="003E7D47"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Default="00DC2C82" w:rsidP="003E7D47">
      <w:pPr>
        <w:spacing w:before="40" w:after="40"/>
        <w:contextualSpacing/>
        <w:rPr>
          <w:bCs/>
          <w:color w:val="FF0000"/>
          <w:sz w:val="28"/>
          <w:szCs w:val="28"/>
          <w:lang w:val="uk-UA"/>
        </w:rPr>
      </w:pPr>
    </w:p>
    <w:p w:rsidR="00DC2C82" w:rsidRPr="00397DD4" w:rsidRDefault="00DC2C82" w:rsidP="003E7D47">
      <w:pPr>
        <w:spacing w:before="40" w:after="40"/>
        <w:contextualSpacing/>
        <w:rPr>
          <w:bCs/>
          <w:color w:val="FF0000"/>
          <w:sz w:val="28"/>
          <w:szCs w:val="28"/>
          <w:lang w:val="uk-UA"/>
        </w:rPr>
        <w:sectPr w:rsidR="00DC2C82" w:rsidRPr="00397DD4" w:rsidSect="000E2035">
          <w:pgSz w:w="16838" w:h="11906" w:orient="landscape"/>
          <w:pgMar w:top="425" w:right="425" w:bottom="142" w:left="567" w:header="709" w:footer="709" w:gutter="0"/>
          <w:cols w:space="708"/>
          <w:docGrid w:linePitch="381"/>
        </w:sectPr>
      </w:pPr>
    </w:p>
    <w:p w:rsidR="003E7D47" w:rsidRPr="008E5FEC" w:rsidRDefault="003E7D47" w:rsidP="003E7D47">
      <w:pPr>
        <w:tabs>
          <w:tab w:val="left" w:pos="12480"/>
        </w:tabs>
        <w:contextualSpacing/>
        <w:jc w:val="right"/>
        <w:rPr>
          <w:bCs/>
          <w:i/>
          <w:sz w:val="28"/>
          <w:szCs w:val="28"/>
          <w:lang w:val="uk-UA"/>
        </w:rPr>
      </w:pPr>
      <w:r w:rsidRPr="008E5FEC">
        <w:rPr>
          <w:bCs/>
          <w:i/>
          <w:sz w:val="28"/>
          <w:szCs w:val="28"/>
          <w:lang w:val="uk-UA"/>
        </w:rPr>
        <w:lastRenderedPageBreak/>
        <w:t>Додаток 4</w:t>
      </w:r>
    </w:p>
    <w:p w:rsidR="003E7D47" w:rsidRPr="008E5FEC" w:rsidRDefault="003E7D47" w:rsidP="003E7D47">
      <w:pPr>
        <w:tabs>
          <w:tab w:val="left" w:pos="12480"/>
        </w:tabs>
        <w:contextualSpacing/>
        <w:jc w:val="right"/>
        <w:rPr>
          <w:bCs/>
          <w:i/>
          <w:sz w:val="28"/>
          <w:szCs w:val="28"/>
          <w:lang w:val="uk-UA"/>
        </w:rPr>
      </w:pPr>
      <w:r w:rsidRPr="008E5FEC">
        <w:rPr>
          <w:bCs/>
          <w:i/>
          <w:sz w:val="28"/>
          <w:szCs w:val="28"/>
          <w:lang w:val="uk-UA"/>
        </w:rPr>
        <w:t xml:space="preserve"> до Програми </w:t>
      </w:r>
    </w:p>
    <w:p w:rsidR="003E7D47" w:rsidRPr="008E5FEC" w:rsidRDefault="003E7D47" w:rsidP="003E7D47">
      <w:pPr>
        <w:contextualSpacing/>
        <w:rPr>
          <w:b/>
          <w:bCs/>
          <w:sz w:val="20"/>
          <w:szCs w:val="20"/>
          <w:lang w:val="uk-UA"/>
        </w:rPr>
      </w:pPr>
    </w:p>
    <w:p w:rsidR="003E7D47" w:rsidRPr="008E5FEC" w:rsidRDefault="003E7D47" w:rsidP="003E7D47">
      <w:pPr>
        <w:contextualSpacing/>
        <w:rPr>
          <w:b/>
          <w:bCs/>
          <w:sz w:val="20"/>
          <w:szCs w:val="20"/>
          <w:lang w:val="uk-UA"/>
        </w:rPr>
      </w:pPr>
    </w:p>
    <w:p w:rsidR="003E7D47" w:rsidRPr="008E5FEC" w:rsidRDefault="003E7D47" w:rsidP="003E7D47">
      <w:pPr>
        <w:contextualSpacing/>
        <w:jc w:val="center"/>
        <w:rPr>
          <w:b/>
          <w:bCs/>
          <w:sz w:val="28"/>
          <w:szCs w:val="28"/>
          <w:lang w:val="uk-UA"/>
        </w:rPr>
      </w:pPr>
    </w:p>
    <w:p w:rsidR="003E7D47" w:rsidRPr="008E5FEC" w:rsidRDefault="003E7D47" w:rsidP="003E7D47">
      <w:pPr>
        <w:contextualSpacing/>
        <w:jc w:val="center"/>
        <w:rPr>
          <w:b/>
          <w:bCs/>
          <w:sz w:val="28"/>
          <w:szCs w:val="28"/>
          <w:lang w:val="uk-UA"/>
        </w:rPr>
      </w:pPr>
      <w:r w:rsidRPr="008E5FEC">
        <w:rPr>
          <w:b/>
          <w:bCs/>
          <w:sz w:val="28"/>
          <w:szCs w:val="28"/>
          <w:lang w:val="uk-UA"/>
        </w:rPr>
        <w:t>РОЗРАХУНОК ПОКАЗНИКІВ ОПЛАТИ ПРАЦІ</w:t>
      </w:r>
      <w:r w:rsidRPr="008E5FEC">
        <w:rPr>
          <w:b/>
          <w:bCs/>
          <w:sz w:val="28"/>
          <w:szCs w:val="28"/>
          <w:lang w:val="uk-UA"/>
        </w:rPr>
        <w:br/>
        <w:t>ДО ПРОГРАМИ ЕКОНОМІЧНОГО І СОЦІАЛЬНОГО РОЗВИТКУ</w:t>
      </w:r>
    </w:p>
    <w:p w:rsidR="003E7D47" w:rsidRPr="008E5FEC" w:rsidRDefault="003E7D47" w:rsidP="003E7D47">
      <w:pPr>
        <w:contextualSpacing/>
        <w:jc w:val="center"/>
        <w:rPr>
          <w:b/>
          <w:bCs/>
          <w:sz w:val="28"/>
          <w:szCs w:val="28"/>
          <w:lang w:val="uk-UA"/>
        </w:rPr>
      </w:pPr>
      <w:r w:rsidRPr="008E5FEC">
        <w:rPr>
          <w:b/>
          <w:bCs/>
          <w:sz w:val="28"/>
          <w:szCs w:val="28"/>
          <w:lang w:val="uk-UA"/>
        </w:rPr>
        <w:t xml:space="preserve">Могилів-Подільської міської територіальної громади Могилів-Подільського району Вінницької області </w:t>
      </w:r>
    </w:p>
    <w:p w:rsidR="003E7D47" w:rsidRPr="008E5FEC" w:rsidRDefault="002A0844" w:rsidP="003E7D47">
      <w:pPr>
        <w:contextualSpacing/>
        <w:jc w:val="center"/>
        <w:rPr>
          <w:b/>
          <w:bCs/>
          <w:sz w:val="28"/>
          <w:szCs w:val="28"/>
          <w:lang w:val="uk-UA"/>
        </w:rPr>
      </w:pPr>
      <w:r w:rsidRPr="008E5FEC">
        <w:rPr>
          <w:b/>
          <w:bCs/>
          <w:sz w:val="28"/>
          <w:szCs w:val="28"/>
          <w:lang w:val="uk-UA"/>
        </w:rPr>
        <w:t>на 2025-2027</w:t>
      </w:r>
      <w:r w:rsidR="003E7D47" w:rsidRPr="008E5FEC">
        <w:rPr>
          <w:b/>
          <w:bCs/>
          <w:sz w:val="28"/>
          <w:szCs w:val="28"/>
          <w:lang w:val="uk-UA"/>
        </w:rPr>
        <w:t xml:space="preserve"> роки</w:t>
      </w:r>
    </w:p>
    <w:p w:rsidR="003E7D47" w:rsidRDefault="003E7D47" w:rsidP="003E7D47">
      <w:pPr>
        <w:contextualSpacing/>
        <w:rPr>
          <w:sz w:val="28"/>
          <w:szCs w:val="28"/>
          <w:lang w:val="uk-UA"/>
        </w:rPr>
      </w:pPr>
    </w:p>
    <w:p w:rsidR="00494778" w:rsidRPr="008E5FEC" w:rsidRDefault="00494778" w:rsidP="003E7D47">
      <w:pPr>
        <w:contextualSpacing/>
        <w:rPr>
          <w:sz w:val="28"/>
          <w:szCs w:val="28"/>
          <w:lang w:val="uk-UA"/>
        </w:rPr>
      </w:pP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418"/>
        <w:gridCol w:w="1843"/>
        <w:gridCol w:w="1559"/>
        <w:gridCol w:w="1559"/>
        <w:gridCol w:w="1418"/>
        <w:gridCol w:w="1134"/>
        <w:gridCol w:w="1417"/>
        <w:gridCol w:w="1701"/>
      </w:tblGrid>
      <w:tr w:rsidR="008E5FEC" w:rsidRPr="008E5FEC" w:rsidTr="00DC2C82">
        <w:tc>
          <w:tcPr>
            <w:tcW w:w="3685" w:type="dxa"/>
            <w:vAlign w:val="center"/>
          </w:tcPr>
          <w:p w:rsidR="008E5FEC" w:rsidRPr="008E5FEC" w:rsidRDefault="008E5FEC" w:rsidP="003E7D47">
            <w:pPr>
              <w:contextualSpacing/>
              <w:jc w:val="center"/>
              <w:rPr>
                <w:b/>
                <w:sz w:val="28"/>
                <w:szCs w:val="28"/>
                <w:lang w:val="uk-UA"/>
              </w:rPr>
            </w:pPr>
            <w:r w:rsidRPr="008E5FEC">
              <w:rPr>
                <w:b/>
                <w:sz w:val="28"/>
                <w:szCs w:val="28"/>
                <w:lang w:val="uk-UA"/>
              </w:rPr>
              <w:t>Показники</w:t>
            </w:r>
          </w:p>
        </w:tc>
        <w:tc>
          <w:tcPr>
            <w:tcW w:w="1418" w:type="dxa"/>
            <w:vAlign w:val="center"/>
          </w:tcPr>
          <w:p w:rsidR="008E5FEC" w:rsidRPr="008E5FEC" w:rsidRDefault="008E5FEC" w:rsidP="003E7D47">
            <w:pPr>
              <w:contextualSpacing/>
              <w:jc w:val="center"/>
              <w:rPr>
                <w:b/>
                <w:sz w:val="28"/>
                <w:szCs w:val="28"/>
                <w:lang w:val="uk-UA"/>
              </w:rPr>
            </w:pPr>
            <w:r w:rsidRPr="008E5FEC">
              <w:rPr>
                <w:b/>
                <w:sz w:val="28"/>
                <w:szCs w:val="28"/>
                <w:lang w:val="uk-UA"/>
              </w:rPr>
              <w:t>Одиниця виміру</w:t>
            </w:r>
          </w:p>
        </w:tc>
        <w:tc>
          <w:tcPr>
            <w:tcW w:w="1843" w:type="dxa"/>
            <w:vAlign w:val="center"/>
          </w:tcPr>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2024 рік (очікуване)</w:t>
            </w:r>
          </w:p>
        </w:tc>
        <w:tc>
          <w:tcPr>
            <w:tcW w:w="1559" w:type="dxa"/>
            <w:vAlign w:val="center"/>
          </w:tcPr>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2025 рік</w:t>
            </w:r>
          </w:p>
        </w:tc>
        <w:tc>
          <w:tcPr>
            <w:tcW w:w="1559" w:type="dxa"/>
            <w:vAlign w:val="center"/>
          </w:tcPr>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 xml:space="preserve">2025р. </w:t>
            </w:r>
          </w:p>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у % до 2024р.</w:t>
            </w:r>
          </w:p>
        </w:tc>
        <w:tc>
          <w:tcPr>
            <w:tcW w:w="1418" w:type="dxa"/>
            <w:vAlign w:val="center"/>
          </w:tcPr>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2026 рік</w:t>
            </w:r>
          </w:p>
        </w:tc>
        <w:tc>
          <w:tcPr>
            <w:tcW w:w="1134" w:type="dxa"/>
            <w:vAlign w:val="center"/>
          </w:tcPr>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 xml:space="preserve">2026р. </w:t>
            </w:r>
          </w:p>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у % до 2025р.</w:t>
            </w:r>
          </w:p>
        </w:tc>
        <w:tc>
          <w:tcPr>
            <w:tcW w:w="1417" w:type="dxa"/>
            <w:vAlign w:val="center"/>
          </w:tcPr>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2027 рік</w:t>
            </w:r>
          </w:p>
        </w:tc>
        <w:tc>
          <w:tcPr>
            <w:tcW w:w="1701" w:type="dxa"/>
            <w:vAlign w:val="center"/>
          </w:tcPr>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2027р.</w:t>
            </w:r>
          </w:p>
          <w:p w:rsidR="008E5FEC" w:rsidRPr="008E5FEC" w:rsidRDefault="008E5FEC">
            <w:pPr>
              <w:pStyle w:val="af"/>
              <w:spacing w:before="0" w:beforeAutospacing="0" w:after="0" w:afterAutospacing="0"/>
              <w:jc w:val="center"/>
              <w:rPr>
                <w:rFonts w:ascii="Times New Roman" w:eastAsia="MS Mincho" w:hAnsi="Times New Roman"/>
                <w:b/>
                <w:sz w:val="28"/>
                <w:szCs w:val="28"/>
                <w:lang w:val="uk-UA"/>
              </w:rPr>
            </w:pPr>
            <w:r w:rsidRPr="008E5FEC">
              <w:rPr>
                <w:rFonts w:ascii="Times New Roman" w:eastAsia="MS Mincho" w:hAnsi="Times New Roman"/>
                <w:b/>
                <w:sz w:val="28"/>
                <w:szCs w:val="28"/>
                <w:lang w:val="uk-UA"/>
              </w:rPr>
              <w:t>у % до 2026р.</w:t>
            </w:r>
          </w:p>
        </w:tc>
      </w:tr>
      <w:tr w:rsidR="008E5FEC" w:rsidRPr="008E5FEC" w:rsidTr="00DC2C82">
        <w:tc>
          <w:tcPr>
            <w:tcW w:w="3685" w:type="dxa"/>
          </w:tcPr>
          <w:p w:rsidR="008E5FEC" w:rsidRPr="008E5FEC" w:rsidRDefault="008E5FEC" w:rsidP="003E7D47">
            <w:pPr>
              <w:contextualSpacing/>
              <w:rPr>
                <w:sz w:val="28"/>
                <w:szCs w:val="28"/>
                <w:lang w:val="uk-UA"/>
              </w:rPr>
            </w:pPr>
            <w:r w:rsidRPr="008E5FEC">
              <w:rPr>
                <w:bCs/>
                <w:sz w:val="28"/>
                <w:szCs w:val="28"/>
                <w:lang w:val="uk-UA"/>
              </w:rPr>
              <w:t>Фонд оплати праці штатних працівників, зайнятих економічною діяльністю</w:t>
            </w:r>
          </w:p>
        </w:tc>
        <w:tc>
          <w:tcPr>
            <w:tcW w:w="1418" w:type="dxa"/>
            <w:vAlign w:val="center"/>
          </w:tcPr>
          <w:p w:rsidR="008E5FEC" w:rsidRPr="008E5FEC" w:rsidRDefault="008E5FEC" w:rsidP="003E7D47">
            <w:pPr>
              <w:contextualSpacing/>
              <w:jc w:val="center"/>
              <w:rPr>
                <w:sz w:val="28"/>
                <w:szCs w:val="28"/>
                <w:lang w:val="uk-UA"/>
              </w:rPr>
            </w:pPr>
            <w:r w:rsidRPr="008E5FEC">
              <w:rPr>
                <w:sz w:val="28"/>
                <w:szCs w:val="28"/>
                <w:lang w:val="uk-UA"/>
              </w:rPr>
              <w:t>тис. грн</w:t>
            </w:r>
          </w:p>
        </w:tc>
        <w:tc>
          <w:tcPr>
            <w:tcW w:w="1843"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1182960,7</w:t>
            </w:r>
          </w:p>
        </w:tc>
        <w:tc>
          <w:tcPr>
            <w:tcW w:w="1559"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1229329,8</w:t>
            </w:r>
          </w:p>
        </w:tc>
        <w:tc>
          <w:tcPr>
            <w:tcW w:w="1559"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103,9</w:t>
            </w:r>
          </w:p>
        </w:tc>
        <w:tc>
          <w:tcPr>
            <w:tcW w:w="1418"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1279732,3</w:t>
            </w:r>
          </w:p>
        </w:tc>
        <w:tc>
          <w:tcPr>
            <w:tcW w:w="1134"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104,1</w:t>
            </w:r>
          </w:p>
        </w:tc>
        <w:tc>
          <w:tcPr>
            <w:tcW w:w="1417"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1369313,6</w:t>
            </w:r>
          </w:p>
        </w:tc>
        <w:tc>
          <w:tcPr>
            <w:tcW w:w="1701"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107,0</w:t>
            </w:r>
          </w:p>
        </w:tc>
      </w:tr>
      <w:tr w:rsidR="008E5FEC" w:rsidRPr="008E5FEC" w:rsidTr="00DC2C82">
        <w:tc>
          <w:tcPr>
            <w:tcW w:w="3685" w:type="dxa"/>
          </w:tcPr>
          <w:p w:rsidR="008E5FEC" w:rsidRPr="008E5FEC" w:rsidRDefault="008E5FEC" w:rsidP="003E7D47">
            <w:pPr>
              <w:contextualSpacing/>
              <w:rPr>
                <w:sz w:val="28"/>
                <w:szCs w:val="28"/>
                <w:lang w:val="uk-UA"/>
              </w:rPr>
            </w:pPr>
            <w:r w:rsidRPr="008E5FEC">
              <w:rPr>
                <w:sz w:val="28"/>
                <w:szCs w:val="28"/>
                <w:lang w:val="uk-UA"/>
              </w:rPr>
              <w:t>Середньомісячна заробітна плата одного штатного працівника</w:t>
            </w:r>
          </w:p>
        </w:tc>
        <w:tc>
          <w:tcPr>
            <w:tcW w:w="1418" w:type="dxa"/>
            <w:vAlign w:val="center"/>
          </w:tcPr>
          <w:p w:rsidR="008E5FEC" w:rsidRPr="008E5FEC" w:rsidRDefault="008E5FEC" w:rsidP="003E7D47">
            <w:pPr>
              <w:contextualSpacing/>
              <w:jc w:val="center"/>
              <w:rPr>
                <w:sz w:val="28"/>
                <w:szCs w:val="28"/>
                <w:lang w:val="uk-UA"/>
              </w:rPr>
            </w:pPr>
            <w:r w:rsidRPr="008E5FEC">
              <w:rPr>
                <w:sz w:val="28"/>
                <w:szCs w:val="28"/>
                <w:lang w:val="uk-UA"/>
              </w:rPr>
              <w:t>грн</w:t>
            </w:r>
          </w:p>
        </w:tc>
        <w:tc>
          <w:tcPr>
            <w:tcW w:w="1843"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16300,00</w:t>
            </w:r>
          </w:p>
        </w:tc>
        <w:tc>
          <w:tcPr>
            <w:tcW w:w="1559"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17278,00</w:t>
            </w:r>
          </w:p>
        </w:tc>
        <w:tc>
          <w:tcPr>
            <w:tcW w:w="1559"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106,0</w:t>
            </w:r>
          </w:p>
        </w:tc>
        <w:tc>
          <w:tcPr>
            <w:tcW w:w="1418"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18020,9</w:t>
            </w:r>
          </w:p>
        </w:tc>
        <w:tc>
          <w:tcPr>
            <w:tcW w:w="1134"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104,3</w:t>
            </w:r>
          </w:p>
        </w:tc>
        <w:tc>
          <w:tcPr>
            <w:tcW w:w="1417"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18885,9</w:t>
            </w:r>
          </w:p>
        </w:tc>
        <w:tc>
          <w:tcPr>
            <w:tcW w:w="1701" w:type="dxa"/>
            <w:vAlign w:val="center"/>
          </w:tcPr>
          <w:p w:rsidR="008E5FEC" w:rsidRPr="008E5FEC" w:rsidRDefault="008E5FEC">
            <w:pPr>
              <w:pStyle w:val="af"/>
              <w:spacing w:before="0" w:beforeAutospacing="0" w:after="0" w:afterAutospacing="0"/>
              <w:jc w:val="center"/>
              <w:rPr>
                <w:rFonts w:ascii="Times New Roman" w:eastAsia="MS Mincho" w:hAnsi="Times New Roman"/>
                <w:bCs/>
                <w:sz w:val="28"/>
                <w:szCs w:val="28"/>
                <w:lang w:val="uk-UA"/>
              </w:rPr>
            </w:pPr>
            <w:r w:rsidRPr="008E5FEC">
              <w:rPr>
                <w:rFonts w:ascii="Times New Roman" w:eastAsia="MS Mincho" w:hAnsi="Times New Roman"/>
                <w:bCs/>
                <w:sz w:val="28"/>
                <w:szCs w:val="28"/>
                <w:lang w:val="uk-UA"/>
              </w:rPr>
              <w:t>104,8</w:t>
            </w:r>
          </w:p>
        </w:tc>
      </w:tr>
    </w:tbl>
    <w:p w:rsidR="003E7D47" w:rsidRPr="008E5FEC" w:rsidRDefault="003E7D47" w:rsidP="003E7D47">
      <w:pPr>
        <w:contextualSpacing/>
        <w:rPr>
          <w:lang w:val="uk-UA"/>
        </w:rPr>
      </w:pPr>
    </w:p>
    <w:p w:rsidR="003E7D47" w:rsidRDefault="003E7D47" w:rsidP="003E7D47">
      <w:pPr>
        <w:contextualSpacing/>
        <w:rPr>
          <w:lang w:val="uk-UA"/>
        </w:rPr>
      </w:pPr>
    </w:p>
    <w:p w:rsidR="00DC2C82" w:rsidRPr="008E5FEC" w:rsidRDefault="00DC2C82" w:rsidP="003E7D47">
      <w:pPr>
        <w:contextualSpacing/>
        <w:rPr>
          <w:lang w:val="uk-UA"/>
        </w:rPr>
      </w:pPr>
    </w:p>
    <w:p w:rsidR="003E7D47" w:rsidRPr="008E5FEC" w:rsidRDefault="003E7D47" w:rsidP="003E7D47">
      <w:pPr>
        <w:contextualSpacing/>
        <w:rPr>
          <w:lang w:val="uk-UA"/>
        </w:rPr>
      </w:pPr>
    </w:p>
    <w:p w:rsidR="003E7D47" w:rsidRDefault="003E7D47" w:rsidP="003E7D47">
      <w:pPr>
        <w:contextualSpacing/>
        <w:rPr>
          <w:lang w:val="uk-UA"/>
        </w:rPr>
      </w:pPr>
    </w:p>
    <w:p w:rsidR="00DC2C82" w:rsidRPr="008E5FEC" w:rsidRDefault="00DC2C82" w:rsidP="003E7D47">
      <w:pPr>
        <w:contextualSpacing/>
        <w:rPr>
          <w:lang w:val="uk-UA"/>
        </w:rPr>
      </w:pPr>
    </w:p>
    <w:p w:rsidR="005A3C10" w:rsidRDefault="005A3C10" w:rsidP="005A3C10">
      <w:pPr>
        <w:jc w:val="center"/>
        <w:rPr>
          <w:sz w:val="28"/>
          <w:szCs w:val="28"/>
          <w:lang w:val="uk-UA"/>
        </w:rPr>
      </w:pPr>
      <w:r>
        <w:rPr>
          <w:sz w:val="28"/>
          <w:szCs w:val="28"/>
          <w:lang w:val="uk-UA"/>
        </w:rPr>
        <w:t xml:space="preserve">Секретар міської ради                                    </w:t>
      </w:r>
      <w:r w:rsidR="00DC2C82">
        <w:rPr>
          <w:sz w:val="28"/>
          <w:szCs w:val="28"/>
          <w:lang w:val="uk-UA"/>
        </w:rPr>
        <w:t xml:space="preserve">                              </w:t>
      </w:r>
      <w:r>
        <w:rPr>
          <w:sz w:val="28"/>
          <w:szCs w:val="28"/>
          <w:lang w:val="uk-UA"/>
        </w:rPr>
        <w:t xml:space="preserve">             Тетяна БОРИСОВА</w:t>
      </w:r>
    </w:p>
    <w:p w:rsidR="005A3C10" w:rsidRPr="00397DD4" w:rsidRDefault="005A3C10" w:rsidP="005A3C10">
      <w:pPr>
        <w:spacing w:before="40" w:after="40"/>
        <w:ind w:left="142"/>
        <w:contextualSpacing/>
        <w:jc w:val="center"/>
        <w:rPr>
          <w:bCs/>
          <w:i/>
          <w:color w:val="FF0000"/>
          <w:sz w:val="28"/>
          <w:szCs w:val="28"/>
          <w:lang w:val="uk-UA"/>
        </w:rPr>
      </w:pPr>
    </w:p>
    <w:p w:rsidR="005A3C10" w:rsidRPr="00397DD4" w:rsidRDefault="005A3C10" w:rsidP="005A3C10">
      <w:pPr>
        <w:spacing w:before="40" w:after="40"/>
        <w:ind w:left="142"/>
        <w:contextualSpacing/>
        <w:jc w:val="center"/>
        <w:rPr>
          <w:bCs/>
          <w:i/>
          <w:color w:val="FF0000"/>
          <w:sz w:val="28"/>
          <w:szCs w:val="28"/>
          <w:lang w:val="uk-UA"/>
        </w:rPr>
      </w:pPr>
    </w:p>
    <w:p w:rsidR="003E7D47" w:rsidRPr="00397DD4" w:rsidRDefault="003E7D47" w:rsidP="005A3C10">
      <w:pPr>
        <w:tabs>
          <w:tab w:val="left" w:pos="9240"/>
        </w:tabs>
        <w:contextualSpacing/>
        <w:jc w:val="center"/>
        <w:rPr>
          <w:color w:val="FF0000"/>
          <w:sz w:val="28"/>
          <w:szCs w:val="28"/>
          <w:lang w:val="uk-UA"/>
        </w:rPr>
        <w:sectPr w:rsidR="003E7D47" w:rsidRPr="00397DD4" w:rsidSect="00DC2C82">
          <w:headerReference w:type="default" r:id="rId13"/>
          <w:footerReference w:type="default" r:id="rId14"/>
          <w:pgSz w:w="16838" w:h="11906" w:orient="landscape"/>
          <w:pgMar w:top="1418" w:right="425" w:bottom="284" w:left="425" w:header="709" w:footer="709" w:gutter="0"/>
          <w:cols w:space="708"/>
          <w:titlePg/>
          <w:docGrid w:linePitch="381"/>
        </w:sectPr>
      </w:pPr>
    </w:p>
    <w:p w:rsidR="003E7D47" w:rsidRPr="004335E5" w:rsidRDefault="003E7D47" w:rsidP="003E7D47">
      <w:pPr>
        <w:autoSpaceDE w:val="0"/>
        <w:autoSpaceDN w:val="0"/>
        <w:adjustRightInd w:val="0"/>
        <w:jc w:val="right"/>
        <w:rPr>
          <w:rFonts w:eastAsia="Calibri"/>
          <w:i/>
          <w:color w:val="000000"/>
          <w:sz w:val="28"/>
          <w:szCs w:val="28"/>
          <w:lang w:val="uk-UA"/>
        </w:rPr>
      </w:pPr>
      <w:r w:rsidRPr="004335E5">
        <w:rPr>
          <w:rFonts w:eastAsia="Calibri"/>
          <w:i/>
          <w:color w:val="000000"/>
          <w:sz w:val="28"/>
          <w:szCs w:val="28"/>
          <w:lang w:val="uk-UA"/>
        </w:rPr>
        <w:lastRenderedPageBreak/>
        <w:t>Додаток 5</w:t>
      </w:r>
    </w:p>
    <w:p w:rsidR="003E7D47" w:rsidRPr="004335E5" w:rsidRDefault="003E7D47" w:rsidP="003E7D47">
      <w:pPr>
        <w:autoSpaceDE w:val="0"/>
        <w:autoSpaceDN w:val="0"/>
        <w:adjustRightInd w:val="0"/>
        <w:jc w:val="right"/>
        <w:rPr>
          <w:bCs/>
          <w:i/>
          <w:color w:val="000000"/>
          <w:sz w:val="28"/>
          <w:szCs w:val="28"/>
          <w:lang w:val="uk-UA"/>
        </w:rPr>
      </w:pPr>
      <w:r w:rsidRPr="004335E5">
        <w:rPr>
          <w:bCs/>
          <w:i/>
          <w:color w:val="000000"/>
          <w:sz w:val="28"/>
          <w:szCs w:val="28"/>
          <w:lang w:val="uk-UA"/>
        </w:rPr>
        <w:t>до Програми</w:t>
      </w:r>
    </w:p>
    <w:p w:rsidR="008160F7" w:rsidRPr="004335E5" w:rsidRDefault="008160F7" w:rsidP="008160F7">
      <w:pPr>
        <w:tabs>
          <w:tab w:val="left" w:pos="6663"/>
        </w:tabs>
        <w:autoSpaceDE w:val="0"/>
        <w:autoSpaceDN w:val="0"/>
        <w:adjustRightInd w:val="0"/>
        <w:jc w:val="right"/>
        <w:rPr>
          <w:rFonts w:eastAsia="Calibri"/>
          <w:i/>
          <w:color w:val="000000"/>
          <w:sz w:val="28"/>
          <w:szCs w:val="28"/>
          <w:lang w:val="uk-UA"/>
        </w:rPr>
      </w:pPr>
    </w:p>
    <w:p w:rsidR="003E7D47" w:rsidRPr="004335E5" w:rsidRDefault="003E7D47" w:rsidP="003E7D47">
      <w:pPr>
        <w:jc w:val="center"/>
        <w:rPr>
          <w:b/>
          <w:color w:val="000000"/>
          <w:sz w:val="28"/>
          <w:szCs w:val="28"/>
          <w:lang w:val="uk-UA" w:eastAsia="uk-UA"/>
        </w:rPr>
      </w:pPr>
      <w:r w:rsidRPr="004335E5">
        <w:rPr>
          <w:b/>
          <w:color w:val="000000"/>
          <w:sz w:val="28"/>
          <w:szCs w:val="28"/>
          <w:lang w:val="uk-UA" w:eastAsia="uk-UA"/>
        </w:rPr>
        <w:t>Оцінка можливого впливу на довкілля</w:t>
      </w:r>
    </w:p>
    <w:p w:rsidR="003E7D47" w:rsidRPr="004335E5" w:rsidRDefault="003E7D47" w:rsidP="003E7D47">
      <w:pPr>
        <w:jc w:val="center"/>
        <w:rPr>
          <w:b/>
          <w:color w:val="000000"/>
          <w:sz w:val="28"/>
          <w:szCs w:val="28"/>
          <w:lang w:val="uk-UA" w:eastAsia="uk-UA"/>
        </w:rPr>
      </w:pPr>
      <w:r w:rsidRPr="004335E5">
        <w:rPr>
          <w:b/>
          <w:color w:val="000000"/>
          <w:sz w:val="28"/>
          <w:szCs w:val="28"/>
          <w:lang w:val="uk-UA" w:eastAsia="uk-UA"/>
        </w:rPr>
        <w:t>Програми соціально-економічного розвитку</w:t>
      </w:r>
    </w:p>
    <w:p w:rsidR="003E7D47" w:rsidRPr="004335E5" w:rsidRDefault="003E7D47" w:rsidP="003E7D47">
      <w:pPr>
        <w:jc w:val="center"/>
        <w:rPr>
          <w:b/>
          <w:color w:val="000000"/>
          <w:sz w:val="28"/>
          <w:szCs w:val="28"/>
          <w:lang w:val="uk-UA" w:eastAsia="uk-UA"/>
        </w:rPr>
      </w:pPr>
      <w:r w:rsidRPr="004335E5">
        <w:rPr>
          <w:b/>
          <w:color w:val="000000"/>
          <w:sz w:val="28"/>
          <w:szCs w:val="28"/>
          <w:lang w:val="uk-UA" w:eastAsia="uk-UA"/>
        </w:rPr>
        <w:t>Могилів-Подільської міської територіальної громади</w:t>
      </w:r>
    </w:p>
    <w:p w:rsidR="003E7D47" w:rsidRPr="004335E5" w:rsidRDefault="008160F7" w:rsidP="003E7D47">
      <w:pPr>
        <w:jc w:val="center"/>
        <w:rPr>
          <w:b/>
          <w:color w:val="000000"/>
          <w:sz w:val="28"/>
          <w:szCs w:val="28"/>
          <w:lang w:val="uk-UA" w:eastAsia="uk-UA"/>
        </w:rPr>
      </w:pPr>
      <w:r w:rsidRPr="004335E5">
        <w:rPr>
          <w:b/>
          <w:color w:val="000000"/>
          <w:sz w:val="28"/>
          <w:szCs w:val="28"/>
          <w:lang w:val="uk-UA" w:eastAsia="uk-UA"/>
        </w:rPr>
        <w:t xml:space="preserve">Могилів-Подільського </w:t>
      </w:r>
      <w:r w:rsidR="003E7D47" w:rsidRPr="004335E5">
        <w:rPr>
          <w:b/>
          <w:color w:val="000000"/>
          <w:sz w:val="28"/>
          <w:szCs w:val="28"/>
          <w:lang w:val="uk-UA" w:eastAsia="uk-UA"/>
        </w:rPr>
        <w:t>р</w:t>
      </w:r>
      <w:r w:rsidR="00A34F22" w:rsidRPr="004335E5">
        <w:rPr>
          <w:b/>
          <w:color w:val="000000"/>
          <w:sz w:val="28"/>
          <w:szCs w:val="28"/>
          <w:lang w:val="uk-UA" w:eastAsia="uk-UA"/>
        </w:rPr>
        <w:t>айону Вінницької області на 2025-2027</w:t>
      </w:r>
      <w:r w:rsidR="003E7D47" w:rsidRPr="004335E5">
        <w:rPr>
          <w:b/>
          <w:color w:val="000000"/>
          <w:sz w:val="28"/>
          <w:szCs w:val="28"/>
          <w:lang w:val="uk-UA" w:eastAsia="uk-UA"/>
        </w:rPr>
        <w:t xml:space="preserve"> роки</w:t>
      </w:r>
    </w:p>
    <w:p w:rsidR="003E7D47" w:rsidRPr="004335E5" w:rsidRDefault="003E7D47" w:rsidP="003E7D47">
      <w:pPr>
        <w:jc w:val="center"/>
        <w:rPr>
          <w:b/>
          <w:color w:val="000000"/>
          <w:sz w:val="28"/>
          <w:szCs w:val="28"/>
          <w:lang w:val="uk-UA" w:eastAsia="uk-UA"/>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55"/>
        <w:gridCol w:w="5665"/>
        <w:gridCol w:w="777"/>
        <w:gridCol w:w="78"/>
        <w:gridCol w:w="1409"/>
        <w:gridCol w:w="567"/>
        <w:gridCol w:w="1413"/>
      </w:tblGrid>
      <w:tr w:rsidR="003E7D47" w:rsidRPr="004335E5" w:rsidTr="00674B7C">
        <w:trPr>
          <w:cantSplit/>
          <w:tblHeader/>
          <w:jc w:val="center"/>
        </w:trPr>
        <w:tc>
          <w:tcPr>
            <w:tcW w:w="6220" w:type="dxa"/>
            <w:gridSpan w:val="2"/>
            <w:vMerge w:val="restart"/>
            <w:shd w:val="clear" w:color="auto" w:fill="FFFFFF"/>
            <w:tcMar>
              <w:left w:w="72" w:type="dxa"/>
              <w:right w:w="14" w:type="dxa"/>
            </w:tcMar>
            <w:vAlign w:val="center"/>
          </w:tcPr>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Чи може реалізація Програми спричинити:</w:t>
            </w:r>
          </w:p>
        </w:tc>
        <w:tc>
          <w:tcPr>
            <w:tcW w:w="2831" w:type="dxa"/>
            <w:gridSpan w:val="4"/>
            <w:tcBorders>
              <w:bottom w:val="single" w:sz="4" w:space="0" w:color="auto"/>
            </w:tcBorders>
            <w:shd w:val="clear" w:color="auto" w:fill="FFFFFF"/>
            <w:vAlign w:val="center"/>
          </w:tcPr>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Негативний вплив</w:t>
            </w:r>
          </w:p>
        </w:tc>
        <w:tc>
          <w:tcPr>
            <w:tcW w:w="1413" w:type="dxa"/>
            <w:vMerge w:val="restart"/>
            <w:shd w:val="clear" w:color="auto" w:fill="FFFFFF"/>
            <w:vAlign w:val="center"/>
          </w:tcPr>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Пом’як-</w:t>
            </w:r>
          </w:p>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шення існуючої ситуації</w:t>
            </w:r>
          </w:p>
        </w:tc>
      </w:tr>
      <w:tr w:rsidR="003E7D47" w:rsidRPr="004335E5" w:rsidTr="00674B7C">
        <w:trPr>
          <w:cantSplit/>
          <w:trHeight w:val="489"/>
          <w:tblHeader/>
          <w:jc w:val="center"/>
        </w:trPr>
        <w:tc>
          <w:tcPr>
            <w:tcW w:w="6220" w:type="dxa"/>
            <w:gridSpan w:val="2"/>
            <w:vMerge/>
            <w:shd w:val="clear" w:color="auto" w:fill="FFFFFF"/>
            <w:tcMar>
              <w:left w:w="72" w:type="dxa"/>
              <w:right w:w="14" w:type="dxa"/>
            </w:tcMar>
            <w:vAlign w:val="center"/>
          </w:tcPr>
          <w:p w:rsidR="003E7D47" w:rsidRPr="004335E5" w:rsidRDefault="003E7D47" w:rsidP="003E7D47">
            <w:pPr>
              <w:tabs>
                <w:tab w:val="left" w:pos="299"/>
              </w:tabs>
              <w:jc w:val="center"/>
              <w:rPr>
                <w:b/>
                <w:bCs/>
                <w:color w:val="000000"/>
                <w:sz w:val="28"/>
                <w:szCs w:val="28"/>
                <w:lang w:val="uk-UA" w:eastAsia="uk-UA"/>
              </w:rPr>
            </w:pPr>
          </w:p>
        </w:tc>
        <w:tc>
          <w:tcPr>
            <w:tcW w:w="777" w:type="dxa"/>
            <w:tcBorders>
              <w:bottom w:val="single" w:sz="4" w:space="0" w:color="auto"/>
            </w:tcBorders>
            <w:shd w:val="clear" w:color="auto" w:fill="FFFFFF"/>
            <w:vAlign w:val="center"/>
          </w:tcPr>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Так</w:t>
            </w:r>
          </w:p>
        </w:tc>
        <w:tc>
          <w:tcPr>
            <w:tcW w:w="1487" w:type="dxa"/>
            <w:gridSpan w:val="2"/>
            <w:tcBorders>
              <w:bottom w:val="single" w:sz="4" w:space="0" w:color="auto"/>
            </w:tcBorders>
            <w:shd w:val="clear" w:color="auto" w:fill="FFFFFF"/>
            <w:vAlign w:val="center"/>
          </w:tcPr>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Ймовірно</w:t>
            </w:r>
          </w:p>
        </w:tc>
        <w:tc>
          <w:tcPr>
            <w:tcW w:w="567" w:type="dxa"/>
            <w:shd w:val="clear" w:color="auto" w:fill="FFFFFF"/>
            <w:vAlign w:val="center"/>
          </w:tcPr>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Ні</w:t>
            </w:r>
          </w:p>
        </w:tc>
        <w:tc>
          <w:tcPr>
            <w:tcW w:w="1413" w:type="dxa"/>
            <w:vMerge/>
            <w:shd w:val="clear" w:color="auto" w:fill="FFFFFF"/>
            <w:vAlign w:val="center"/>
          </w:tcPr>
          <w:p w:rsidR="003E7D47" w:rsidRPr="004335E5" w:rsidRDefault="003E7D47" w:rsidP="003E7D47">
            <w:pPr>
              <w:jc w:val="center"/>
              <w:rPr>
                <w:b/>
                <w:bCs/>
                <w:color w:val="000000"/>
                <w:sz w:val="28"/>
                <w:szCs w:val="28"/>
                <w:lang w:val="uk-UA" w:eastAsia="uk-UA"/>
              </w:rPr>
            </w:pPr>
          </w:p>
        </w:tc>
      </w:tr>
      <w:tr w:rsidR="003E7D47" w:rsidRPr="004335E5" w:rsidTr="00674B7C">
        <w:trPr>
          <w:cantSplit/>
          <w:jc w:val="center"/>
        </w:trPr>
        <w:tc>
          <w:tcPr>
            <w:tcW w:w="9051" w:type="dxa"/>
            <w:gridSpan w:val="6"/>
            <w:tcBorders>
              <w:top w:val="single" w:sz="4" w:space="0" w:color="auto"/>
              <w:left w:val="single" w:sz="4" w:space="0" w:color="auto"/>
              <w:bottom w:val="single" w:sz="4" w:space="0" w:color="auto"/>
              <w:right w:val="single" w:sz="4" w:space="0" w:color="auto"/>
            </w:tcBorders>
            <w:shd w:val="clear" w:color="auto" w:fill="FFFFFF"/>
            <w:tcMar>
              <w:left w:w="72" w:type="dxa"/>
              <w:right w:w="14" w:type="dxa"/>
            </w:tcMar>
            <w:vAlign w:val="center"/>
          </w:tcPr>
          <w:p w:rsidR="003E7D47" w:rsidRPr="004335E5" w:rsidRDefault="003E7D47" w:rsidP="003E7D47">
            <w:pPr>
              <w:jc w:val="center"/>
              <w:rPr>
                <w:b/>
                <w:bCs/>
                <w:color w:val="000000"/>
                <w:sz w:val="28"/>
                <w:szCs w:val="28"/>
                <w:lang w:val="uk-UA" w:eastAsia="uk-UA"/>
              </w:rPr>
            </w:pPr>
            <w:r w:rsidRPr="004335E5">
              <w:rPr>
                <w:b/>
                <w:bCs/>
                <w:color w:val="000000"/>
                <w:sz w:val="28"/>
                <w:szCs w:val="28"/>
                <w:lang w:val="uk-UA" w:eastAsia="uk-UA"/>
              </w:rPr>
              <w:t>Повітря</w:t>
            </w:r>
          </w:p>
        </w:tc>
        <w:tc>
          <w:tcPr>
            <w:tcW w:w="1413" w:type="dxa"/>
            <w:tcBorders>
              <w:top w:val="single" w:sz="4" w:space="0" w:color="auto"/>
              <w:left w:val="nil"/>
              <w:bottom w:val="single" w:sz="4" w:space="0" w:color="auto"/>
              <w:right w:val="single" w:sz="4" w:space="0" w:color="auto"/>
            </w:tcBorders>
            <w:shd w:val="clear" w:color="auto" w:fill="FFFFFF"/>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Збільшення викидів забруднюючих речовин від стаціонарних джерел?</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8160F7">
            <w:pPr>
              <w:ind w:left="-108" w:firstLine="108"/>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260"/>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Збільшення викидів забруднюючих речовин від пересувних джерел?</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567" w:type="dxa"/>
            <w:vAlign w:val="center"/>
          </w:tcPr>
          <w:p w:rsidR="003E7D47" w:rsidRPr="004335E5" w:rsidRDefault="003E7D47" w:rsidP="003E7D47">
            <w:pPr>
              <w:jc w:val="center"/>
              <w:rPr>
                <w:i/>
                <w:color w:val="000000"/>
                <w:sz w:val="28"/>
                <w:szCs w:val="28"/>
                <w:lang w:val="uk-UA" w:eastAsia="uk-UA"/>
              </w:rPr>
            </w:pPr>
          </w:p>
        </w:tc>
        <w:tc>
          <w:tcPr>
            <w:tcW w:w="1413" w:type="dxa"/>
            <w:vAlign w:val="center"/>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Погіршення якості атмосферного повітря?</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567" w:type="dxa"/>
            <w:vAlign w:val="center"/>
          </w:tcPr>
          <w:p w:rsidR="003E7D47" w:rsidRPr="004335E5" w:rsidRDefault="003E7D47" w:rsidP="003E7D47">
            <w:pPr>
              <w:jc w:val="center"/>
              <w:rPr>
                <w:i/>
                <w:color w:val="000000"/>
                <w:sz w:val="28"/>
                <w:szCs w:val="28"/>
                <w:lang w:val="uk-UA" w:eastAsia="uk-UA"/>
              </w:rPr>
            </w:pP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Появу джерел неприємних запахів?</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567" w:type="dxa"/>
            <w:vAlign w:val="center"/>
          </w:tcPr>
          <w:p w:rsidR="003E7D47" w:rsidRPr="004335E5" w:rsidRDefault="003E7D47" w:rsidP="003E7D47">
            <w:pPr>
              <w:jc w:val="center"/>
              <w:rPr>
                <w:i/>
                <w:color w:val="000000"/>
                <w:sz w:val="28"/>
                <w:szCs w:val="28"/>
                <w:lang w:val="uk-UA" w:eastAsia="uk-UA"/>
              </w:rPr>
            </w:pP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Зміни повітряних потоків, вологості, температури або ж будь-які локальні чи регіональні зміни клімату?</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674B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9051" w:type="dxa"/>
            <w:gridSpan w:val="6"/>
            <w:shd w:val="clear" w:color="auto" w:fill="FFFFFF"/>
            <w:tcMar>
              <w:left w:w="72" w:type="dxa"/>
              <w:right w:w="14" w:type="dxa"/>
            </w:tcMar>
          </w:tcPr>
          <w:p w:rsidR="003E7D47" w:rsidRPr="004335E5" w:rsidRDefault="003E7D47" w:rsidP="003E7D47">
            <w:pPr>
              <w:jc w:val="center"/>
              <w:rPr>
                <w:color w:val="000000"/>
                <w:sz w:val="28"/>
                <w:szCs w:val="28"/>
                <w:lang w:val="uk-UA" w:eastAsia="uk-UA"/>
              </w:rPr>
            </w:pPr>
            <w:r w:rsidRPr="004335E5">
              <w:rPr>
                <w:b/>
                <w:color w:val="000000"/>
                <w:sz w:val="28"/>
                <w:szCs w:val="28"/>
                <w:lang w:val="uk-UA" w:eastAsia="uk-UA"/>
              </w:rPr>
              <w:t>Водні ресурси</w:t>
            </w:r>
          </w:p>
        </w:tc>
        <w:tc>
          <w:tcPr>
            <w:tcW w:w="1413" w:type="dxa"/>
            <w:tcBorders>
              <w:left w:val="nil"/>
            </w:tcBorders>
            <w:shd w:val="clear" w:color="auto" w:fill="FFFFFF"/>
            <w:vAlign w:val="center"/>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Збільшення обсягів скидів у поверхневі води?</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Збільшення скидання шахтних і кар’єрних вод у водні об’єкти?</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Значне зменшення кількості вод, що використовуються для водопостачання населенню?</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Збільшення навантаження на каналізаційні системи та погіршення якості очистки стічних вод?</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p>
        </w:tc>
        <w:tc>
          <w:tcPr>
            <w:tcW w:w="1413" w:type="dxa"/>
            <w:vAlign w:val="center"/>
          </w:tcPr>
          <w:p w:rsidR="003E7D47" w:rsidRPr="004335E5" w:rsidRDefault="003E7D47" w:rsidP="003E7D47">
            <w:pPr>
              <w:jc w:val="center"/>
              <w:rPr>
                <w:b/>
                <w:i/>
                <w:color w:val="000000"/>
                <w:sz w:val="28"/>
                <w:szCs w:val="28"/>
                <w:lang w:val="uk-UA" w:eastAsia="uk-UA"/>
              </w:rPr>
            </w:pPr>
            <w:r w:rsidRPr="004335E5">
              <w:rPr>
                <w:i/>
                <w:color w:val="000000"/>
                <w:sz w:val="28"/>
                <w:szCs w:val="28"/>
                <w:lang w:val="uk-UA" w:eastAsia="uk-UA"/>
              </w:rPr>
              <w:t>+</w:t>
            </w: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040C1D">
            <w:pPr>
              <w:tabs>
                <w:tab w:val="left" w:pos="288"/>
              </w:tabs>
              <w:rPr>
                <w:color w:val="000000"/>
                <w:sz w:val="28"/>
                <w:szCs w:val="28"/>
                <w:lang w:val="uk-UA" w:eastAsia="uk-UA"/>
              </w:rPr>
            </w:pPr>
            <w:r w:rsidRPr="004335E5">
              <w:rPr>
                <w:color w:val="000000"/>
                <w:sz w:val="28"/>
                <w:szCs w:val="28"/>
                <w:lang w:val="uk-UA" w:eastAsia="uk-UA"/>
              </w:rPr>
              <w:t>Появу загроз для людей і матеріальних об’єктів, пов’язаних з водою (зокрема таких, як паводки або підтоплення)?</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031"/>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Default="003E7D47" w:rsidP="00494778">
            <w:pPr>
              <w:tabs>
                <w:tab w:val="left" w:pos="288"/>
              </w:tabs>
              <w:rPr>
                <w:color w:val="000000"/>
                <w:sz w:val="28"/>
                <w:szCs w:val="28"/>
                <w:lang w:val="uk-UA" w:eastAsia="uk-UA"/>
              </w:rPr>
            </w:pPr>
            <w:r w:rsidRPr="004335E5">
              <w:rPr>
                <w:color w:val="000000"/>
                <w:sz w:val="28"/>
                <w:szCs w:val="28"/>
                <w:lang w:val="uk-UA" w:eastAsia="uk-UA"/>
              </w:rPr>
              <w:t>Зміни напрямів і швидкості течії поверхневих вод або зміни обсягів води будь-якого поверхневого водного об’єкту?</w:t>
            </w:r>
          </w:p>
          <w:p w:rsidR="00494778" w:rsidRDefault="00494778" w:rsidP="00494778">
            <w:pPr>
              <w:tabs>
                <w:tab w:val="left" w:pos="288"/>
              </w:tabs>
              <w:rPr>
                <w:color w:val="000000"/>
                <w:sz w:val="28"/>
                <w:szCs w:val="28"/>
                <w:lang w:val="uk-UA" w:eastAsia="uk-UA"/>
              </w:rPr>
            </w:pPr>
          </w:p>
          <w:p w:rsidR="00494778" w:rsidRPr="004335E5" w:rsidRDefault="00494778" w:rsidP="00494778">
            <w:pPr>
              <w:tabs>
                <w:tab w:val="left" w:pos="288"/>
              </w:tabs>
              <w:rPr>
                <w:color w:val="000000"/>
                <w:sz w:val="28"/>
                <w:szCs w:val="28"/>
                <w:lang w:val="uk-UA" w:eastAsia="uk-UA"/>
              </w:rPr>
            </w:pPr>
          </w:p>
        </w:tc>
        <w:tc>
          <w:tcPr>
            <w:tcW w:w="855" w:type="dxa"/>
            <w:gridSpan w:val="2"/>
            <w:vAlign w:val="center"/>
          </w:tcPr>
          <w:p w:rsidR="003E7D47" w:rsidRPr="004335E5" w:rsidRDefault="003E7D47" w:rsidP="00494778">
            <w:pPr>
              <w:jc w:val="center"/>
              <w:rPr>
                <w:color w:val="000000"/>
                <w:sz w:val="28"/>
                <w:szCs w:val="28"/>
                <w:lang w:val="uk-UA" w:eastAsia="uk-UA"/>
              </w:rPr>
            </w:pPr>
          </w:p>
        </w:tc>
        <w:tc>
          <w:tcPr>
            <w:tcW w:w="1409" w:type="dxa"/>
            <w:vAlign w:val="center"/>
          </w:tcPr>
          <w:p w:rsidR="003E7D47" w:rsidRPr="004335E5" w:rsidRDefault="003E7D47" w:rsidP="00494778">
            <w:pPr>
              <w:jc w:val="center"/>
              <w:rPr>
                <w:color w:val="000000"/>
                <w:sz w:val="28"/>
                <w:szCs w:val="28"/>
                <w:lang w:val="uk-UA" w:eastAsia="uk-UA"/>
              </w:rPr>
            </w:pPr>
          </w:p>
        </w:tc>
        <w:tc>
          <w:tcPr>
            <w:tcW w:w="567" w:type="dxa"/>
            <w:vAlign w:val="center"/>
          </w:tcPr>
          <w:p w:rsidR="003E7D47" w:rsidRPr="004335E5" w:rsidRDefault="003E7D47" w:rsidP="00494778">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494778">
            <w:pPr>
              <w:jc w:val="center"/>
              <w:rPr>
                <w:color w:val="000000"/>
                <w:sz w:val="28"/>
                <w:szCs w:val="28"/>
                <w:lang w:val="uk-UA" w:eastAsia="uk-UA"/>
              </w:rPr>
            </w:pPr>
          </w:p>
          <w:p w:rsidR="00040C1D" w:rsidRPr="004335E5" w:rsidRDefault="00040C1D" w:rsidP="00494778">
            <w:pPr>
              <w:jc w:val="center"/>
              <w:rPr>
                <w:color w:val="000000"/>
                <w:sz w:val="28"/>
                <w:szCs w:val="28"/>
                <w:lang w:val="uk-UA" w:eastAsia="uk-UA"/>
              </w:rPr>
            </w:pPr>
          </w:p>
          <w:p w:rsidR="00040C1D" w:rsidRPr="004335E5" w:rsidRDefault="00040C1D" w:rsidP="00494778">
            <w:pPr>
              <w:jc w:val="center"/>
              <w:rPr>
                <w:color w:val="000000"/>
                <w:sz w:val="28"/>
                <w:szCs w:val="28"/>
                <w:lang w:val="uk-UA" w:eastAsia="uk-UA"/>
              </w:rPr>
            </w:pPr>
          </w:p>
          <w:p w:rsidR="00040C1D" w:rsidRPr="004335E5" w:rsidRDefault="00040C1D" w:rsidP="00494778">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Порушення гідрологічного та гідрохімічного режиму малих річок регіону?</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Зміни напряму або швидкості потоків підземних вод?</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Зміни обсягів підземних вод (шляхом відбору чи скидів або ж шляхом порушення водоносних горизонтів)?</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Забруднення підземних водоносних горизонтів?</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p>
        </w:tc>
        <w:tc>
          <w:tcPr>
            <w:tcW w:w="1413" w:type="dxa"/>
            <w:vAlign w:val="center"/>
          </w:tcPr>
          <w:p w:rsidR="003E7D47" w:rsidRPr="004335E5" w:rsidRDefault="003E7D47" w:rsidP="003E7D47">
            <w:pPr>
              <w:jc w:val="center"/>
              <w:rPr>
                <w:b/>
                <w:i/>
                <w:color w:val="000000"/>
                <w:sz w:val="28"/>
                <w:szCs w:val="28"/>
                <w:lang w:val="uk-UA" w:eastAsia="uk-UA"/>
              </w:rPr>
            </w:pPr>
            <w:r w:rsidRPr="004335E5">
              <w:rPr>
                <w:i/>
                <w:color w:val="000000"/>
                <w:sz w:val="28"/>
                <w:szCs w:val="28"/>
                <w:lang w:val="uk-UA" w:eastAsia="uk-UA"/>
              </w:rPr>
              <w:t>+</w:t>
            </w:r>
          </w:p>
        </w:tc>
      </w:tr>
      <w:tr w:rsidR="003E7D47" w:rsidRPr="004335E5" w:rsidTr="00674B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9051" w:type="dxa"/>
            <w:gridSpan w:val="6"/>
            <w:shd w:val="clear" w:color="auto" w:fill="FFFFFF"/>
            <w:tcMar>
              <w:left w:w="72" w:type="dxa"/>
              <w:right w:w="14" w:type="dxa"/>
            </w:tcMar>
          </w:tcPr>
          <w:p w:rsidR="003E7D47" w:rsidRPr="004335E5" w:rsidRDefault="00494778" w:rsidP="00494778">
            <w:pPr>
              <w:rPr>
                <w:b/>
                <w:color w:val="000000"/>
                <w:sz w:val="28"/>
                <w:szCs w:val="28"/>
                <w:lang w:val="uk-UA" w:eastAsia="uk-UA"/>
              </w:rPr>
            </w:pPr>
            <w:r>
              <w:rPr>
                <w:b/>
                <w:color w:val="000000"/>
                <w:sz w:val="28"/>
                <w:szCs w:val="28"/>
                <w:lang w:val="uk-UA" w:eastAsia="uk-UA"/>
              </w:rPr>
              <w:t xml:space="preserve">                                                   </w:t>
            </w:r>
            <w:r w:rsidR="003E7D47" w:rsidRPr="004335E5">
              <w:rPr>
                <w:b/>
                <w:color w:val="000000"/>
                <w:sz w:val="28"/>
                <w:szCs w:val="28"/>
                <w:lang w:val="uk-UA" w:eastAsia="uk-UA"/>
              </w:rPr>
              <w:t>Відходи</w:t>
            </w:r>
          </w:p>
        </w:tc>
        <w:tc>
          <w:tcPr>
            <w:tcW w:w="1413" w:type="dxa"/>
            <w:tcBorders>
              <w:left w:val="nil"/>
            </w:tcBorders>
            <w:shd w:val="clear" w:color="auto" w:fill="FFFFFF"/>
            <w:vAlign w:val="center"/>
          </w:tcPr>
          <w:p w:rsidR="003E7D47" w:rsidRPr="004335E5" w:rsidRDefault="003E7D47" w:rsidP="003E7D47">
            <w:pPr>
              <w:jc w:val="center"/>
              <w:rPr>
                <w:b/>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tcPr>
          <w:p w:rsidR="003E7D47" w:rsidRPr="004335E5" w:rsidRDefault="003E7D47" w:rsidP="003E7D47">
            <w:pPr>
              <w:rPr>
                <w:color w:val="000000"/>
                <w:sz w:val="28"/>
                <w:szCs w:val="28"/>
                <w:lang w:val="uk-UA" w:eastAsia="uk-UA"/>
              </w:rPr>
            </w:pPr>
            <w:r w:rsidRPr="004335E5">
              <w:rPr>
                <w:rFonts w:eastAsia="Arial"/>
                <w:color w:val="000000"/>
                <w:sz w:val="28"/>
                <w:szCs w:val="28"/>
                <w:lang w:val="uk-UA" w:eastAsia="uk-UA"/>
              </w:rPr>
              <w:t>Збільшення кількості утворюваних твердих побутових відходів?</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tcPr>
          <w:p w:rsidR="003E7D47" w:rsidRPr="004335E5" w:rsidRDefault="003E7D47" w:rsidP="003E7D47">
            <w:pPr>
              <w:rPr>
                <w:color w:val="000000"/>
                <w:sz w:val="28"/>
                <w:szCs w:val="28"/>
                <w:lang w:val="uk-UA" w:eastAsia="uk-UA"/>
              </w:rPr>
            </w:pPr>
            <w:r w:rsidRPr="004335E5">
              <w:rPr>
                <w:rFonts w:eastAsia="Arial"/>
                <w:color w:val="000000"/>
                <w:sz w:val="28"/>
                <w:szCs w:val="28"/>
                <w:lang w:val="uk-UA" w:eastAsia="uk-UA"/>
              </w:rPr>
              <w:t>Збільшення кількості утворюваних чи накопичених промислових відходів IV класу небезпеки?</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i/>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tcPr>
          <w:p w:rsidR="003E7D47" w:rsidRPr="004335E5" w:rsidRDefault="003E7D47" w:rsidP="003E7D47">
            <w:pPr>
              <w:rPr>
                <w:color w:val="000000"/>
                <w:sz w:val="28"/>
                <w:szCs w:val="28"/>
                <w:lang w:val="uk-UA" w:eastAsia="uk-UA"/>
              </w:rPr>
            </w:pPr>
            <w:r w:rsidRPr="004335E5">
              <w:rPr>
                <w:rFonts w:eastAsia="Arial"/>
                <w:color w:val="000000"/>
                <w:sz w:val="28"/>
                <w:szCs w:val="28"/>
                <w:lang w:val="uk-UA" w:eastAsia="uk-UA"/>
              </w:rPr>
              <w:t>Збільшення кількості відходів I-III класу небезпеки?</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i/>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tcPr>
          <w:p w:rsidR="003E7D47" w:rsidRPr="004335E5" w:rsidRDefault="003E7D47" w:rsidP="003E7D47">
            <w:pPr>
              <w:rPr>
                <w:color w:val="000000"/>
                <w:sz w:val="28"/>
                <w:szCs w:val="28"/>
                <w:lang w:val="uk-UA" w:eastAsia="uk-UA"/>
              </w:rPr>
            </w:pPr>
            <w:r w:rsidRPr="004335E5">
              <w:rPr>
                <w:rFonts w:eastAsia="Arial"/>
                <w:color w:val="000000"/>
                <w:sz w:val="28"/>
                <w:szCs w:val="28"/>
                <w:lang w:val="uk-UA" w:eastAsia="uk-UA"/>
              </w:rPr>
              <w:t>Спорудження еколого-небезпечних об’єктів поводження з відходами?</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tcPr>
          <w:p w:rsidR="003E7D47" w:rsidRPr="004335E5" w:rsidRDefault="003E7D47" w:rsidP="003E7D47">
            <w:pPr>
              <w:rPr>
                <w:color w:val="000000"/>
                <w:sz w:val="28"/>
                <w:szCs w:val="28"/>
                <w:lang w:val="uk-UA" w:eastAsia="uk-UA"/>
              </w:rPr>
            </w:pPr>
            <w:r w:rsidRPr="004335E5">
              <w:rPr>
                <w:rFonts w:eastAsia="Arial"/>
                <w:color w:val="000000"/>
                <w:sz w:val="28"/>
                <w:szCs w:val="28"/>
                <w:lang w:val="uk-UA" w:eastAsia="uk-UA"/>
              </w:rPr>
              <w:t xml:space="preserve">Утворення або накопичення радіоактивних відходів? </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674B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9051" w:type="dxa"/>
            <w:gridSpan w:val="6"/>
            <w:shd w:val="clear" w:color="auto" w:fill="FFFFFF"/>
            <w:tcMar>
              <w:left w:w="72" w:type="dxa"/>
              <w:right w:w="14" w:type="dxa"/>
            </w:tcMar>
          </w:tcPr>
          <w:p w:rsidR="003E7D47" w:rsidRPr="004335E5" w:rsidRDefault="00494778" w:rsidP="00494778">
            <w:pPr>
              <w:rPr>
                <w:b/>
                <w:color w:val="000000"/>
                <w:sz w:val="28"/>
                <w:szCs w:val="28"/>
                <w:lang w:val="uk-UA" w:eastAsia="uk-UA"/>
              </w:rPr>
            </w:pPr>
            <w:r>
              <w:rPr>
                <w:b/>
                <w:color w:val="000000"/>
                <w:sz w:val="28"/>
                <w:szCs w:val="28"/>
                <w:lang w:val="uk-UA" w:eastAsia="uk-UA"/>
              </w:rPr>
              <w:t xml:space="preserve">                                            </w:t>
            </w:r>
            <w:r w:rsidR="003E7D47" w:rsidRPr="004335E5">
              <w:rPr>
                <w:b/>
                <w:color w:val="000000"/>
                <w:sz w:val="28"/>
                <w:szCs w:val="28"/>
                <w:lang w:val="uk-UA" w:eastAsia="uk-UA"/>
              </w:rPr>
              <w:t>Земельні ресурси</w:t>
            </w:r>
          </w:p>
        </w:tc>
        <w:tc>
          <w:tcPr>
            <w:tcW w:w="1413" w:type="dxa"/>
            <w:shd w:val="clear" w:color="auto" w:fill="FFFFFF"/>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tcPr>
          <w:p w:rsidR="003E7D47" w:rsidRPr="004335E5" w:rsidRDefault="003E7D47" w:rsidP="003E7D47">
            <w:pPr>
              <w:rPr>
                <w:color w:val="000000"/>
                <w:sz w:val="28"/>
                <w:szCs w:val="28"/>
                <w:lang w:val="uk-UA" w:eastAsia="uk-UA"/>
              </w:rPr>
            </w:pPr>
            <w:r w:rsidRPr="004335E5">
              <w:rPr>
                <w:rFonts w:eastAsia="Arial"/>
                <w:color w:val="000000"/>
                <w:sz w:val="28"/>
                <w:szCs w:val="28"/>
                <w:lang w:val="uk-UA" w:eastAsia="uk-UA"/>
              </w:rPr>
              <w:t>Порушення, переміщення, ущільнення ґрунтового шару?</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Будь-яке посилення вітрової або водної ерозії ґрунтів?</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Зміни в топографії або в характеристиках рельєфу?</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Появу таких загроз, як землетруси, зсуви, селеві потоки, провали землі та інші подібні загрози через нестабільність літогенної основи або зміни геологічної структури?</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Суттєві зміни в структурі земельного фонду, чинній або планованій практиці використання земель?</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674B7C"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674B7C" w:rsidRPr="004335E5" w:rsidRDefault="00674B7C"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674B7C" w:rsidRPr="004335E5" w:rsidRDefault="00674B7C" w:rsidP="003E7D47">
            <w:pPr>
              <w:tabs>
                <w:tab w:val="left" w:pos="288"/>
              </w:tabs>
              <w:rPr>
                <w:color w:val="000000"/>
                <w:sz w:val="28"/>
                <w:szCs w:val="28"/>
                <w:lang w:val="uk-UA" w:eastAsia="uk-UA"/>
              </w:rPr>
            </w:pPr>
            <w:r w:rsidRPr="004335E5">
              <w:rPr>
                <w:color w:val="000000"/>
                <w:sz w:val="28"/>
                <w:szCs w:val="28"/>
                <w:lang w:val="uk-UA" w:eastAsia="uk-UA"/>
              </w:rPr>
              <w:t>Виникнення конфліктів між ухваленими цілями стратегії та цілями місцевих громад?</w:t>
            </w:r>
          </w:p>
        </w:tc>
        <w:tc>
          <w:tcPr>
            <w:tcW w:w="855" w:type="dxa"/>
            <w:gridSpan w:val="2"/>
            <w:vAlign w:val="center"/>
          </w:tcPr>
          <w:p w:rsidR="00674B7C" w:rsidRPr="004335E5" w:rsidRDefault="00674B7C" w:rsidP="003E7D47">
            <w:pPr>
              <w:jc w:val="center"/>
              <w:rPr>
                <w:color w:val="000000"/>
                <w:sz w:val="28"/>
                <w:szCs w:val="28"/>
                <w:lang w:val="uk-UA" w:eastAsia="uk-UA"/>
              </w:rPr>
            </w:pPr>
          </w:p>
        </w:tc>
        <w:tc>
          <w:tcPr>
            <w:tcW w:w="1409" w:type="dxa"/>
            <w:vAlign w:val="center"/>
          </w:tcPr>
          <w:p w:rsidR="00674B7C" w:rsidRPr="004335E5" w:rsidRDefault="00674B7C" w:rsidP="003E7D47">
            <w:pPr>
              <w:jc w:val="center"/>
              <w:rPr>
                <w:color w:val="000000"/>
                <w:sz w:val="28"/>
                <w:szCs w:val="28"/>
                <w:lang w:val="uk-UA" w:eastAsia="uk-UA"/>
              </w:rPr>
            </w:pPr>
          </w:p>
        </w:tc>
        <w:tc>
          <w:tcPr>
            <w:tcW w:w="567" w:type="dxa"/>
            <w:vAlign w:val="center"/>
          </w:tcPr>
          <w:p w:rsidR="00674B7C" w:rsidRPr="004335E5" w:rsidRDefault="00674B7C" w:rsidP="003E7D47">
            <w:pPr>
              <w:jc w:val="center"/>
              <w:rPr>
                <w:i/>
                <w:color w:val="000000"/>
                <w:sz w:val="28"/>
                <w:szCs w:val="28"/>
                <w:lang w:val="uk-UA" w:eastAsia="uk-UA"/>
              </w:rPr>
            </w:pPr>
          </w:p>
        </w:tc>
        <w:tc>
          <w:tcPr>
            <w:tcW w:w="1413" w:type="dxa"/>
          </w:tcPr>
          <w:p w:rsidR="00674B7C" w:rsidRPr="004335E5" w:rsidRDefault="00674B7C" w:rsidP="003E7D47">
            <w:pPr>
              <w:jc w:val="center"/>
              <w:rPr>
                <w:color w:val="000000"/>
                <w:sz w:val="28"/>
                <w:szCs w:val="28"/>
                <w:lang w:val="uk-UA" w:eastAsia="uk-UA"/>
              </w:rPr>
            </w:pPr>
          </w:p>
        </w:tc>
      </w:tr>
      <w:tr w:rsidR="003E7D47" w:rsidRPr="004335E5" w:rsidTr="00674B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9051" w:type="dxa"/>
            <w:gridSpan w:val="6"/>
            <w:tcBorders>
              <w:top w:val="nil"/>
            </w:tcBorders>
            <w:shd w:val="clear" w:color="auto" w:fill="FFFFFF"/>
            <w:tcMar>
              <w:left w:w="72" w:type="dxa"/>
              <w:right w:w="14" w:type="dxa"/>
            </w:tcMar>
          </w:tcPr>
          <w:p w:rsidR="003E7D47" w:rsidRPr="004335E5" w:rsidRDefault="003E7D47" w:rsidP="003E7D47">
            <w:pPr>
              <w:jc w:val="center"/>
              <w:rPr>
                <w:b/>
                <w:color w:val="000000"/>
                <w:sz w:val="28"/>
                <w:szCs w:val="28"/>
                <w:lang w:val="uk-UA" w:eastAsia="uk-UA"/>
              </w:rPr>
            </w:pPr>
            <w:r w:rsidRPr="004335E5">
              <w:rPr>
                <w:b/>
                <w:color w:val="000000"/>
                <w:sz w:val="28"/>
                <w:szCs w:val="28"/>
                <w:lang w:val="uk-UA" w:eastAsia="uk-UA"/>
              </w:rPr>
              <w:t>Біорізноманіття та рекреаційні зони</w:t>
            </w:r>
          </w:p>
        </w:tc>
        <w:tc>
          <w:tcPr>
            <w:tcW w:w="1413" w:type="dxa"/>
            <w:shd w:val="clear" w:color="auto" w:fill="FFFFFF"/>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 xml:space="preserve">Негативний вплив на об’єкти природно-заповідного фонду (зменшення площ, початок небезпечної діяльності у </w:t>
            </w:r>
            <w:r w:rsidRPr="004335E5">
              <w:rPr>
                <w:color w:val="000000"/>
                <w:sz w:val="28"/>
                <w:szCs w:val="28"/>
                <w:lang w:val="uk-UA" w:eastAsia="uk-UA"/>
              </w:rPr>
              <w:lastRenderedPageBreak/>
              <w:t>безпосередній близькості або на їх території тощо)?</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Зміни у кількості видів рослин або тварин, їхній чисельності або територіальному представництві?</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Збільшення площ зернових культур або сільськогосподарських угідь в цілому?</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567" w:type="dxa"/>
            <w:vAlign w:val="center"/>
          </w:tcPr>
          <w:p w:rsidR="003E7D47" w:rsidRPr="004335E5" w:rsidRDefault="003E7D47" w:rsidP="003E7D47">
            <w:pPr>
              <w:jc w:val="center"/>
              <w:rPr>
                <w:color w:val="000000"/>
                <w:sz w:val="28"/>
                <w:szCs w:val="28"/>
                <w:lang w:val="uk-UA" w:eastAsia="uk-UA"/>
              </w:rPr>
            </w:pP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Порушення або деградацію середовищ існування диких видів тварин?</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Будь-який вплив на кількість і якість наявних рекреаційних можливостей?</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Будь-який вплив на наявні об’єкти історико-культурної спадщини?</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bottom w:val="single" w:sz="4" w:space="0" w:color="000000"/>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bottom w:val="single" w:sz="4" w:space="0" w:color="000000"/>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tcBorders>
              <w:bottom w:val="single" w:sz="4" w:space="0" w:color="000000"/>
            </w:tcBorders>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Borders>
              <w:bottom w:val="single" w:sz="4" w:space="0" w:color="000000"/>
            </w:tcBorders>
            <w:vAlign w:val="center"/>
          </w:tcPr>
          <w:p w:rsidR="003E7D47" w:rsidRPr="004335E5" w:rsidRDefault="003E7D47" w:rsidP="003E7D47">
            <w:pPr>
              <w:jc w:val="center"/>
              <w:rPr>
                <w:b/>
                <w:i/>
                <w:color w:val="000000"/>
                <w:sz w:val="28"/>
                <w:szCs w:val="28"/>
                <w:lang w:val="uk-UA" w:eastAsia="uk-UA"/>
              </w:rPr>
            </w:pPr>
          </w:p>
        </w:tc>
      </w:tr>
      <w:tr w:rsidR="003E7D47" w:rsidRPr="004335E5" w:rsidTr="00674B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10464" w:type="dxa"/>
            <w:gridSpan w:val="7"/>
            <w:tcBorders>
              <w:top w:val="single" w:sz="4" w:space="0" w:color="000000"/>
              <w:left w:val="single" w:sz="4" w:space="0" w:color="000000"/>
              <w:bottom w:val="single" w:sz="4" w:space="0" w:color="000000"/>
              <w:right w:val="single" w:sz="4" w:space="0" w:color="000000"/>
            </w:tcBorders>
            <w:shd w:val="clear" w:color="auto" w:fill="FFFFFF"/>
            <w:tcMar>
              <w:left w:w="72" w:type="dxa"/>
              <w:right w:w="14" w:type="dxa"/>
            </w:tcMar>
          </w:tcPr>
          <w:p w:rsidR="003E7D47" w:rsidRPr="004335E5" w:rsidRDefault="003E7D47" w:rsidP="003E7D47">
            <w:pPr>
              <w:jc w:val="center"/>
              <w:rPr>
                <w:color w:val="000000"/>
                <w:sz w:val="28"/>
                <w:szCs w:val="28"/>
                <w:lang w:val="uk-UA" w:eastAsia="uk-UA"/>
              </w:rPr>
            </w:pPr>
            <w:r w:rsidRPr="004335E5">
              <w:rPr>
                <w:b/>
                <w:color w:val="000000"/>
                <w:sz w:val="28"/>
                <w:szCs w:val="28"/>
                <w:lang w:val="uk-UA" w:eastAsia="uk-UA"/>
              </w:rPr>
              <w:t>Населення та інфраструктура</w:t>
            </w: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top w:val="single" w:sz="4" w:space="0" w:color="000000"/>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top w:val="single" w:sz="4" w:space="0" w:color="000000"/>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Зміни в локалізації, розміщенні, щільності та зростанні кількості населення будь-якої території?</w:t>
            </w:r>
          </w:p>
        </w:tc>
        <w:tc>
          <w:tcPr>
            <w:tcW w:w="855" w:type="dxa"/>
            <w:gridSpan w:val="2"/>
            <w:tcBorders>
              <w:top w:val="single" w:sz="4" w:space="0" w:color="000000"/>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top w:val="single" w:sz="4" w:space="0" w:color="000000"/>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tcBorders>
              <w:top w:val="single" w:sz="4" w:space="0" w:color="000000"/>
            </w:tcBorders>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Borders>
              <w:top w:val="single" w:sz="4" w:space="0" w:color="000000"/>
            </w:tcBorders>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Вплив на нинішній стан забезпечення житлом або виникнення нових потреб у житлі?</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i/>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Суттєвий вплив на нинішню транспортну систему? Зміни в структурі транспортних потоків?</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567" w:type="dxa"/>
            <w:vAlign w:val="center"/>
          </w:tcPr>
          <w:p w:rsidR="003E7D47" w:rsidRPr="004335E5" w:rsidRDefault="003E7D47" w:rsidP="003E7D47">
            <w:pPr>
              <w:jc w:val="center"/>
              <w:rPr>
                <w:i/>
                <w:color w:val="000000"/>
                <w:sz w:val="28"/>
                <w:szCs w:val="28"/>
                <w:lang w:val="uk-UA" w:eastAsia="uk-UA"/>
              </w:rPr>
            </w:pP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Необхідність будівництва нових об’єктів для забезпечення транспортних сполучень?</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vAlign w:val="center"/>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 xml:space="preserve">Потреби в нових або суттєвий вплив на наявні комунальні послуги? </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674B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270"/>
          <w:jc w:val="center"/>
        </w:trPr>
        <w:tc>
          <w:tcPr>
            <w:tcW w:w="9051" w:type="dxa"/>
            <w:gridSpan w:val="6"/>
            <w:shd w:val="clear" w:color="auto" w:fill="FFFFFF"/>
            <w:tcMar>
              <w:left w:w="72" w:type="dxa"/>
              <w:right w:w="14" w:type="dxa"/>
            </w:tcMar>
          </w:tcPr>
          <w:p w:rsidR="003E7D47" w:rsidRPr="004335E5" w:rsidRDefault="003E7D47" w:rsidP="003E7D47">
            <w:pPr>
              <w:jc w:val="center"/>
              <w:rPr>
                <w:color w:val="000000"/>
                <w:sz w:val="28"/>
                <w:szCs w:val="28"/>
                <w:lang w:val="uk-UA" w:eastAsia="uk-UA"/>
              </w:rPr>
            </w:pPr>
            <w:r w:rsidRPr="004335E5">
              <w:rPr>
                <w:b/>
                <w:color w:val="000000"/>
                <w:sz w:val="28"/>
                <w:szCs w:val="28"/>
                <w:lang w:val="uk-UA" w:eastAsia="uk-UA"/>
              </w:rPr>
              <w:t>Екологічне управління та моніторинг</w:t>
            </w:r>
          </w:p>
        </w:tc>
        <w:tc>
          <w:tcPr>
            <w:tcW w:w="1413" w:type="dxa"/>
            <w:tcBorders>
              <w:left w:val="nil"/>
            </w:tcBorders>
            <w:shd w:val="clear" w:color="auto" w:fill="FFFFFF"/>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940"/>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shd w:val="clear" w:color="auto" w:fill="FFFFFF"/>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Послаблення правових і економічних механізмів контролю в галузі екологічної безпеки?</w:t>
            </w:r>
          </w:p>
        </w:tc>
        <w:tc>
          <w:tcPr>
            <w:tcW w:w="855" w:type="dxa"/>
            <w:gridSpan w:val="2"/>
            <w:shd w:val="clear" w:color="auto" w:fill="FFFFFF"/>
            <w:vAlign w:val="center"/>
          </w:tcPr>
          <w:p w:rsidR="003E7D47" w:rsidRPr="004335E5" w:rsidRDefault="003E7D47" w:rsidP="003E7D47">
            <w:pPr>
              <w:jc w:val="center"/>
              <w:rPr>
                <w:color w:val="000000"/>
                <w:sz w:val="28"/>
                <w:szCs w:val="28"/>
                <w:lang w:val="uk-UA" w:eastAsia="uk-UA"/>
              </w:rPr>
            </w:pPr>
          </w:p>
        </w:tc>
        <w:tc>
          <w:tcPr>
            <w:tcW w:w="1409" w:type="dxa"/>
            <w:shd w:val="clear" w:color="auto" w:fill="FFFFFF"/>
            <w:vAlign w:val="center"/>
          </w:tcPr>
          <w:p w:rsidR="003E7D47" w:rsidRPr="004335E5" w:rsidRDefault="003E7D47" w:rsidP="003E7D47">
            <w:pPr>
              <w:jc w:val="center"/>
              <w:rPr>
                <w:color w:val="000000"/>
                <w:sz w:val="28"/>
                <w:szCs w:val="28"/>
                <w:lang w:val="uk-UA" w:eastAsia="uk-UA"/>
              </w:rPr>
            </w:pPr>
          </w:p>
        </w:tc>
        <w:tc>
          <w:tcPr>
            <w:tcW w:w="567" w:type="dxa"/>
            <w:shd w:val="clear" w:color="auto" w:fill="FFFFFF"/>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shd w:val="clear" w:color="auto" w:fill="FFFFFF"/>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shd w:val="clear" w:color="auto" w:fill="FFFFFF"/>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Погіршення екологічного моніторингу?</w:t>
            </w:r>
          </w:p>
        </w:tc>
        <w:tc>
          <w:tcPr>
            <w:tcW w:w="855" w:type="dxa"/>
            <w:gridSpan w:val="2"/>
            <w:shd w:val="clear" w:color="auto" w:fill="FFFFFF"/>
            <w:vAlign w:val="center"/>
          </w:tcPr>
          <w:p w:rsidR="003E7D47" w:rsidRPr="004335E5" w:rsidRDefault="003E7D47" w:rsidP="003E7D47">
            <w:pPr>
              <w:jc w:val="center"/>
              <w:rPr>
                <w:color w:val="000000"/>
                <w:sz w:val="28"/>
                <w:szCs w:val="28"/>
                <w:lang w:val="uk-UA" w:eastAsia="uk-UA"/>
              </w:rPr>
            </w:pPr>
          </w:p>
        </w:tc>
        <w:tc>
          <w:tcPr>
            <w:tcW w:w="1409" w:type="dxa"/>
            <w:shd w:val="clear" w:color="auto" w:fill="FFFFFF"/>
            <w:vAlign w:val="center"/>
          </w:tcPr>
          <w:p w:rsidR="003E7D47" w:rsidRPr="004335E5" w:rsidRDefault="003E7D47" w:rsidP="003E7D47">
            <w:pPr>
              <w:jc w:val="center"/>
              <w:rPr>
                <w:color w:val="000000"/>
                <w:sz w:val="28"/>
                <w:szCs w:val="28"/>
                <w:lang w:val="uk-UA" w:eastAsia="uk-UA"/>
              </w:rPr>
            </w:pPr>
          </w:p>
        </w:tc>
        <w:tc>
          <w:tcPr>
            <w:tcW w:w="567" w:type="dxa"/>
            <w:shd w:val="clear" w:color="auto" w:fill="FFFFFF"/>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shd w:val="clear" w:color="auto" w:fill="FFFFFF"/>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shd w:val="clear" w:color="auto" w:fill="FFFFFF"/>
            <w:tcMar>
              <w:left w:w="58" w:type="dxa"/>
            </w:tcMar>
            <w:vAlign w:val="center"/>
          </w:tcPr>
          <w:p w:rsidR="003E7D47" w:rsidRDefault="003E7D47" w:rsidP="003E7D47">
            <w:pPr>
              <w:tabs>
                <w:tab w:val="left" w:pos="288"/>
              </w:tabs>
              <w:rPr>
                <w:color w:val="000000"/>
                <w:sz w:val="28"/>
                <w:szCs w:val="28"/>
                <w:lang w:val="uk-UA" w:eastAsia="uk-UA"/>
              </w:rPr>
            </w:pPr>
            <w:r w:rsidRPr="004335E5">
              <w:rPr>
                <w:color w:val="000000"/>
                <w:sz w:val="28"/>
                <w:szCs w:val="28"/>
                <w:lang w:val="uk-UA" w:eastAsia="uk-UA"/>
              </w:rPr>
              <w:t>Усунення наявних механізмів впливу органів місцевого самоврядування на процеси техногенного навантаження</w:t>
            </w:r>
            <w:r w:rsidR="00494778">
              <w:rPr>
                <w:color w:val="000000"/>
                <w:sz w:val="28"/>
                <w:szCs w:val="28"/>
                <w:lang w:val="uk-UA" w:eastAsia="uk-UA"/>
              </w:rPr>
              <w:t xml:space="preserve"> </w:t>
            </w:r>
            <w:r w:rsidRPr="004335E5">
              <w:rPr>
                <w:color w:val="000000"/>
                <w:sz w:val="28"/>
                <w:szCs w:val="28"/>
                <w:lang w:val="uk-UA" w:eastAsia="uk-UA"/>
              </w:rPr>
              <w:t>?</w:t>
            </w:r>
          </w:p>
          <w:p w:rsidR="00494778" w:rsidRPr="004335E5" w:rsidRDefault="00494778" w:rsidP="003E7D47">
            <w:pPr>
              <w:tabs>
                <w:tab w:val="left" w:pos="288"/>
              </w:tabs>
              <w:rPr>
                <w:color w:val="000000"/>
                <w:sz w:val="28"/>
                <w:szCs w:val="28"/>
                <w:lang w:val="uk-UA" w:eastAsia="uk-UA"/>
              </w:rPr>
            </w:pPr>
          </w:p>
        </w:tc>
        <w:tc>
          <w:tcPr>
            <w:tcW w:w="855" w:type="dxa"/>
            <w:gridSpan w:val="2"/>
            <w:shd w:val="clear" w:color="auto" w:fill="FFFFFF"/>
            <w:vAlign w:val="center"/>
          </w:tcPr>
          <w:p w:rsidR="003E7D47" w:rsidRPr="004335E5" w:rsidRDefault="003E7D47" w:rsidP="003E7D47">
            <w:pPr>
              <w:jc w:val="center"/>
              <w:rPr>
                <w:color w:val="000000"/>
                <w:sz w:val="28"/>
                <w:szCs w:val="28"/>
                <w:lang w:val="uk-UA" w:eastAsia="uk-UA"/>
              </w:rPr>
            </w:pPr>
          </w:p>
        </w:tc>
        <w:tc>
          <w:tcPr>
            <w:tcW w:w="1409" w:type="dxa"/>
            <w:shd w:val="clear" w:color="auto" w:fill="FFFFFF"/>
            <w:vAlign w:val="center"/>
          </w:tcPr>
          <w:p w:rsidR="003E7D47" w:rsidRPr="004335E5" w:rsidRDefault="003E7D47" w:rsidP="003E7D47">
            <w:pPr>
              <w:jc w:val="center"/>
              <w:rPr>
                <w:color w:val="000000"/>
                <w:sz w:val="28"/>
                <w:szCs w:val="28"/>
                <w:lang w:val="uk-UA" w:eastAsia="uk-UA"/>
              </w:rPr>
            </w:pPr>
          </w:p>
        </w:tc>
        <w:tc>
          <w:tcPr>
            <w:tcW w:w="567" w:type="dxa"/>
            <w:shd w:val="clear" w:color="auto" w:fill="FFFFFF"/>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shd w:val="clear" w:color="auto" w:fill="FFFFFF"/>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E933D8">
            <w:pPr>
              <w:widowControl w:val="0"/>
              <w:numPr>
                <w:ilvl w:val="0"/>
                <w:numId w:val="2"/>
              </w:numPr>
              <w:tabs>
                <w:tab w:val="left" w:pos="469"/>
              </w:tabs>
              <w:ind w:firstLine="282"/>
              <w:contextualSpacing/>
              <w:rPr>
                <w:color w:val="000000"/>
                <w:sz w:val="28"/>
                <w:szCs w:val="28"/>
                <w:lang w:val="uk-UA" w:eastAsia="uk-UA"/>
              </w:rPr>
            </w:pPr>
          </w:p>
        </w:tc>
        <w:tc>
          <w:tcPr>
            <w:tcW w:w="5665" w:type="dxa"/>
            <w:tcBorders>
              <w:left w:val="nil"/>
            </w:tcBorders>
            <w:shd w:val="clear" w:color="auto" w:fill="FFFFFF"/>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Стимулювання розвитку екологічно небезпечних галузей виробництва?</w:t>
            </w:r>
          </w:p>
        </w:tc>
        <w:tc>
          <w:tcPr>
            <w:tcW w:w="855" w:type="dxa"/>
            <w:gridSpan w:val="2"/>
            <w:tcBorders>
              <w:bottom w:val="single" w:sz="4" w:space="0" w:color="000000"/>
            </w:tcBorders>
            <w:shd w:val="clear" w:color="auto" w:fill="FFFFFF"/>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shd w:val="clear" w:color="auto" w:fill="FFFFFF"/>
            <w:vAlign w:val="center"/>
          </w:tcPr>
          <w:p w:rsidR="003E7D47" w:rsidRPr="004335E5" w:rsidRDefault="003E7D47" w:rsidP="003E7D47">
            <w:pPr>
              <w:jc w:val="center"/>
              <w:rPr>
                <w:color w:val="000000"/>
                <w:sz w:val="28"/>
                <w:szCs w:val="28"/>
                <w:lang w:val="uk-UA" w:eastAsia="uk-UA"/>
              </w:rPr>
            </w:pPr>
          </w:p>
        </w:tc>
        <w:tc>
          <w:tcPr>
            <w:tcW w:w="567" w:type="dxa"/>
            <w:shd w:val="clear" w:color="auto" w:fill="FFFFFF"/>
            <w:vAlign w:val="center"/>
          </w:tcPr>
          <w:p w:rsidR="003E7D47" w:rsidRPr="004335E5" w:rsidRDefault="003E7D47" w:rsidP="003E7D47">
            <w:pPr>
              <w:jc w:val="center"/>
              <w:rPr>
                <w:i/>
                <w:color w:val="000000"/>
                <w:sz w:val="28"/>
                <w:szCs w:val="28"/>
                <w:lang w:val="uk-UA" w:eastAsia="uk-UA"/>
              </w:rPr>
            </w:pPr>
            <w:r w:rsidRPr="004335E5">
              <w:rPr>
                <w:i/>
                <w:color w:val="000000"/>
                <w:sz w:val="28"/>
                <w:szCs w:val="28"/>
                <w:lang w:val="uk-UA" w:eastAsia="uk-UA"/>
              </w:rPr>
              <w:t>+</w:t>
            </w:r>
          </w:p>
        </w:tc>
        <w:tc>
          <w:tcPr>
            <w:tcW w:w="1413" w:type="dxa"/>
            <w:shd w:val="clear" w:color="auto" w:fill="FFFFFF"/>
            <w:vAlign w:val="center"/>
          </w:tcPr>
          <w:p w:rsidR="003E7D47" w:rsidRPr="004335E5" w:rsidRDefault="003E7D47" w:rsidP="003E7D47">
            <w:pPr>
              <w:jc w:val="center"/>
              <w:rPr>
                <w:b/>
                <w:i/>
                <w:color w:val="000000"/>
                <w:sz w:val="28"/>
                <w:szCs w:val="28"/>
                <w:lang w:val="uk-UA" w:eastAsia="uk-UA"/>
              </w:rPr>
            </w:pPr>
          </w:p>
        </w:tc>
      </w:tr>
      <w:tr w:rsidR="003E7D47" w:rsidRPr="004335E5" w:rsidTr="00674B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9051" w:type="dxa"/>
            <w:gridSpan w:val="6"/>
            <w:shd w:val="clear" w:color="auto" w:fill="FFFFFF"/>
            <w:tcMar>
              <w:left w:w="72" w:type="dxa"/>
              <w:right w:w="14" w:type="dxa"/>
            </w:tcMar>
          </w:tcPr>
          <w:p w:rsidR="003E7D47" w:rsidRPr="004335E5" w:rsidRDefault="003E7D47" w:rsidP="003E7D47">
            <w:pPr>
              <w:jc w:val="center"/>
              <w:rPr>
                <w:color w:val="000000"/>
                <w:sz w:val="28"/>
                <w:szCs w:val="28"/>
                <w:lang w:val="uk-UA" w:eastAsia="uk-UA"/>
              </w:rPr>
            </w:pPr>
            <w:r w:rsidRPr="004335E5">
              <w:rPr>
                <w:b/>
                <w:color w:val="000000"/>
                <w:sz w:val="28"/>
                <w:szCs w:val="28"/>
                <w:lang w:val="uk-UA" w:eastAsia="uk-UA"/>
              </w:rPr>
              <w:t>Інше</w:t>
            </w:r>
          </w:p>
        </w:tc>
        <w:tc>
          <w:tcPr>
            <w:tcW w:w="1413" w:type="dxa"/>
            <w:tcBorders>
              <w:left w:val="nil"/>
            </w:tcBorders>
            <w:shd w:val="clear" w:color="auto" w:fill="FFFFFF"/>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right w:w="14" w:type="dxa"/>
            </w:tcMar>
          </w:tcPr>
          <w:p w:rsidR="003E7D47" w:rsidRPr="004335E5" w:rsidRDefault="003E7D47" w:rsidP="00E933D8">
            <w:pPr>
              <w:widowControl w:val="0"/>
              <w:numPr>
                <w:ilvl w:val="0"/>
                <w:numId w:val="2"/>
              </w:numPr>
              <w:tabs>
                <w:tab w:val="left" w:pos="530"/>
              </w:tabs>
              <w:ind w:left="-29" w:firstLine="50"/>
              <w:contextualSpacing/>
              <w:jc w:val="center"/>
              <w:rPr>
                <w:color w:val="000000"/>
                <w:sz w:val="28"/>
                <w:szCs w:val="28"/>
                <w:lang w:val="uk-UA" w:eastAsia="uk-UA"/>
              </w:rPr>
            </w:pPr>
          </w:p>
        </w:tc>
        <w:tc>
          <w:tcPr>
            <w:tcW w:w="5665" w:type="dxa"/>
            <w:tcBorders>
              <w:left w:val="nil"/>
            </w:tcBorders>
            <w:shd w:val="clear" w:color="auto" w:fill="FFFFFF"/>
            <w:tcMar>
              <w:top w:w="29" w:type="dxa"/>
              <w:left w:w="58" w:type="dxa"/>
              <w:bottom w:w="29" w:type="dxa"/>
              <w:right w:w="14"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Підвищення рівня використання будь-якого виду природних ресурсів?</w:t>
            </w:r>
          </w:p>
        </w:tc>
        <w:tc>
          <w:tcPr>
            <w:tcW w:w="855" w:type="dxa"/>
            <w:gridSpan w:val="2"/>
            <w:shd w:val="clear" w:color="auto" w:fill="FFFFFF"/>
            <w:tcMar>
              <w:top w:w="29" w:type="dxa"/>
              <w:left w:w="72" w:type="dxa"/>
              <w:bottom w:w="29" w:type="dxa"/>
              <w:right w:w="14" w:type="dxa"/>
            </w:tcMar>
            <w:vAlign w:val="center"/>
          </w:tcPr>
          <w:p w:rsidR="003E7D47" w:rsidRPr="004335E5" w:rsidRDefault="003E7D47" w:rsidP="003E7D47">
            <w:pPr>
              <w:jc w:val="center"/>
              <w:rPr>
                <w:color w:val="000000"/>
                <w:sz w:val="28"/>
                <w:szCs w:val="28"/>
                <w:lang w:val="uk-UA" w:eastAsia="uk-UA"/>
              </w:rPr>
            </w:pPr>
          </w:p>
        </w:tc>
        <w:tc>
          <w:tcPr>
            <w:tcW w:w="1409" w:type="dxa"/>
            <w:shd w:val="clear" w:color="auto" w:fill="FFFFFF"/>
            <w:tcMar>
              <w:left w:w="72" w:type="dxa"/>
              <w:right w:w="14" w:type="dxa"/>
            </w:tcMar>
            <w:vAlign w:val="center"/>
          </w:tcPr>
          <w:p w:rsidR="003E7D47" w:rsidRPr="004335E5" w:rsidRDefault="003E7D47" w:rsidP="003E7D47">
            <w:pPr>
              <w:jc w:val="center"/>
              <w:rPr>
                <w:color w:val="000000"/>
                <w:sz w:val="28"/>
                <w:szCs w:val="28"/>
                <w:lang w:val="uk-UA" w:eastAsia="uk-UA"/>
              </w:rPr>
            </w:pPr>
          </w:p>
        </w:tc>
        <w:tc>
          <w:tcPr>
            <w:tcW w:w="567" w:type="dxa"/>
            <w:shd w:val="clear" w:color="auto" w:fill="FFFFFF"/>
            <w:tcMar>
              <w:right w:w="14" w:type="dxa"/>
            </w:tcMar>
            <w:vAlign w:val="center"/>
          </w:tcPr>
          <w:p w:rsidR="003E7D47" w:rsidRPr="004335E5" w:rsidRDefault="00DC2C82" w:rsidP="00DC2C82">
            <w:pPr>
              <w:rPr>
                <w:color w:val="000000"/>
                <w:sz w:val="28"/>
                <w:szCs w:val="28"/>
                <w:lang w:val="uk-UA" w:eastAsia="uk-UA"/>
              </w:rPr>
            </w:pPr>
            <w:r>
              <w:rPr>
                <w:color w:val="000000"/>
                <w:sz w:val="28"/>
                <w:szCs w:val="28"/>
                <w:lang w:val="uk-UA" w:eastAsia="uk-UA"/>
              </w:rPr>
              <w:t xml:space="preserve"> </w:t>
            </w:r>
            <w:r w:rsidR="003E7D47" w:rsidRPr="004335E5">
              <w:rPr>
                <w:color w:val="000000"/>
                <w:sz w:val="28"/>
                <w:szCs w:val="28"/>
                <w:lang w:val="uk-UA" w:eastAsia="uk-UA"/>
              </w:rPr>
              <w:t>+</w:t>
            </w:r>
          </w:p>
        </w:tc>
        <w:tc>
          <w:tcPr>
            <w:tcW w:w="1413" w:type="dxa"/>
            <w:shd w:val="clear" w:color="auto" w:fill="FFFFFF"/>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right w:w="14" w:type="dxa"/>
            </w:tcMar>
          </w:tcPr>
          <w:p w:rsidR="003E7D47" w:rsidRPr="004335E5" w:rsidRDefault="003E7D47" w:rsidP="00E933D8">
            <w:pPr>
              <w:widowControl w:val="0"/>
              <w:numPr>
                <w:ilvl w:val="0"/>
                <w:numId w:val="2"/>
              </w:numPr>
              <w:tabs>
                <w:tab w:val="left" w:pos="530"/>
              </w:tabs>
              <w:ind w:left="-29" w:firstLine="50"/>
              <w:contextualSpacing/>
              <w:rPr>
                <w:color w:val="000000"/>
                <w:sz w:val="28"/>
                <w:szCs w:val="28"/>
                <w:lang w:val="uk-UA" w:eastAsia="uk-UA"/>
              </w:rPr>
            </w:pPr>
          </w:p>
        </w:tc>
        <w:tc>
          <w:tcPr>
            <w:tcW w:w="5665" w:type="dxa"/>
            <w:tcBorders>
              <w:left w:val="nil"/>
            </w:tcBorders>
            <w:tcMar>
              <w:top w:w="29" w:type="dxa"/>
              <w:left w:w="58" w:type="dxa"/>
              <w:bottom w:w="29" w:type="dxa"/>
              <w:right w:w="14"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Суттєве вилучення будь-якого невідновного ресурсу?</w:t>
            </w:r>
          </w:p>
        </w:tc>
        <w:tc>
          <w:tcPr>
            <w:tcW w:w="855" w:type="dxa"/>
            <w:gridSpan w:val="2"/>
            <w:tcMar>
              <w:top w:w="29" w:type="dxa"/>
              <w:left w:w="72" w:type="dxa"/>
              <w:bottom w:w="29" w:type="dxa"/>
              <w:right w:w="14" w:type="dxa"/>
            </w:tcMar>
            <w:vAlign w:val="center"/>
          </w:tcPr>
          <w:p w:rsidR="003E7D47" w:rsidRPr="004335E5" w:rsidRDefault="003E7D47" w:rsidP="003E7D47">
            <w:pPr>
              <w:jc w:val="center"/>
              <w:rPr>
                <w:color w:val="000000"/>
                <w:sz w:val="28"/>
                <w:szCs w:val="28"/>
                <w:lang w:val="uk-UA" w:eastAsia="uk-UA"/>
              </w:rPr>
            </w:pPr>
          </w:p>
        </w:tc>
        <w:tc>
          <w:tcPr>
            <w:tcW w:w="1409" w:type="dxa"/>
            <w:tcMar>
              <w:left w:w="72" w:type="dxa"/>
              <w:right w:w="14" w:type="dxa"/>
            </w:tcMar>
            <w:vAlign w:val="center"/>
          </w:tcPr>
          <w:p w:rsidR="003E7D47" w:rsidRPr="004335E5" w:rsidRDefault="003E7D47" w:rsidP="003E7D47">
            <w:pPr>
              <w:jc w:val="center"/>
              <w:rPr>
                <w:color w:val="000000"/>
                <w:sz w:val="28"/>
                <w:szCs w:val="28"/>
                <w:lang w:val="uk-UA" w:eastAsia="uk-UA"/>
              </w:rPr>
            </w:pPr>
          </w:p>
        </w:tc>
        <w:tc>
          <w:tcPr>
            <w:tcW w:w="567" w:type="dxa"/>
            <w:tcMar>
              <w:right w:w="14" w:type="dxa"/>
            </w:tcMar>
            <w:vAlign w:val="center"/>
          </w:tcPr>
          <w:p w:rsidR="003E7D47" w:rsidRPr="004335E5" w:rsidRDefault="00DC2C82" w:rsidP="00DC2C82">
            <w:pPr>
              <w:rPr>
                <w:color w:val="000000"/>
                <w:sz w:val="28"/>
                <w:szCs w:val="28"/>
                <w:lang w:val="uk-UA" w:eastAsia="uk-UA"/>
              </w:rPr>
            </w:pPr>
            <w:r>
              <w:rPr>
                <w:color w:val="000000"/>
                <w:sz w:val="28"/>
                <w:szCs w:val="28"/>
                <w:lang w:val="uk-UA" w:eastAsia="uk-UA"/>
              </w:rPr>
              <w:t xml:space="preserve"> </w:t>
            </w:r>
            <w:r w:rsidR="003E7D47" w:rsidRPr="004335E5">
              <w:rPr>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right w:w="14" w:type="dxa"/>
            </w:tcMar>
          </w:tcPr>
          <w:p w:rsidR="003E7D47" w:rsidRPr="004335E5" w:rsidRDefault="003E7D47" w:rsidP="00E933D8">
            <w:pPr>
              <w:widowControl w:val="0"/>
              <w:numPr>
                <w:ilvl w:val="0"/>
                <w:numId w:val="2"/>
              </w:numPr>
              <w:tabs>
                <w:tab w:val="left" w:pos="530"/>
              </w:tabs>
              <w:ind w:left="-29" w:firstLine="50"/>
              <w:contextualSpacing/>
              <w:rPr>
                <w:color w:val="000000"/>
                <w:sz w:val="28"/>
                <w:szCs w:val="28"/>
                <w:lang w:val="uk-UA" w:eastAsia="uk-UA"/>
              </w:rPr>
            </w:pPr>
          </w:p>
        </w:tc>
        <w:tc>
          <w:tcPr>
            <w:tcW w:w="5665" w:type="dxa"/>
            <w:tcBorders>
              <w:left w:val="nil"/>
            </w:tcBorders>
            <w:tcMar>
              <w:top w:w="29" w:type="dxa"/>
              <w:left w:w="58" w:type="dxa"/>
              <w:bottom w:w="29" w:type="dxa"/>
              <w:right w:w="14"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Збільшення споживання значних обсягів палива або енергії?</w:t>
            </w:r>
          </w:p>
        </w:tc>
        <w:tc>
          <w:tcPr>
            <w:tcW w:w="855" w:type="dxa"/>
            <w:gridSpan w:val="2"/>
            <w:tcMar>
              <w:top w:w="29" w:type="dxa"/>
              <w:left w:w="72" w:type="dxa"/>
              <w:bottom w:w="29" w:type="dxa"/>
              <w:right w:w="14" w:type="dxa"/>
            </w:tcMar>
            <w:vAlign w:val="center"/>
          </w:tcPr>
          <w:p w:rsidR="003E7D47" w:rsidRPr="004335E5" w:rsidRDefault="003E7D47" w:rsidP="003E7D47">
            <w:pPr>
              <w:jc w:val="center"/>
              <w:rPr>
                <w:color w:val="000000"/>
                <w:sz w:val="28"/>
                <w:szCs w:val="28"/>
                <w:lang w:val="uk-UA" w:eastAsia="uk-UA"/>
              </w:rPr>
            </w:pPr>
          </w:p>
        </w:tc>
        <w:tc>
          <w:tcPr>
            <w:tcW w:w="1409" w:type="dxa"/>
            <w:tcMar>
              <w:left w:w="72" w:type="dxa"/>
              <w:right w:w="14" w:type="dxa"/>
            </w:tcMar>
            <w:vAlign w:val="center"/>
          </w:tcPr>
          <w:p w:rsidR="003E7D47" w:rsidRPr="004335E5" w:rsidRDefault="003E7D47" w:rsidP="003E7D47">
            <w:pPr>
              <w:jc w:val="center"/>
              <w:rPr>
                <w:color w:val="000000"/>
                <w:sz w:val="28"/>
                <w:szCs w:val="28"/>
                <w:lang w:val="uk-UA" w:eastAsia="uk-UA"/>
              </w:rPr>
            </w:pPr>
          </w:p>
        </w:tc>
        <w:tc>
          <w:tcPr>
            <w:tcW w:w="567" w:type="dxa"/>
            <w:tcMar>
              <w:right w:w="14" w:type="dxa"/>
            </w:tcMar>
            <w:vAlign w:val="center"/>
          </w:tcPr>
          <w:p w:rsidR="003E7D47" w:rsidRPr="004335E5" w:rsidRDefault="00DC2C82" w:rsidP="00DC2C82">
            <w:pPr>
              <w:rPr>
                <w:color w:val="000000"/>
                <w:sz w:val="28"/>
                <w:szCs w:val="28"/>
                <w:lang w:val="uk-UA" w:eastAsia="uk-UA"/>
              </w:rPr>
            </w:pPr>
            <w:r>
              <w:rPr>
                <w:color w:val="000000"/>
                <w:sz w:val="28"/>
                <w:szCs w:val="28"/>
                <w:lang w:val="uk-UA" w:eastAsia="uk-UA"/>
              </w:rPr>
              <w:t xml:space="preserve"> </w:t>
            </w:r>
            <w:r w:rsidR="003E7D47" w:rsidRPr="004335E5">
              <w:rPr>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right w:w="14" w:type="dxa"/>
            </w:tcMar>
          </w:tcPr>
          <w:p w:rsidR="003E7D47" w:rsidRPr="004335E5" w:rsidRDefault="003E7D47" w:rsidP="00E933D8">
            <w:pPr>
              <w:widowControl w:val="0"/>
              <w:numPr>
                <w:ilvl w:val="0"/>
                <w:numId w:val="2"/>
              </w:numPr>
              <w:tabs>
                <w:tab w:val="left" w:pos="530"/>
              </w:tabs>
              <w:ind w:left="-29" w:firstLine="50"/>
              <w:contextualSpacing/>
              <w:rPr>
                <w:color w:val="000000"/>
                <w:sz w:val="28"/>
                <w:szCs w:val="28"/>
                <w:lang w:val="uk-UA" w:eastAsia="uk-UA"/>
              </w:rPr>
            </w:pPr>
          </w:p>
        </w:tc>
        <w:tc>
          <w:tcPr>
            <w:tcW w:w="5665" w:type="dxa"/>
            <w:tcBorders>
              <w:left w:val="nil"/>
            </w:tcBorders>
            <w:tcMar>
              <w:top w:w="29" w:type="dxa"/>
              <w:left w:w="58" w:type="dxa"/>
              <w:bottom w:w="29" w:type="dxa"/>
              <w:right w:w="14"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Суттєве порушення якості природного середовища?</w:t>
            </w:r>
          </w:p>
        </w:tc>
        <w:tc>
          <w:tcPr>
            <w:tcW w:w="855" w:type="dxa"/>
            <w:gridSpan w:val="2"/>
            <w:tcBorders>
              <w:bottom w:val="single" w:sz="4" w:space="0" w:color="000000"/>
            </w:tcBorders>
            <w:tcMar>
              <w:top w:w="29" w:type="dxa"/>
              <w:left w:w="72" w:type="dxa"/>
              <w:bottom w:w="29" w:type="dxa"/>
              <w:right w:w="14" w:type="dxa"/>
            </w:tcMar>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tcMar>
              <w:left w:w="72" w:type="dxa"/>
              <w:right w:w="14" w:type="dxa"/>
            </w:tcMar>
            <w:vAlign w:val="center"/>
          </w:tcPr>
          <w:p w:rsidR="003E7D47" w:rsidRPr="004335E5" w:rsidRDefault="003E7D47" w:rsidP="003E7D47">
            <w:pPr>
              <w:jc w:val="center"/>
              <w:rPr>
                <w:color w:val="000000"/>
                <w:sz w:val="28"/>
                <w:szCs w:val="28"/>
                <w:lang w:val="uk-UA" w:eastAsia="uk-UA"/>
              </w:rPr>
            </w:pPr>
          </w:p>
        </w:tc>
        <w:tc>
          <w:tcPr>
            <w:tcW w:w="567" w:type="dxa"/>
            <w:tcMar>
              <w:right w:w="14" w:type="dxa"/>
            </w:tcMar>
            <w:vAlign w:val="center"/>
          </w:tcPr>
          <w:p w:rsidR="003E7D47" w:rsidRPr="004335E5" w:rsidRDefault="00DC2C82" w:rsidP="00DC2C82">
            <w:pPr>
              <w:rPr>
                <w:color w:val="000000"/>
                <w:sz w:val="28"/>
                <w:szCs w:val="28"/>
                <w:lang w:val="uk-UA" w:eastAsia="uk-UA"/>
              </w:rPr>
            </w:pPr>
            <w:r>
              <w:rPr>
                <w:color w:val="000000"/>
                <w:sz w:val="28"/>
                <w:szCs w:val="28"/>
                <w:lang w:val="uk-UA" w:eastAsia="uk-UA"/>
              </w:rPr>
              <w:t xml:space="preserve"> </w:t>
            </w:r>
            <w:r w:rsidR="003E7D47" w:rsidRPr="004335E5">
              <w:rPr>
                <w:color w:val="000000"/>
                <w:sz w:val="28"/>
                <w:szCs w:val="28"/>
                <w:lang w:val="uk-UA" w:eastAsia="uk-UA"/>
              </w:rPr>
              <w:t>+</w:t>
            </w:r>
          </w:p>
        </w:tc>
        <w:tc>
          <w:tcPr>
            <w:tcW w:w="1413" w:type="dxa"/>
            <w:vAlign w:val="center"/>
          </w:tcPr>
          <w:p w:rsidR="003E7D47" w:rsidRPr="004335E5" w:rsidRDefault="003E7D47" w:rsidP="003E7D47">
            <w:pPr>
              <w:jc w:val="center"/>
              <w:rPr>
                <w:b/>
                <w:i/>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E933D8">
            <w:pPr>
              <w:widowControl w:val="0"/>
              <w:numPr>
                <w:ilvl w:val="0"/>
                <w:numId w:val="2"/>
              </w:numPr>
              <w:tabs>
                <w:tab w:val="left" w:pos="530"/>
              </w:tabs>
              <w:ind w:firstLine="225"/>
              <w:contextualSpacing/>
              <w:jc w:val="right"/>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Появу можливостей досягнення короткотермінових цілей, які ускладнюватимуть досягнення довготривалих цілей у майбутньому?</w:t>
            </w:r>
          </w:p>
        </w:tc>
        <w:tc>
          <w:tcPr>
            <w:tcW w:w="855" w:type="dxa"/>
            <w:gridSpan w:val="2"/>
            <w:vAlign w:val="center"/>
          </w:tcPr>
          <w:p w:rsidR="003E7D47" w:rsidRPr="004335E5" w:rsidRDefault="003E7D47" w:rsidP="003E7D47">
            <w:pPr>
              <w:jc w:val="center"/>
              <w:rPr>
                <w:color w:val="000000"/>
                <w:sz w:val="28"/>
                <w:szCs w:val="28"/>
                <w:lang w:val="uk-UA" w:eastAsia="uk-UA"/>
              </w:rPr>
            </w:pPr>
          </w:p>
        </w:tc>
        <w:tc>
          <w:tcPr>
            <w:tcW w:w="1409" w:type="dxa"/>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r w:rsidR="003E7D47" w:rsidRPr="004335E5" w:rsidTr="00494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555" w:type="dxa"/>
            <w:tcBorders>
              <w:right w:val="nil"/>
            </w:tcBorders>
            <w:tcMar>
              <w:left w:w="72" w:type="dxa"/>
              <w:right w:w="14" w:type="dxa"/>
            </w:tcMar>
          </w:tcPr>
          <w:p w:rsidR="003E7D47" w:rsidRPr="004335E5" w:rsidRDefault="003E7D47" w:rsidP="00C1224C">
            <w:pPr>
              <w:widowControl w:val="0"/>
              <w:numPr>
                <w:ilvl w:val="0"/>
                <w:numId w:val="2"/>
              </w:numPr>
              <w:tabs>
                <w:tab w:val="left" w:pos="530"/>
              </w:tabs>
              <w:contextualSpacing/>
              <w:rPr>
                <w:color w:val="000000"/>
                <w:sz w:val="28"/>
                <w:szCs w:val="28"/>
                <w:lang w:val="uk-UA" w:eastAsia="uk-UA"/>
              </w:rPr>
            </w:pPr>
          </w:p>
        </w:tc>
        <w:tc>
          <w:tcPr>
            <w:tcW w:w="5665" w:type="dxa"/>
            <w:tcBorders>
              <w:left w:val="nil"/>
            </w:tcBorders>
            <w:tcMar>
              <w:left w:w="58" w:type="dxa"/>
            </w:tcMar>
            <w:vAlign w:val="center"/>
          </w:tcPr>
          <w:p w:rsidR="003E7D47" w:rsidRPr="004335E5" w:rsidRDefault="003E7D47" w:rsidP="003E7D47">
            <w:pPr>
              <w:tabs>
                <w:tab w:val="left" w:pos="288"/>
              </w:tabs>
              <w:rPr>
                <w:color w:val="000000"/>
                <w:sz w:val="28"/>
                <w:szCs w:val="28"/>
                <w:lang w:val="uk-UA" w:eastAsia="uk-UA"/>
              </w:rPr>
            </w:pPr>
            <w:r w:rsidRPr="004335E5">
              <w:rPr>
                <w:color w:val="000000"/>
                <w:sz w:val="28"/>
                <w:szCs w:val="28"/>
                <w:lang w:val="uk-UA" w:eastAsia="uk-UA"/>
              </w:rPr>
              <w:t>Такі впливи на довкілля або здоров’я людей, які самі по собі будуть незначними, але у сукупності викличуть значний негативний екологічний ефект, що матиме значний негативний прямий або опосередкований вплив на добробут людей?</w:t>
            </w:r>
          </w:p>
        </w:tc>
        <w:tc>
          <w:tcPr>
            <w:tcW w:w="855" w:type="dxa"/>
            <w:gridSpan w:val="2"/>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1409" w:type="dxa"/>
            <w:tcBorders>
              <w:bottom w:val="single" w:sz="4" w:space="0" w:color="000000"/>
            </w:tcBorders>
            <w:vAlign w:val="center"/>
          </w:tcPr>
          <w:p w:rsidR="003E7D47" w:rsidRPr="004335E5" w:rsidRDefault="003E7D47" w:rsidP="003E7D47">
            <w:pPr>
              <w:jc w:val="center"/>
              <w:rPr>
                <w:color w:val="000000"/>
                <w:sz w:val="28"/>
                <w:szCs w:val="28"/>
                <w:lang w:val="uk-UA" w:eastAsia="uk-UA"/>
              </w:rPr>
            </w:pPr>
          </w:p>
        </w:tc>
        <w:tc>
          <w:tcPr>
            <w:tcW w:w="567" w:type="dxa"/>
            <w:vAlign w:val="center"/>
          </w:tcPr>
          <w:p w:rsidR="003E7D47" w:rsidRPr="004335E5" w:rsidRDefault="003E7D47" w:rsidP="003E7D47">
            <w:pPr>
              <w:jc w:val="center"/>
              <w:rPr>
                <w:color w:val="000000"/>
                <w:sz w:val="28"/>
                <w:szCs w:val="28"/>
                <w:lang w:val="uk-UA" w:eastAsia="uk-UA"/>
              </w:rPr>
            </w:pPr>
            <w:r w:rsidRPr="004335E5">
              <w:rPr>
                <w:color w:val="000000"/>
                <w:sz w:val="28"/>
                <w:szCs w:val="28"/>
                <w:lang w:val="uk-UA" w:eastAsia="uk-UA"/>
              </w:rPr>
              <w:t>+</w:t>
            </w:r>
          </w:p>
        </w:tc>
        <w:tc>
          <w:tcPr>
            <w:tcW w:w="1413" w:type="dxa"/>
          </w:tcPr>
          <w:p w:rsidR="003E7D47" w:rsidRPr="004335E5" w:rsidRDefault="003E7D47" w:rsidP="003E7D47">
            <w:pPr>
              <w:jc w:val="center"/>
              <w:rPr>
                <w:color w:val="000000"/>
                <w:sz w:val="28"/>
                <w:szCs w:val="28"/>
                <w:lang w:val="uk-UA" w:eastAsia="uk-UA"/>
              </w:rPr>
            </w:pPr>
          </w:p>
        </w:tc>
      </w:tr>
    </w:tbl>
    <w:p w:rsidR="003E7D47" w:rsidRPr="00397DD4" w:rsidRDefault="003E7D47" w:rsidP="003E7D47">
      <w:pPr>
        <w:jc w:val="both"/>
        <w:rPr>
          <w:color w:val="FF0000"/>
          <w:sz w:val="28"/>
          <w:szCs w:val="28"/>
          <w:lang w:val="uk-UA" w:eastAsia="uk-UA"/>
        </w:rPr>
      </w:pPr>
    </w:p>
    <w:p w:rsidR="003E7D47" w:rsidRPr="00F20066" w:rsidRDefault="003E7D47" w:rsidP="003E7D47">
      <w:pPr>
        <w:jc w:val="center"/>
        <w:rPr>
          <w:rFonts w:eastAsia="Arial Narrow"/>
          <w:b/>
          <w:color w:val="000000"/>
          <w:sz w:val="28"/>
          <w:szCs w:val="28"/>
          <w:lang w:val="uk-UA" w:eastAsia="uk-UA"/>
        </w:rPr>
      </w:pPr>
      <w:r w:rsidRPr="00F20066">
        <w:rPr>
          <w:rFonts w:eastAsia="Arial Narrow"/>
          <w:b/>
          <w:color w:val="000000"/>
          <w:sz w:val="28"/>
          <w:szCs w:val="28"/>
          <w:lang w:val="uk-UA" w:eastAsia="uk-UA"/>
        </w:rPr>
        <w:t xml:space="preserve">Прогнозований вплив на довкілля в рамках цілі </w:t>
      </w:r>
    </w:p>
    <w:p w:rsidR="007756E3" w:rsidRPr="00F20066" w:rsidRDefault="003E7D47" w:rsidP="007756E3">
      <w:pPr>
        <w:tabs>
          <w:tab w:val="center" w:pos="5102"/>
        </w:tabs>
        <w:contextualSpacing/>
        <w:jc w:val="center"/>
        <w:rPr>
          <w:b/>
          <w:bCs/>
          <w:i/>
          <w:color w:val="000000"/>
          <w:sz w:val="28"/>
          <w:szCs w:val="28"/>
          <w:u w:val="single"/>
          <w:lang w:val="uk-UA"/>
        </w:rPr>
      </w:pPr>
      <w:r w:rsidRPr="00F20066">
        <w:rPr>
          <w:rFonts w:eastAsia="Arial Narrow"/>
          <w:b/>
          <w:i/>
          <w:color w:val="000000"/>
          <w:sz w:val="28"/>
          <w:szCs w:val="28"/>
          <w:u w:val="single"/>
          <w:lang w:val="uk-UA" w:eastAsia="uk-UA"/>
        </w:rPr>
        <w:t xml:space="preserve">1. </w:t>
      </w:r>
      <w:r w:rsidR="007756E3" w:rsidRPr="00DC2C82">
        <w:rPr>
          <w:b/>
          <w:color w:val="000000"/>
          <w:sz w:val="28"/>
          <w:szCs w:val="28"/>
          <w:u w:val="single"/>
          <w:lang w:val="uk-UA"/>
        </w:rPr>
        <w:t>Сприяння обороноздатності та безпечного середовища громади</w:t>
      </w:r>
    </w:p>
    <w:p w:rsidR="007756E3" w:rsidRPr="00F20066" w:rsidRDefault="007756E3" w:rsidP="007756E3">
      <w:pPr>
        <w:tabs>
          <w:tab w:val="center" w:pos="5102"/>
        </w:tabs>
        <w:contextualSpacing/>
        <w:jc w:val="center"/>
        <w:rPr>
          <w:b/>
          <w:bCs/>
          <w:color w:val="000000"/>
          <w:sz w:val="28"/>
          <w:szCs w:val="28"/>
          <w:u w:val="single"/>
          <w:lang w:val="uk-UA"/>
        </w:rPr>
      </w:pPr>
    </w:p>
    <w:tbl>
      <w:tblPr>
        <w:tblW w:w="10206" w:type="dxa"/>
        <w:tblInd w:w="108" w:type="dxa"/>
        <w:tblLook w:val="04A0" w:firstRow="1" w:lastRow="0" w:firstColumn="1" w:lastColumn="0" w:noHBand="0" w:noVBand="1"/>
      </w:tblPr>
      <w:tblGrid>
        <w:gridCol w:w="4535"/>
        <w:gridCol w:w="1844"/>
        <w:gridCol w:w="2016"/>
        <w:gridCol w:w="1811"/>
      </w:tblGrid>
      <w:tr w:rsidR="00315C49" w:rsidRPr="00F20066" w:rsidTr="00DC2C82">
        <w:trPr>
          <w:trHeight w:val="288"/>
        </w:trPr>
        <w:tc>
          <w:tcPr>
            <w:tcW w:w="45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E7D47" w:rsidRPr="00F20066" w:rsidRDefault="003E7D47" w:rsidP="003E7D47">
            <w:pPr>
              <w:rPr>
                <w:b/>
                <w:bCs/>
                <w:color w:val="000000"/>
                <w:sz w:val="28"/>
                <w:szCs w:val="28"/>
                <w:lang w:val="uk-UA"/>
              </w:rPr>
            </w:pPr>
          </w:p>
        </w:tc>
        <w:tc>
          <w:tcPr>
            <w:tcW w:w="1844" w:type="dxa"/>
            <w:tcBorders>
              <w:top w:val="single" w:sz="4" w:space="0" w:color="auto"/>
              <w:left w:val="nil"/>
              <w:bottom w:val="single" w:sz="4" w:space="0" w:color="auto"/>
              <w:right w:val="single" w:sz="4" w:space="0" w:color="auto"/>
            </w:tcBorders>
            <w:shd w:val="clear" w:color="auto" w:fill="FFFFFF"/>
            <w:noWrap/>
            <w:vAlign w:val="bottom"/>
          </w:tcPr>
          <w:p w:rsidR="003E7D47" w:rsidRPr="00DC2C82" w:rsidRDefault="003E7D47" w:rsidP="003E7D47">
            <w:pPr>
              <w:jc w:val="center"/>
              <w:rPr>
                <w:b/>
                <w:color w:val="000000"/>
                <w:sz w:val="28"/>
                <w:szCs w:val="28"/>
                <w:lang w:val="uk-UA"/>
              </w:rPr>
            </w:pPr>
            <w:r w:rsidRPr="00DC2C82">
              <w:rPr>
                <w:b/>
                <w:color w:val="000000"/>
                <w:sz w:val="28"/>
                <w:szCs w:val="28"/>
                <w:lang w:val="uk-UA"/>
              </w:rPr>
              <w:t>Позитивний</w:t>
            </w:r>
          </w:p>
        </w:tc>
        <w:tc>
          <w:tcPr>
            <w:tcW w:w="2016" w:type="dxa"/>
            <w:tcBorders>
              <w:top w:val="single" w:sz="4" w:space="0" w:color="auto"/>
              <w:left w:val="nil"/>
              <w:bottom w:val="single" w:sz="4" w:space="0" w:color="auto"/>
              <w:right w:val="single" w:sz="4" w:space="0" w:color="auto"/>
            </w:tcBorders>
            <w:shd w:val="clear" w:color="auto" w:fill="FFFFFF"/>
            <w:noWrap/>
            <w:vAlign w:val="bottom"/>
          </w:tcPr>
          <w:p w:rsidR="003E7D47" w:rsidRPr="00DC2C82" w:rsidRDefault="003E7D47" w:rsidP="003E7D47">
            <w:pPr>
              <w:jc w:val="center"/>
              <w:rPr>
                <w:b/>
                <w:color w:val="000000"/>
                <w:sz w:val="28"/>
                <w:szCs w:val="28"/>
                <w:lang w:val="uk-UA"/>
              </w:rPr>
            </w:pPr>
            <w:r w:rsidRPr="00DC2C82">
              <w:rPr>
                <w:b/>
                <w:color w:val="000000"/>
                <w:sz w:val="28"/>
                <w:szCs w:val="28"/>
                <w:lang w:val="uk-UA"/>
              </w:rPr>
              <w:t>Нейтральний</w:t>
            </w:r>
          </w:p>
        </w:tc>
        <w:tc>
          <w:tcPr>
            <w:tcW w:w="1811" w:type="dxa"/>
            <w:tcBorders>
              <w:top w:val="single" w:sz="4" w:space="0" w:color="auto"/>
              <w:left w:val="nil"/>
              <w:bottom w:val="single" w:sz="4" w:space="0" w:color="auto"/>
              <w:right w:val="single" w:sz="4" w:space="0" w:color="auto"/>
            </w:tcBorders>
            <w:shd w:val="clear" w:color="auto" w:fill="FFFFFF"/>
            <w:noWrap/>
            <w:vAlign w:val="bottom"/>
          </w:tcPr>
          <w:p w:rsidR="003E7D47" w:rsidRPr="00DC2C82" w:rsidRDefault="003E7D47" w:rsidP="003E7D47">
            <w:pPr>
              <w:jc w:val="center"/>
              <w:rPr>
                <w:b/>
                <w:color w:val="000000"/>
                <w:sz w:val="28"/>
                <w:szCs w:val="28"/>
                <w:lang w:val="uk-UA"/>
              </w:rPr>
            </w:pPr>
            <w:r w:rsidRPr="00DC2C82">
              <w:rPr>
                <w:b/>
                <w:color w:val="000000"/>
                <w:sz w:val="28"/>
                <w:szCs w:val="28"/>
                <w:lang w:val="uk-UA"/>
              </w:rPr>
              <w:t>Негативний</w:t>
            </w:r>
          </w:p>
        </w:tc>
      </w:tr>
      <w:tr w:rsidR="002D15BA" w:rsidRPr="00F20066" w:rsidTr="00DC2C82">
        <w:trPr>
          <w:trHeight w:val="552"/>
        </w:trPr>
        <w:tc>
          <w:tcPr>
            <w:tcW w:w="4535" w:type="dxa"/>
            <w:tcBorders>
              <w:top w:val="nil"/>
              <w:left w:val="single" w:sz="4" w:space="0" w:color="auto"/>
              <w:bottom w:val="single" w:sz="4" w:space="0" w:color="auto"/>
              <w:right w:val="single" w:sz="4" w:space="0" w:color="auto"/>
            </w:tcBorders>
            <w:shd w:val="clear" w:color="auto" w:fill="auto"/>
            <w:vAlign w:val="center"/>
          </w:tcPr>
          <w:p w:rsidR="002D15BA" w:rsidRPr="002D15BA" w:rsidRDefault="002D15BA" w:rsidP="002D15BA">
            <w:pPr>
              <w:contextualSpacing/>
              <w:rPr>
                <w:sz w:val="28"/>
                <w:szCs w:val="28"/>
                <w:lang w:val="uk-UA" w:eastAsia="uk-UA"/>
              </w:rPr>
            </w:pPr>
            <w:r w:rsidRPr="00674B7C">
              <w:rPr>
                <w:b/>
                <w:sz w:val="28"/>
                <w:szCs w:val="28"/>
                <w:u w:val="single"/>
                <w:lang w:val="uk-UA" w:eastAsia="uk-UA"/>
              </w:rPr>
              <w:t>Пріоритет 1.</w:t>
            </w:r>
            <w:r w:rsidRPr="002D15BA">
              <w:rPr>
                <w:sz w:val="28"/>
                <w:szCs w:val="28"/>
                <w:lang w:val="uk-UA" w:eastAsia="uk-UA"/>
              </w:rPr>
              <w:t xml:space="preserve"> Безпека та ціивільний захист населення</w:t>
            </w:r>
          </w:p>
        </w:tc>
        <w:tc>
          <w:tcPr>
            <w:tcW w:w="1844" w:type="dxa"/>
            <w:tcBorders>
              <w:top w:val="nil"/>
              <w:left w:val="nil"/>
              <w:bottom w:val="single" w:sz="4" w:space="0" w:color="auto"/>
              <w:right w:val="single" w:sz="4" w:space="0" w:color="auto"/>
            </w:tcBorders>
            <w:shd w:val="clear" w:color="auto" w:fill="auto"/>
            <w:noWrap/>
            <w:vAlign w:val="center"/>
            <w:hideMark/>
          </w:tcPr>
          <w:p w:rsidR="002D15BA" w:rsidRPr="00F20066" w:rsidRDefault="002D15BA" w:rsidP="003E7D47">
            <w:pPr>
              <w:jc w:val="center"/>
              <w:rPr>
                <w:color w:val="000000"/>
                <w:sz w:val="28"/>
                <w:szCs w:val="28"/>
                <w:lang w:val="uk-UA"/>
              </w:rPr>
            </w:pPr>
          </w:p>
        </w:tc>
        <w:tc>
          <w:tcPr>
            <w:tcW w:w="2016" w:type="dxa"/>
            <w:tcBorders>
              <w:top w:val="nil"/>
              <w:left w:val="nil"/>
              <w:bottom w:val="single" w:sz="4" w:space="0" w:color="auto"/>
              <w:right w:val="single" w:sz="4" w:space="0" w:color="auto"/>
            </w:tcBorders>
            <w:shd w:val="clear" w:color="auto" w:fill="auto"/>
            <w:noWrap/>
            <w:vAlign w:val="center"/>
          </w:tcPr>
          <w:p w:rsidR="002D15BA" w:rsidRPr="00F20066" w:rsidRDefault="002D15BA" w:rsidP="003E7D47">
            <w:pPr>
              <w:jc w:val="center"/>
              <w:rPr>
                <w:color w:val="000000"/>
                <w:sz w:val="28"/>
                <w:szCs w:val="28"/>
                <w:lang w:val="uk-UA"/>
              </w:rPr>
            </w:pPr>
            <w:r w:rsidRPr="00F20066">
              <w:rPr>
                <w:color w:val="000000"/>
                <w:sz w:val="28"/>
                <w:szCs w:val="28"/>
                <w:lang w:val="uk-UA"/>
              </w:rPr>
              <w:t>+</w:t>
            </w:r>
          </w:p>
        </w:tc>
        <w:tc>
          <w:tcPr>
            <w:tcW w:w="1811" w:type="dxa"/>
            <w:tcBorders>
              <w:top w:val="nil"/>
              <w:left w:val="nil"/>
              <w:bottom w:val="single" w:sz="4" w:space="0" w:color="auto"/>
              <w:right w:val="single" w:sz="4" w:space="0" w:color="auto"/>
            </w:tcBorders>
            <w:shd w:val="clear" w:color="auto" w:fill="auto"/>
            <w:noWrap/>
            <w:vAlign w:val="center"/>
            <w:hideMark/>
          </w:tcPr>
          <w:p w:rsidR="002D15BA" w:rsidRPr="00F20066" w:rsidRDefault="002D15BA" w:rsidP="003E7D47">
            <w:pPr>
              <w:jc w:val="center"/>
              <w:rPr>
                <w:color w:val="000000"/>
                <w:sz w:val="28"/>
                <w:szCs w:val="28"/>
                <w:lang w:val="uk-UA"/>
              </w:rPr>
            </w:pPr>
          </w:p>
        </w:tc>
      </w:tr>
      <w:tr w:rsidR="002D15BA" w:rsidRPr="00F20066" w:rsidTr="00DC2C82">
        <w:trPr>
          <w:trHeight w:val="288"/>
        </w:trPr>
        <w:tc>
          <w:tcPr>
            <w:tcW w:w="4535" w:type="dxa"/>
            <w:tcBorders>
              <w:top w:val="nil"/>
              <w:left w:val="single" w:sz="4" w:space="0" w:color="auto"/>
              <w:bottom w:val="single" w:sz="4" w:space="0" w:color="auto"/>
              <w:right w:val="single" w:sz="4" w:space="0" w:color="auto"/>
            </w:tcBorders>
            <w:shd w:val="clear" w:color="auto" w:fill="auto"/>
            <w:vAlign w:val="center"/>
          </w:tcPr>
          <w:p w:rsidR="00DC2C82" w:rsidRDefault="002D15BA" w:rsidP="002D15BA">
            <w:pPr>
              <w:contextualSpacing/>
              <w:rPr>
                <w:sz w:val="28"/>
                <w:szCs w:val="28"/>
                <w:lang w:val="uk-UA" w:eastAsia="uk-UA"/>
              </w:rPr>
            </w:pPr>
            <w:r w:rsidRPr="00674B7C">
              <w:rPr>
                <w:b/>
                <w:sz w:val="28"/>
                <w:szCs w:val="28"/>
                <w:u w:val="single"/>
                <w:lang w:val="uk-UA" w:eastAsia="uk-UA"/>
              </w:rPr>
              <w:t>Пріоритет 2.</w:t>
            </w:r>
            <w:r w:rsidRPr="002D15BA">
              <w:rPr>
                <w:sz w:val="28"/>
                <w:szCs w:val="28"/>
                <w:lang w:val="uk-UA" w:eastAsia="uk-UA"/>
              </w:rPr>
              <w:t xml:space="preserve"> Забезпечення виконання повноважень, передбачених законодавством, </w:t>
            </w:r>
          </w:p>
          <w:p w:rsidR="002D15BA" w:rsidRPr="002D15BA" w:rsidRDefault="002D15BA" w:rsidP="002D15BA">
            <w:pPr>
              <w:contextualSpacing/>
              <w:rPr>
                <w:sz w:val="28"/>
                <w:szCs w:val="28"/>
                <w:lang w:val="uk-UA" w:eastAsia="uk-UA"/>
              </w:rPr>
            </w:pPr>
            <w:r w:rsidRPr="002D15BA">
              <w:rPr>
                <w:sz w:val="28"/>
                <w:szCs w:val="28"/>
                <w:lang w:val="uk-UA" w:eastAsia="uk-UA"/>
              </w:rPr>
              <w:t>в галузі забезпечення законності, правопорядку, прав і свобод громадян</w:t>
            </w:r>
          </w:p>
        </w:tc>
        <w:tc>
          <w:tcPr>
            <w:tcW w:w="1844" w:type="dxa"/>
            <w:tcBorders>
              <w:top w:val="nil"/>
              <w:left w:val="nil"/>
              <w:bottom w:val="single" w:sz="4" w:space="0" w:color="auto"/>
              <w:right w:val="single" w:sz="4" w:space="0" w:color="auto"/>
            </w:tcBorders>
            <w:shd w:val="clear" w:color="auto" w:fill="auto"/>
            <w:noWrap/>
            <w:vAlign w:val="center"/>
            <w:hideMark/>
          </w:tcPr>
          <w:p w:rsidR="002D15BA" w:rsidRPr="00F20066" w:rsidRDefault="002D15BA" w:rsidP="003E7D47">
            <w:pPr>
              <w:jc w:val="center"/>
              <w:rPr>
                <w:color w:val="000000"/>
                <w:sz w:val="28"/>
                <w:szCs w:val="28"/>
                <w:lang w:val="uk-UA"/>
              </w:rPr>
            </w:pPr>
          </w:p>
        </w:tc>
        <w:tc>
          <w:tcPr>
            <w:tcW w:w="2016" w:type="dxa"/>
            <w:tcBorders>
              <w:top w:val="nil"/>
              <w:left w:val="nil"/>
              <w:bottom w:val="single" w:sz="4" w:space="0" w:color="auto"/>
              <w:right w:val="single" w:sz="4" w:space="0" w:color="auto"/>
            </w:tcBorders>
            <w:shd w:val="clear" w:color="auto" w:fill="auto"/>
            <w:noWrap/>
            <w:vAlign w:val="center"/>
          </w:tcPr>
          <w:p w:rsidR="002D15BA" w:rsidRPr="00F20066" w:rsidRDefault="002D15BA" w:rsidP="003E7D47">
            <w:pPr>
              <w:jc w:val="center"/>
              <w:rPr>
                <w:color w:val="000000"/>
                <w:sz w:val="28"/>
                <w:szCs w:val="28"/>
                <w:lang w:val="uk-UA"/>
              </w:rPr>
            </w:pPr>
            <w:r w:rsidRPr="00F20066">
              <w:rPr>
                <w:color w:val="000000"/>
                <w:sz w:val="28"/>
                <w:szCs w:val="28"/>
                <w:lang w:val="uk-UA"/>
              </w:rPr>
              <w:t>+</w:t>
            </w:r>
          </w:p>
        </w:tc>
        <w:tc>
          <w:tcPr>
            <w:tcW w:w="1811" w:type="dxa"/>
            <w:tcBorders>
              <w:top w:val="nil"/>
              <w:left w:val="nil"/>
              <w:bottom w:val="single" w:sz="4" w:space="0" w:color="auto"/>
              <w:right w:val="single" w:sz="4" w:space="0" w:color="auto"/>
            </w:tcBorders>
            <w:shd w:val="clear" w:color="auto" w:fill="auto"/>
            <w:noWrap/>
            <w:vAlign w:val="center"/>
            <w:hideMark/>
          </w:tcPr>
          <w:p w:rsidR="002D15BA" w:rsidRPr="00F20066" w:rsidRDefault="002D15BA" w:rsidP="003E7D47">
            <w:pPr>
              <w:jc w:val="center"/>
              <w:rPr>
                <w:color w:val="000000"/>
                <w:sz w:val="28"/>
                <w:szCs w:val="28"/>
                <w:lang w:val="uk-UA"/>
              </w:rPr>
            </w:pPr>
          </w:p>
        </w:tc>
      </w:tr>
    </w:tbl>
    <w:p w:rsidR="003E7D47" w:rsidRPr="00397DD4" w:rsidRDefault="003E7D47" w:rsidP="003E7D47">
      <w:pPr>
        <w:rPr>
          <w:rFonts w:eastAsia="Arial Narrow"/>
          <w:b/>
          <w:color w:val="FF0000"/>
          <w:sz w:val="28"/>
          <w:szCs w:val="28"/>
          <w:lang w:val="uk-UA" w:eastAsia="uk-UA"/>
        </w:rPr>
      </w:pPr>
    </w:p>
    <w:p w:rsidR="003E7D47" w:rsidRPr="002D15BA" w:rsidRDefault="00494778" w:rsidP="003E7D47">
      <w:pPr>
        <w:jc w:val="center"/>
        <w:rPr>
          <w:rFonts w:eastAsia="Arial Narrow"/>
          <w:b/>
          <w:sz w:val="28"/>
          <w:szCs w:val="28"/>
          <w:lang w:val="uk-UA" w:eastAsia="uk-UA"/>
        </w:rPr>
      </w:pPr>
      <w:r>
        <w:rPr>
          <w:rFonts w:eastAsia="Arial Narrow"/>
          <w:b/>
          <w:sz w:val="28"/>
          <w:szCs w:val="28"/>
          <w:lang w:val="uk-UA" w:eastAsia="uk-UA"/>
        </w:rPr>
        <w:t xml:space="preserve">   </w:t>
      </w:r>
      <w:r w:rsidR="00E933D8">
        <w:rPr>
          <w:rFonts w:eastAsia="Arial Narrow"/>
          <w:b/>
          <w:sz w:val="28"/>
          <w:szCs w:val="28"/>
          <w:lang w:val="uk-UA" w:eastAsia="uk-UA"/>
        </w:rPr>
        <w:t xml:space="preserve"> </w:t>
      </w:r>
      <w:r w:rsidR="003E7D47" w:rsidRPr="002D15BA">
        <w:rPr>
          <w:rFonts w:eastAsia="Arial Narrow"/>
          <w:b/>
          <w:sz w:val="28"/>
          <w:szCs w:val="28"/>
          <w:lang w:val="uk-UA" w:eastAsia="uk-UA"/>
        </w:rPr>
        <w:t xml:space="preserve">Прогнозований вплив на довкілля в рамках цілі </w:t>
      </w:r>
    </w:p>
    <w:p w:rsidR="00674B7C" w:rsidRPr="002D15BA" w:rsidRDefault="00494778" w:rsidP="00494778">
      <w:pPr>
        <w:jc w:val="center"/>
        <w:rPr>
          <w:rFonts w:eastAsia="Arial Narrow"/>
          <w:b/>
          <w:i/>
          <w:sz w:val="28"/>
          <w:szCs w:val="28"/>
          <w:u w:val="single"/>
          <w:lang w:val="uk-UA" w:eastAsia="uk-UA"/>
        </w:rPr>
      </w:pPr>
      <w:r>
        <w:rPr>
          <w:rFonts w:eastAsia="Arial Narrow"/>
          <w:b/>
          <w:i/>
          <w:sz w:val="28"/>
          <w:szCs w:val="28"/>
          <w:u w:val="single"/>
          <w:lang w:val="uk-UA" w:eastAsia="uk-UA"/>
        </w:rPr>
        <w:t xml:space="preserve">   2. ЕКОНОМІЧНИЙ РОЗВИТОК</w:t>
      </w:r>
    </w:p>
    <w:p w:rsidR="003E7D47" w:rsidRDefault="003E7D47" w:rsidP="003E7D47">
      <w:pPr>
        <w:jc w:val="both"/>
        <w:rPr>
          <w:b/>
          <w:i/>
          <w:sz w:val="28"/>
          <w:szCs w:val="28"/>
          <w:lang w:val="uk-UA" w:eastAsia="uk-UA"/>
        </w:rPr>
      </w:pPr>
    </w:p>
    <w:p w:rsidR="00E933D8" w:rsidRDefault="00E933D8" w:rsidP="003E7D47">
      <w:pPr>
        <w:jc w:val="both"/>
        <w:rPr>
          <w:b/>
          <w:i/>
          <w:sz w:val="28"/>
          <w:szCs w:val="28"/>
          <w:lang w:val="uk-UA" w:eastAsia="uk-UA"/>
        </w:rPr>
      </w:pPr>
    </w:p>
    <w:p w:rsidR="00E933D8" w:rsidRPr="002D15BA" w:rsidRDefault="00E933D8" w:rsidP="003E7D47">
      <w:pPr>
        <w:jc w:val="both"/>
        <w:rPr>
          <w:b/>
          <w:i/>
          <w:sz w:val="28"/>
          <w:szCs w:val="28"/>
          <w:lang w:val="uk-UA" w:eastAsia="uk-UA"/>
        </w:rPr>
      </w:pPr>
    </w:p>
    <w:tbl>
      <w:tblPr>
        <w:tblW w:w="10206" w:type="dxa"/>
        <w:tblInd w:w="108" w:type="dxa"/>
        <w:tblLayout w:type="fixed"/>
        <w:tblLook w:val="04A0" w:firstRow="1" w:lastRow="0" w:firstColumn="1" w:lastColumn="0" w:noHBand="0" w:noVBand="1"/>
      </w:tblPr>
      <w:tblGrid>
        <w:gridCol w:w="4253"/>
        <w:gridCol w:w="2126"/>
        <w:gridCol w:w="2039"/>
        <w:gridCol w:w="1788"/>
      </w:tblGrid>
      <w:tr w:rsidR="003E7D47" w:rsidRPr="002D15BA" w:rsidTr="00DC2C82">
        <w:trPr>
          <w:trHeight w:val="288"/>
        </w:trPr>
        <w:tc>
          <w:tcPr>
            <w:tcW w:w="425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E7D47" w:rsidRPr="00DC2C82" w:rsidRDefault="003E7D47" w:rsidP="003E7D47">
            <w:pPr>
              <w:rPr>
                <w:b/>
                <w:bCs/>
                <w:sz w:val="28"/>
                <w:szCs w:val="28"/>
                <w:lang w:val="uk-UA"/>
              </w:rPr>
            </w:pPr>
          </w:p>
        </w:tc>
        <w:tc>
          <w:tcPr>
            <w:tcW w:w="2126" w:type="dxa"/>
            <w:tcBorders>
              <w:top w:val="single" w:sz="4" w:space="0" w:color="auto"/>
              <w:left w:val="nil"/>
              <w:bottom w:val="single" w:sz="4" w:space="0" w:color="auto"/>
              <w:right w:val="single" w:sz="4" w:space="0" w:color="auto"/>
            </w:tcBorders>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Позитивний</w:t>
            </w:r>
          </w:p>
        </w:tc>
        <w:tc>
          <w:tcPr>
            <w:tcW w:w="2039" w:type="dxa"/>
            <w:tcBorders>
              <w:top w:val="single" w:sz="4" w:space="0" w:color="auto"/>
              <w:left w:val="nil"/>
              <w:bottom w:val="single" w:sz="4" w:space="0" w:color="auto"/>
              <w:right w:val="single" w:sz="4" w:space="0" w:color="auto"/>
            </w:tcBorders>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Нейтральний</w:t>
            </w:r>
          </w:p>
        </w:tc>
        <w:tc>
          <w:tcPr>
            <w:tcW w:w="1788" w:type="dxa"/>
            <w:tcBorders>
              <w:top w:val="single" w:sz="4" w:space="0" w:color="auto"/>
              <w:left w:val="nil"/>
              <w:bottom w:val="single" w:sz="4" w:space="0" w:color="auto"/>
              <w:right w:val="single" w:sz="4" w:space="0" w:color="auto"/>
            </w:tcBorders>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Негативний</w:t>
            </w:r>
          </w:p>
        </w:tc>
      </w:tr>
      <w:tr w:rsidR="002D15BA" w:rsidRPr="002D15BA" w:rsidTr="00DC2C82">
        <w:trPr>
          <w:trHeight w:val="552"/>
        </w:trPr>
        <w:tc>
          <w:tcPr>
            <w:tcW w:w="4253" w:type="dxa"/>
            <w:tcBorders>
              <w:top w:val="nil"/>
              <w:left w:val="single" w:sz="4" w:space="0" w:color="auto"/>
              <w:bottom w:val="single" w:sz="4" w:space="0" w:color="auto"/>
              <w:right w:val="single" w:sz="4" w:space="0" w:color="auto"/>
            </w:tcBorders>
            <w:shd w:val="clear" w:color="auto" w:fill="auto"/>
            <w:vAlign w:val="center"/>
          </w:tcPr>
          <w:p w:rsidR="002D15BA" w:rsidRPr="002D15BA" w:rsidRDefault="002D15BA">
            <w:pPr>
              <w:pStyle w:val="af"/>
              <w:tabs>
                <w:tab w:val="left" w:pos="5102"/>
              </w:tabs>
              <w:spacing w:before="0" w:beforeAutospacing="0" w:after="0" w:afterAutospacing="0"/>
              <w:rPr>
                <w:rFonts w:ascii="Times New Roman" w:hAnsi="Times New Roman"/>
              </w:rPr>
            </w:pPr>
            <w:r w:rsidRPr="00DC2C82">
              <w:rPr>
                <w:rFonts w:ascii="Times New Roman" w:hAnsi="Times New Roman"/>
                <w:b/>
                <w:sz w:val="28"/>
                <w:szCs w:val="28"/>
                <w:u w:val="single"/>
              </w:rPr>
              <w:t>Пріоритет 1.</w:t>
            </w:r>
            <w:r w:rsidRPr="002D15BA">
              <w:rPr>
                <w:rFonts w:ascii="Times New Roman" w:hAnsi="Times New Roman"/>
                <w:sz w:val="28"/>
                <w:szCs w:val="28"/>
              </w:rPr>
              <w:t xml:space="preserve"> Залучення інвестицій в економічний комплекс громади</w:t>
            </w:r>
          </w:p>
        </w:tc>
        <w:tc>
          <w:tcPr>
            <w:tcW w:w="2126" w:type="dxa"/>
            <w:tcBorders>
              <w:top w:val="nil"/>
              <w:left w:val="nil"/>
              <w:bottom w:val="single" w:sz="4" w:space="0" w:color="auto"/>
              <w:right w:val="single" w:sz="4" w:space="0" w:color="auto"/>
            </w:tcBorders>
            <w:shd w:val="clear" w:color="auto" w:fill="auto"/>
            <w:noWrap/>
            <w:vAlign w:val="center"/>
            <w:hideMark/>
          </w:tcPr>
          <w:p w:rsidR="002D15BA" w:rsidRPr="002D15BA" w:rsidRDefault="002D15BA" w:rsidP="003E7D47">
            <w:pPr>
              <w:jc w:val="center"/>
              <w:rPr>
                <w:sz w:val="28"/>
                <w:szCs w:val="28"/>
                <w:lang w:val="uk-UA"/>
              </w:rPr>
            </w:pPr>
          </w:p>
        </w:tc>
        <w:tc>
          <w:tcPr>
            <w:tcW w:w="2039"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r w:rsidRPr="002D15BA">
              <w:rPr>
                <w:sz w:val="28"/>
                <w:szCs w:val="28"/>
                <w:lang w:val="uk-UA"/>
              </w:rPr>
              <w:t>+</w:t>
            </w:r>
          </w:p>
        </w:tc>
        <w:tc>
          <w:tcPr>
            <w:tcW w:w="1788" w:type="dxa"/>
            <w:tcBorders>
              <w:top w:val="nil"/>
              <w:left w:val="nil"/>
              <w:bottom w:val="single" w:sz="4" w:space="0" w:color="auto"/>
              <w:right w:val="single" w:sz="4" w:space="0" w:color="auto"/>
            </w:tcBorders>
            <w:shd w:val="clear" w:color="auto" w:fill="auto"/>
            <w:noWrap/>
            <w:vAlign w:val="center"/>
            <w:hideMark/>
          </w:tcPr>
          <w:p w:rsidR="002D15BA" w:rsidRPr="002D15BA" w:rsidRDefault="002D15BA" w:rsidP="003E7D47">
            <w:pPr>
              <w:jc w:val="center"/>
              <w:rPr>
                <w:sz w:val="28"/>
                <w:szCs w:val="28"/>
                <w:lang w:val="uk-UA"/>
              </w:rPr>
            </w:pPr>
          </w:p>
        </w:tc>
      </w:tr>
      <w:tr w:rsidR="002D15BA" w:rsidRPr="002D15BA" w:rsidTr="00DC2C82">
        <w:trPr>
          <w:trHeight w:val="288"/>
        </w:trPr>
        <w:tc>
          <w:tcPr>
            <w:tcW w:w="4253" w:type="dxa"/>
            <w:tcBorders>
              <w:top w:val="nil"/>
              <w:left w:val="single" w:sz="4" w:space="0" w:color="auto"/>
              <w:bottom w:val="single" w:sz="4" w:space="0" w:color="auto"/>
              <w:right w:val="single" w:sz="4" w:space="0" w:color="auto"/>
            </w:tcBorders>
            <w:shd w:val="clear" w:color="auto" w:fill="auto"/>
            <w:vAlign w:val="center"/>
          </w:tcPr>
          <w:p w:rsidR="002D15BA" w:rsidRPr="002D15BA" w:rsidRDefault="002D15BA">
            <w:pPr>
              <w:pStyle w:val="af"/>
              <w:tabs>
                <w:tab w:val="left" w:pos="5102"/>
              </w:tabs>
              <w:spacing w:before="0" w:beforeAutospacing="0" w:after="0" w:afterAutospacing="0"/>
              <w:rPr>
                <w:rFonts w:ascii="Times New Roman" w:hAnsi="Times New Roman"/>
              </w:rPr>
            </w:pPr>
            <w:r w:rsidRPr="00DC2C82">
              <w:rPr>
                <w:rFonts w:ascii="Times New Roman" w:hAnsi="Times New Roman"/>
                <w:b/>
                <w:sz w:val="28"/>
                <w:szCs w:val="28"/>
                <w:u w:val="single"/>
              </w:rPr>
              <w:t>Пріоритет 2.</w:t>
            </w:r>
            <w:r w:rsidRPr="002D15BA">
              <w:rPr>
                <w:rFonts w:ascii="Times New Roman" w:hAnsi="Times New Roman"/>
                <w:sz w:val="28"/>
                <w:szCs w:val="28"/>
              </w:rPr>
              <w:t xml:space="preserve"> Сталий розвиток аграрного виробництва</w:t>
            </w:r>
          </w:p>
        </w:tc>
        <w:tc>
          <w:tcPr>
            <w:tcW w:w="2126" w:type="dxa"/>
            <w:tcBorders>
              <w:top w:val="nil"/>
              <w:left w:val="nil"/>
              <w:bottom w:val="single" w:sz="4" w:space="0" w:color="auto"/>
              <w:right w:val="single" w:sz="4" w:space="0" w:color="auto"/>
            </w:tcBorders>
            <w:shd w:val="clear" w:color="auto" w:fill="auto"/>
            <w:noWrap/>
            <w:vAlign w:val="center"/>
            <w:hideMark/>
          </w:tcPr>
          <w:p w:rsidR="002D15BA" w:rsidRPr="002D15BA" w:rsidRDefault="002D15BA" w:rsidP="003E7D47">
            <w:pPr>
              <w:jc w:val="center"/>
              <w:rPr>
                <w:sz w:val="28"/>
                <w:szCs w:val="28"/>
                <w:lang w:val="uk-UA"/>
              </w:rPr>
            </w:pPr>
          </w:p>
        </w:tc>
        <w:tc>
          <w:tcPr>
            <w:tcW w:w="2039"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r w:rsidRPr="002D15BA">
              <w:rPr>
                <w:sz w:val="28"/>
                <w:szCs w:val="28"/>
                <w:lang w:val="uk-UA"/>
              </w:rPr>
              <w:t>+</w:t>
            </w:r>
          </w:p>
        </w:tc>
        <w:tc>
          <w:tcPr>
            <w:tcW w:w="1788" w:type="dxa"/>
            <w:tcBorders>
              <w:top w:val="nil"/>
              <w:left w:val="nil"/>
              <w:bottom w:val="single" w:sz="4" w:space="0" w:color="auto"/>
              <w:right w:val="single" w:sz="4" w:space="0" w:color="auto"/>
            </w:tcBorders>
            <w:shd w:val="clear" w:color="auto" w:fill="auto"/>
            <w:noWrap/>
            <w:vAlign w:val="center"/>
            <w:hideMark/>
          </w:tcPr>
          <w:p w:rsidR="002D15BA" w:rsidRPr="002D15BA" w:rsidRDefault="002D15BA" w:rsidP="003E7D47">
            <w:pPr>
              <w:jc w:val="center"/>
              <w:rPr>
                <w:sz w:val="28"/>
                <w:szCs w:val="28"/>
                <w:lang w:val="uk-UA"/>
              </w:rPr>
            </w:pPr>
          </w:p>
        </w:tc>
      </w:tr>
      <w:tr w:rsidR="002D15BA" w:rsidRPr="002D15BA" w:rsidTr="00DC2C82">
        <w:trPr>
          <w:trHeight w:val="288"/>
        </w:trPr>
        <w:tc>
          <w:tcPr>
            <w:tcW w:w="4253" w:type="dxa"/>
            <w:tcBorders>
              <w:top w:val="nil"/>
              <w:left w:val="single" w:sz="4" w:space="0" w:color="auto"/>
              <w:bottom w:val="single" w:sz="4" w:space="0" w:color="auto"/>
              <w:right w:val="single" w:sz="4" w:space="0" w:color="auto"/>
            </w:tcBorders>
            <w:shd w:val="clear" w:color="auto" w:fill="auto"/>
            <w:vAlign w:val="center"/>
          </w:tcPr>
          <w:p w:rsidR="002D15BA" w:rsidRPr="002D15BA" w:rsidRDefault="002D15BA">
            <w:pPr>
              <w:pStyle w:val="af"/>
              <w:spacing w:before="0" w:beforeAutospacing="0" w:after="0" w:afterAutospacing="0"/>
              <w:rPr>
                <w:rFonts w:ascii="Times New Roman" w:hAnsi="Times New Roman"/>
              </w:rPr>
            </w:pPr>
            <w:r w:rsidRPr="00DC2C82">
              <w:rPr>
                <w:rFonts w:ascii="Times New Roman" w:hAnsi="Times New Roman"/>
                <w:b/>
                <w:sz w:val="28"/>
                <w:szCs w:val="28"/>
                <w:u w:val="single"/>
              </w:rPr>
              <w:t>Пріоритет 3.</w:t>
            </w:r>
            <w:r w:rsidRPr="002D15BA">
              <w:rPr>
                <w:rFonts w:ascii="Times New Roman" w:hAnsi="Times New Roman"/>
                <w:sz w:val="28"/>
                <w:szCs w:val="28"/>
              </w:rPr>
              <w:t xml:space="preserve"> Впровадження енергозберігаючих технологій в системі життєзабезпечення територіальної громади</w:t>
            </w:r>
          </w:p>
        </w:tc>
        <w:tc>
          <w:tcPr>
            <w:tcW w:w="2126"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c>
          <w:tcPr>
            <w:tcW w:w="2039"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r w:rsidRPr="002D15BA">
              <w:rPr>
                <w:sz w:val="28"/>
                <w:szCs w:val="28"/>
                <w:lang w:val="uk-UA"/>
              </w:rPr>
              <w:t>+</w:t>
            </w:r>
          </w:p>
        </w:tc>
        <w:tc>
          <w:tcPr>
            <w:tcW w:w="1788"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r>
      <w:tr w:rsidR="002D15BA" w:rsidRPr="002D15BA" w:rsidTr="00DC2C82">
        <w:trPr>
          <w:trHeight w:val="288"/>
        </w:trPr>
        <w:tc>
          <w:tcPr>
            <w:tcW w:w="4253" w:type="dxa"/>
            <w:tcBorders>
              <w:top w:val="nil"/>
              <w:left w:val="single" w:sz="4" w:space="0" w:color="auto"/>
              <w:bottom w:val="single" w:sz="4" w:space="0" w:color="auto"/>
              <w:right w:val="single" w:sz="4" w:space="0" w:color="auto"/>
            </w:tcBorders>
            <w:shd w:val="clear" w:color="auto" w:fill="auto"/>
            <w:vAlign w:val="center"/>
          </w:tcPr>
          <w:p w:rsidR="002D15BA" w:rsidRPr="002D15BA" w:rsidRDefault="002D15BA">
            <w:pPr>
              <w:pStyle w:val="af"/>
              <w:spacing w:before="0" w:beforeAutospacing="0" w:after="0" w:afterAutospacing="0"/>
              <w:rPr>
                <w:rFonts w:ascii="Times New Roman" w:hAnsi="Times New Roman"/>
              </w:rPr>
            </w:pPr>
            <w:r w:rsidRPr="00DC2C82">
              <w:rPr>
                <w:rFonts w:ascii="Times New Roman" w:hAnsi="Times New Roman"/>
                <w:b/>
                <w:sz w:val="28"/>
                <w:szCs w:val="28"/>
                <w:u w:val="single"/>
              </w:rPr>
              <w:t>Пріоритет 4.</w:t>
            </w:r>
            <w:r w:rsidRPr="002D15BA">
              <w:rPr>
                <w:rFonts w:ascii="Times New Roman" w:hAnsi="Times New Roman"/>
                <w:sz w:val="28"/>
                <w:szCs w:val="28"/>
              </w:rPr>
              <w:t xml:space="preserve"> Створення сприятливих умов для розвитку малого та середнього підприємництва</w:t>
            </w:r>
          </w:p>
        </w:tc>
        <w:tc>
          <w:tcPr>
            <w:tcW w:w="2126"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c>
          <w:tcPr>
            <w:tcW w:w="2039"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r w:rsidRPr="002D15BA">
              <w:rPr>
                <w:sz w:val="28"/>
                <w:szCs w:val="28"/>
                <w:lang w:val="uk-UA"/>
              </w:rPr>
              <w:t>+</w:t>
            </w:r>
          </w:p>
        </w:tc>
        <w:tc>
          <w:tcPr>
            <w:tcW w:w="1788"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r>
      <w:tr w:rsidR="002D15BA" w:rsidRPr="002D15BA" w:rsidTr="00DC2C82">
        <w:trPr>
          <w:trHeight w:val="288"/>
        </w:trPr>
        <w:tc>
          <w:tcPr>
            <w:tcW w:w="4253" w:type="dxa"/>
            <w:tcBorders>
              <w:top w:val="nil"/>
              <w:left w:val="single" w:sz="4" w:space="0" w:color="auto"/>
              <w:bottom w:val="single" w:sz="4" w:space="0" w:color="auto"/>
              <w:right w:val="single" w:sz="4" w:space="0" w:color="auto"/>
            </w:tcBorders>
            <w:shd w:val="clear" w:color="auto" w:fill="auto"/>
            <w:vAlign w:val="center"/>
          </w:tcPr>
          <w:p w:rsidR="002D15BA" w:rsidRPr="002D15BA" w:rsidRDefault="002D15BA">
            <w:pPr>
              <w:pStyle w:val="af"/>
              <w:spacing w:before="0" w:beforeAutospacing="0" w:after="0" w:afterAutospacing="0"/>
              <w:rPr>
                <w:rFonts w:ascii="Times New Roman" w:hAnsi="Times New Roman"/>
              </w:rPr>
            </w:pPr>
            <w:r w:rsidRPr="00DC2C82">
              <w:rPr>
                <w:rFonts w:ascii="Times New Roman" w:hAnsi="Times New Roman"/>
                <w:b/>
                <w:sz w:val="28"/>
                <w:szCs w:val="28"/>
                <w:u w:val="single"/>
              </w:rPr>
              <w:t>Пріоритет 5.</w:t>
            </w:r>
            <w:r w:rsidRPr="002D15BA">
              <w:rPr>
                <w:rFonts w:ascii="Times New Roman" w:hAnsi="Times New Roman"/>
                <w:sz w:val="28"/>
                <w:szCs w:val="28"/>
              </w:rPr>
              <w:t> Забезпечення б</w:t>
            </w:r>
            <w:r w:rsidR="00DC2C82">
              <w:rPr>
                <w:rFonts w:ascii="Times New Roman" w:hAnsi="Times New Roman"/>
                <w:sz w:val="28"/>
                <w:szCs w:val="28"/>
              </w:rPr>
              <w:t>лагоустрою громади та розвитку </w:t>
            </w:r>
            <w:r w:rsidRPr="002D15BA">
              <w:rPr>
                <w:rFonts w:ascii="Times New Roman" w:hAnsi="Times New Roman"/>
                <w:sz w:val="28"/>
                <w:szCs w:val="28"/>
              </w:rPr>
              <w:t>інфраструктури</w:t>
            </w:r>
          </w:p>
        </w:tc>
        <w:tc>
          <w:tcPr>
            <w:tcW w:w="2126"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c>
          <w:tcPr>
            <w:tcW w:w="2039"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r w:rsidRPr="002D15BA">
              <w:rPr>
                <w:sz w:val="28"/>
                <w:szCs w:val="28"/>
                <w:lang w:val="uk-UA"/>
              </w:rPr>
              <w:t>+</w:t>
            </w:r>
          </w:p>
        </w:tc>
        <w:tc>
          <w:tcPr>
            <w:tcW w:w="1788"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r>
      <w:tr w:rsidR="002D15BA" w:rsidRPr="002D15BA" w:rsidTr="00DC2C82">
        <w:trPr>
          <w:trHeight w:val="288"/>
        </w:trPr>
        <w:tc>
          <w:tcPr>
            <w:tcW w:w="4253" w:type="dxa"/>
            <w:tcBorders>
              <w:top w:val="nil"/>
              <w:left w:val="single" w:sz="4" w:space="0" w:color="auto"/>
              <w:bottom w:val="single" w:sz="4" w:space="0" w:color="auto"/>
              <w:right w:val="single" w:sz="4" w:space="0" w:color="auto"/>
            </w:tcBorders>
            <w:shd w:val="clear" w:color="auto" w:fill="auto"/>
            <w:vAlign w:val="center"/>
          </w:tcPr>
          <w:p w:rsidR="00DC2C82" w:rsidRDefault="002D15BA" w:rsidP="00DC2C82">
            <w:pPr>
              <w:pStyle w:val="af"/>
              <w:spacing w:before="0" w:beforeAutospacing="0" w:after="0" w:afterAutospacing="0"/>
              <w:ind w:right="-108"/>
              <w:rPr>
                <w:rFonts w:ascii="Times New Roman" w:hAnsi="Times New Roman"/>
                <w:sz w:val="28"/>
                <w:szCs w:val="28"/>
              </w:rPr>
            </w:pPr>
            <w:r w:rsidRPr="00DC2C82">
              <w:rPr>
                <w:rFonts w:ascii="Times New Roman" w:hAnsi="Times New Roman"/>
                <w:b/>
                <w:sz w:val="28"/>
                <w:szCs w:val="28"/>
                <w:u w:val="single"/>
              </w:rPr>
              <w:t>Пріоритет6.</w:t>
            </w:r>
            <w:r w:rsidRPr="002D15BA">
              <w:rPr>
                <w:rFonts w:ascii="Times New Roman" w:hAnsi="Times New Roman"/>
                <w:sz w:val="28"/>
                <w:szCs w:val="28"/>
              </w:rPr>
              <w:t> Розвиток м</w:t>
            </w:r>
            <w:r w:rsidR="00DC2C82">
              <w:rPr>
                <w:rFonts w:ascii="Times New Roman" w:hAnsi="Times New Roman"/>
                <w:sz w:val="28"/>
                <w:szCs w:val="28"/>
              </w:rPr>
              <w:t>іжрегіонального,</w:t>
            </w:r>
            <w:r w:rsidR="00DC2C82">
              <w:rPr>
                <w:rFonts w:ascii="Times New Roman" w:hAnsi="Times New Roman"/>
                <w:sz w:val="28"/>
                <w:szCs w:val="28"/>
                <w:lang w:val="uk-UA"/>
              </w:rPr>
              <w:t xml:space="preserve"> </w:t>
            </w:r>
            <w:r w:rsidR="00DC2C82">
              <w:rPr>
                <w:rFonts w:ascii="Times New Roman" w:hAnsi="Times New Roman"/>
                <w:sz w:val="28"/>
                <w:szCs w:val="28"/>
              </w:rPr>
              <w:t>міжнародного, </w:t>
            </w:r>
          </w:p>
          <w:p w:rsidR="002D15BA" w:rsidRPr="002D15BA" w:rsidRDefault="002D15BA" w:rsidP="00DC2C82">
            <w:pPr>
              <w:pStyle w:val="af"/>
              <w:spacing w:before="0" w:beforeAutospacing="0" w:after="0" w:afterAutospacing="0"/>
              <w:ind w:right="-108"/>
              <w:rPr>
                <w:rFonts w:ascii="Times New Roman" w:hAnsi="Times New Roman"/>
              </w:rPr>
            </w:pPr>
            <w:r w:rsidRPr="002D15BA">
              <w:rPr>
                <w:rFonts w:ascii="Times New Roman" w:hAnsi="Times New Roman"/>
                <w:sz w:val="28"/>
                <w:szCs w:val="28"/>
              </w:rPr>
              <w:t>транскордонного та міжмуніципального співробітництва</w:t>
            </w:r>
          </w:p>
        </w:tc>
        <w:tc>
          <w:tcPr>
            <w:tcW w:w="2126"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c>
          <w:tcPr>
            <w:tcW w:w="2039"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r w:rsidRPr="002D15BA">
              <w:rPr>
                <w:sz w:val="28"/>
                <w:szCs w:val="28"/>
                <w:lang w:val="uk-UA"/>
              </w:rPr>
              <w:t>+</w:t>
            </w:r>
          </w:p>
        </w:tc>
        <w:tc>
          <w:tcPr>
            <w:tcW w:w="1788" w:type="dxa"/>
            <w:tcBorders>
              <w:top w:val="nil"/>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r>
      <w:tr w:rsidR="002D15BA" w:rsidRPr="002D15BA" w:rsidTr="00DC2C82">
        <w:trPr>
          <w:trHeight w:val="28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D15BA" w:rsidRPr="002D15BA" w:rsidRDefault="002D15BA" w:rsidP="00DC2C82">
            <w:pPr>
              <w:pStyle w:val="af"/>
              <w:spacing w:before="0" w:beforeAutospacing="0" w:after="0" w:afterAutospacing="0"/>
              <w:ind w:right="-108"/>
              <w:rPr>
                <w:rFonts w:ascii="Times New Roman" w:hAnsi="Times New Roman"/>
              </w:rPr>
            </w:pPr>
            <w:r w:rsidRPr="00DC2C82">
              <w:rPr>
                <w:rFonts w:ascii="Times New Roman" w:hAnsi="Times New Roman"/>
                <w:b/>
                <w:sz w:val="28"/>
                <w:szCs w:val="28"/>
                <w:u w:val="single"/>
              </w:rPr>
              <w:t>Пріоритет 7.</w:t>
            </w:r>
            <w:r w:rsidRPr="002D15BA">
              <w:rPr>
                <w:rFonts w:ascii="Times New Roman" w:hAnsi="Times New Roman"/>
                <w:sz w:val="28"/>
                <w:szCs w:val="28"/>
              </w:rPr>
              <w:t xml:space="preserve"> Зайнятість населення та розвиток ринку праці</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c>
          <w:tcPr>
            <w:tcW w:w="2039" w:type="dxa"/>
            <w:tcBorders>
              <w:top w:val="single" w:sz="4" w:space="0" w:color="auto"/>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r w:rsidRPr="002D15BA">
              <w:rPr>
                <w:sz w:val="28"/>
                <w:szCs w:val="28"/>
                <w:lang w:val="uk-UA"/>
              </w:rPr>
              <w:t>+</w:t>
            </w:r>
          </w:p>
        </w:tc>
        <w:tc>
          <w:tcPr>
            <w:tcW w:w="1788" w:type="dxa"/>
            <w:tcBorders>
              <w:top w:val="single" w:sz="4" w:space="0" w:color="auto"/>
              <w:left w:val="nil"/>
              <w:bottom w:val="single" w:sz="4" w:space="0" w:color="auto"/>
              <w:right w:val="single" w:sz="4" w:space="0" w:color="auto"/>
            </w:tcBorders>
            <w:shd w:val="clear" w:color="auto" w:fill="auto"/>
            <w:noWrap/>
            <w:vAlign w:val="center"/>
          </w:tcPr>
          <w:p w:rsidR="002D15BA" w:rsidRPr="002D15BA" w:rsidRDefault="002D15BA" w:rsidP="003E7D47">
            <w:pPr>
              <w:jc w:val="center"/>
              <w:rPr>
                <w:sz w:val="28"/>
                <w:szCs w:val="28"/>
                <w:lang w:val="uk-UA"/>
              </w:rPr>
            </w:pPr>
          </w:p>
        </w:tc>
      </w:tr>
    </w:tbl>
    <w:p w:rsidR="009E0D62" w:rsidRPr="00E00402" w:rsidRDefault="009E0D62" w:rsidP="003E7D47">
      <w:pPr>
        <w:rPr>
          <w:rFonts w:eastAsia="Arial Narrow"/>
          <w:b/>
          <w:sz w:val="28"/>
          <w:szCs w:val="28"/>
          <w:lang w:val="uk-UA" w:eastAsia="uk-UA"/>
        </w:rPr>
      </w:pPr>
    </w:p>
    <w:p w:rsidR="003E7D47" w:rsidRPr="00E00402" w:rsidRDefault="003E7D47" w:rsidP="003E7D47">
      <w:pPr>
        <w:jc w:val="center"/>
        <w:rPr>
          <w:rFonts w:eastAsia="Arial Narrow"/>
          <w:b/>
          <w:sz w:val="28"/>
          <w:szCs w:val="28"/>
          <w:lang w:val="uk-UA" w:eastAsia="uk-UA"/>
        </w:rPr>
      </w:pPr>
      <w:r w:rsidRPr="00E00402">
        <w:rPr>
          <w:rFonts w:eastAsia="Arial Narrow"/>
          <w:b/>
          <w:sz w:val="28"/>
          <w:szCs w:val="28"/>
          <w:lang w:val="uk-UA" w:eastAsia="uk-UA"/>
        </w:rPr>
        <w:t xml:space="preserve">Прогнозований вплив на довкілля в рамках цілі </w:t>
      </w:r>
    </w:p>
    <w:p w:rsidR="003E7D47" w:rsidRPr="00E00402" w:rsidRDefault="003E7D47" w:rsidP="003E7D47">
      <w:pPr>
        <w:jc w:val="center"/>
        <w:rPr>
          <w:rFonts w:eastAsia="Arial Narrow"/>
          <w:b/>
          <w:i/>
          <w:sz w:val="28"/>
          <w:szCs w:val="28"/>
          <w:u w:val="single"/>
          <w:lang w:val="uk-UA" w:eastAsia="uk-UA"/>
        </w:rPr>
      </w:pPr>
      <w:r w:rsidRPr="00E00402">
        <w:rPr>
          <w:rFonts w:eastAsia="Arial Narrow"/>
          <w:b/>
          <w:sz w:val="28"/>
          <w:szCs w:val="28"/>
          <w:u w:val="single"/>
          <w:lang w:val="uk-UA" w:eastAsia="uk-UA"/>
        </w:rPr>
        <w:t xml:space="preserve">3. </w:t>
      </w:r>
      <w:r w:rsidRPr="00E00402">
        <w:rPr>
          <w:rFonts w:eastAsia="Arial Narrow"/>
          <w:b/>
          <w:i/>
          <w:sz w:val="28"/>
          <w:szCs w:val="28"/>
          <w:u w:val="single"/>
          <w:lang w:val="uk-UA" w:eastAsia="uk-UA"/>
        </w:rPr>
        <w:t>ПІДВИЩЕННЯ СТАНДАРТІВ ЖИТТЯ НАСЕЛЕННЯ</w:t>
      </w:r>
    </w:p>
    <w:p w:rsidR="003E7D47" w:rsidRPr="00397DD4" w:rsidRDefault="003E7D47" w:rsidP="003E7D47">
      <w:pPr>
        <w:jc w:val="center"/>
        <w:rPr>
          <w:rFonts w:eastAsia="Arial Narrow"/>
          <w:b/>
          <w:i/>
          <w:color w:val="FF0000"/>
          <w:sz w:val="28"/>
          <w:szCs w:val="28"/>
          <w:lang w:val="uk-UA" w:eastAsia="uk-UA"/>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1874"/>
        <w:gridCol w:w="1796"/>
        <w:gridCol w:w="1636"/>
      </w:tblGrid>
      <w:tr w:rsidR="003E7D47" w:rsidRPr="00397DD4" w:rsidTr="00DC2C82">
        <w:trPr>
          <w:trHeight w:val="288"/>
        </w:trPr>
        <w:tc>
          <w:tcPr>
            <w:tcW w:w="4930" w:type="dxa"/>
            <w:shd w:val="clear" w:color="auto" w:fill="FFFFFF"/>
            <w:noWrap/>
            <w:vAlign w:val="bottom"/>
          </w:tcPr>
          <w:p w:rsidR="003E7D47" w:rsidRPr="00397DD4" w:rsidRDefault="003E7D47" w:rsidP="003E7D47">
            <w:pPr>
              <w:rPr>
                <w:b/>
                <w:bCs/>
                <w:color w:val="FF0000"/>
                <w:sz w:val="28"/>
                <w:szCs w:val="28"/>
                <w:lang w:val="uk-UA"/>
              </w:rPr>
            </w:pPr>
          </w:p>
        </w:tc>
        <w:tc>
          <w:tcPr>
            <w:tcW w:w="1874" w:type="dxa"/>
            <w:shd w:val="clear" w:color="auto" w:fill="FFFFFF"/>
            <w:noWrap/>
            <w:vAlign w:val="bottom"/>
          </w:tcPr>
          <w:p w:rsidR="003E7D47" w:rsidRPr="00883B2C" w:rsidRDefault="003E7D47" w:rsidP="003E7D47">
            <w:pPr>
              <w:jc w:val="center"/>
              <w:rPr>
                <w:sz w:val="28"/>
                <w:szCs w:val="28"/>
                <w:lang w:val="uk-UA"/>
              </w:rPr>
            </w:pPr>
            <w:r w:rsidRPr="00883B2C">
              <w:rPr>
                <w:sz w:val="28"/>
                <w:szCs w:val="28"/>
                <w:lang w:val="uk-UA"/>
              </w:rPr>
              <w:t>Позитивний</w:t>
            </w:r>
          </w:p>
        </w:tc>
        <w:tc>
          <w:tcPr>
            <w:tcW w:w="1794" w:type="dxa"/>
            <w:shd w:val="clear" w:color="auto" w:fill="FFFFFF"/>
            <w:noWrap/>
            <w:vAlign w:val="bottom"/>
          </w:tcPr>
          <w:p w:rsidR="003E7D47" w:rsidRPr="00883B2C" w:rsidRDefault="003E7D47" w:rsidP="003E7D47">
            <w:pPr>
              <w:jc w:val="center"/>
              <w:rPr>
                <w:sz w:val="28"/>
                <w:szCs w:val="28"/>
                <w:lang w:val="uk-UA"/>
              </w:rPr>
            </w:pPr>
            <w:r w:rsidRPr="00883B2C">
              <w:rPr>
                <w:sz w:val="28"/>
                <w:szCs w:val="28"/>
                <w:lang w:val="uk-UA"/>
              </w:rPr>
              <w:t>Нейтральний</w:t>
            </w:r>
          </w:p>
        </w:tc>
        <w:tc>
          <w:tcPr>
            <w:tcW w:w="1635" w:type="dxa"/>
            <w:shd w:val="clear" w:color="auto" w:fill="FFFFFF"/>
            <w:noWrap/>
            <w:vAlign w:val="bottom"/>
          </w:tcPr>
          <w:p w:rsidR="003E7D47" w:rsidRPr="00B25046" w:rsidRDefault="003E7D47" w:rsidP="003E7D47">
            <w:pPr>
              <w:jc w:val="center"/>
              <w:rPr>
                <w:sz w:val="28"/>
                <w:szCs w:val="28"/>
                <w:lang w:val="uk-UA"/>
              </w:rPr>
            </w:pPr>
            <w:r w:rsidRPr="00B25046">
              <w:rPr>
                <w:sz w:val="28"/>
                <w:szCs w:val="28"/>
                <w:lang w:val="uk-UA"/>
              </w:rPr>
              <w:t>Негативний</w:t>
            </w: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1.</w:t>
            </w:r>
            <w:r w:rsidRPr="00E00402">
              <w:rPr>
                <w:rFonts w:ascii="Times New Roman" w:hAnsi="Times New Roman"/>
                <w:color w:val="000000"/>
                <w:sz w:val="28"/>
                <w:szCs w:val="28"/>
              </w:rPr>
              <w:t> Організація належних і безпечних умов здобуття освіти</w:t>
            </w:r>
          </w:p>
        </w:tc>
        <w:tc>
          <w:tcPr>
            <w:tcW w:w="1874" w:type="dxa"/>
            <w:shd w:val="clear" w:color="auto" w:fill="auto"/>
            <w:noWrap/>
            <w:vAlign w:val="center"/>
            <w:hideMark/>
          </w:tcPr>
          <w:p w:rsidR="00E00402" w:rsidRPr="00883B2C" w:rsidRDefault="00E00402" w:rsidP="003E7D47">
            <w:pPr>
              <w:jc w:val="center"/>
              <w:rPr>
                <w:sz w:val="28"/>
                <w:szCs w:val="28"/>
                <w:lang w:val="uk-UA"/>
              </w:rPr>
            </w:pPr>
          </w:p>
        </w:tc>
        <w:tc>
          <w:tcPr>
            <w:tcW w:w="1794" w:type="dxa"/>
            <w:shd w:val="clear" w:color="auto" w:fill="auto"/>
            <w:noWrap/>
            <w:vAlign w:val="center"/>
            <w:hideMark/>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hideMark/>
          </w:tcPr>
          <w:p w:rsidR="00E00402" w:rsidRPr="00397DD4" w:rsidRDefault="00E00402" w:rsidP="003E7D47">
            <w:pPr>
              <w:jc w:val="center"/>
              <w:rPr>
                <w:color w:val="FF0000"/>
                <w:sz w:val="28"/>
                <w:szCs w:val="28"/>
                <w:lang w:val="uk-UA"/>
              </w:rPr>
            </w:pPr>
          </w:p>
        </w:tc>
      </w:tr>
      <w:tr w:rsidR="00E00402" w:rsidRPr="00397DD4" w:rsidTr="00DC2C82">
        <w:trPr>
          <w:trHeight w:val="288"/>
        </w:trPr>
        <w:tc>
          <w:tcPr>
            <w:tcW w:w="4930" w:type="dxa"/>
            <w:shd w:val="clear" w:color="auto" w:fill="auto"/>
            <w:vAlign w:val="center"/>
          </w:tcPr>
          <w:p w:rsidR="00E00402" w:rsidRPr="00E00402" w:rsidRDefault="00E00402">
            <w:pPr>
              <w:pStyle w:val="af"/>
              <w:tabs>
                <w:tab w:val="left" w:pos="2612"/>
                <w:tab w:val="left" w:pos="5102"/>
              </w:tabs>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2.</w:t>
            </w:r>
            <w:r w:rsidRPr="00E00402">
              <w:rPr>
                <w:rFonts w:ascii="Times New Roman" w:hAnsi="Times New Roman"/>
                <w:color w:val="000000"/>
                <w:sz w:val="28"/>
                <w:szCs w:val="28"/>
              </w:rPr>
              <w:t> Формування спроможної мережі закладів охорони здоров’я громади</w:t>
            </w:r>
          </w:p>
        </w:tc>
        <w:tc>
          <w:tcPr>
            <w:tcW w:w="1874" w:type="dxa"/>
            <w:shd w:val="clear" w:color="auto" w:fill="auto"/>
            <w:noWrap/>
            <w:vAlign w:val="center"/>
            <w:hideMark/>
          </w:tcPr>
          <w:p w:rsidR="00E00402" w:rsidRPr="00883B2C" w:rsidRDefault="00E00402" w:rsidP="003E7D47">
            <w:pPr>
              <w:jc w:val="center"/>
              <w:rPr>
                <w:sz w:val="28"/>
                <w:szCs w:val="28"/>
                <w:lang w:val="uk-UA"/>
              </w:rPr>
            </w:pPr>
          </w:p>
        </w:tc>
        <w:tc>
          <w:tcPr>
            <w:tcW w:w="1794" w:type="dxa"/>
            <w:shd w:val="clear" w:color="auto" w:fill="auto"/>
            <w:noWrap/>
            <w:vAlign w:val="center"/>
            <w:hideMark/>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hideMark/>
          </w:tcPr>
          <w:p w:rsidR="00E00402" w:rsidRPr="00397DD4" w:rsidRDefault="00E00402" w:rsidP="003E7D47">
            <w:pPr>
              <w:jc w:val="center"/>
              <w:rPr>
                <w:color w:val="FF0000"/>
                <w:sz w:val="28"/>
                <w:szCs w:val="28"/>
                <w:lang w:val="uk-UA"/>
              </w:rPr>
            </w:pPr>
          </w:p>
        </w:tc>
      </w:tr>
      <w:tr w:rsidR="00E00402" w:rsidRPr="00397DD4" w:rsidTr="00DC2C82">
        <w:trPr>
          <w:trHeight w:val="288"/>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3.</w:t>
            </w:r>
            <w:r w:rsidRPr="00E00402">
              <w:rPr>
                <w:rFonts w:ascii="Times New Roman" w:hAnsi="Times New Roman"/>
                <w:color w:val="000000"/>
                <w:sz w:val="28"/>
                <w:szCs w:val="28"/>
              </w:rPr>
              <w:t> Покращення медичної допомоги хворим із серцево-судинною патологією</w:t>
            </w:r>
          </w:p>
        </w:tc>
        <w:tc>
          <w:tcPr>
            <w:tcW w:w="1874" w:type="dxa"/>
            <w:shd w:val="clear" w:color="auto" w:fill="auto"/>
            <w:noWrap/>
            <w:vAlign w:val="center"/>
            <w:hideMark/>
          </w:tcPr>
          <w:p w:rsidR="00E00402" w:rsidRPr="00883B2C" w:rsidRDefault="00E00402" w:rsidP="003E7D47">
            <w:pPr>
              <w:jc w:val="center"/>
              <w:rPr>
                <w:sz w:val="28"/>
                <w:szCs w:val="28"/>
                <w:lang w:val="uk-UA"/>
              </w:rPr>
            </w:pPr>
          </w:p>
        </w:tc>
        <w:tc>
          <w:tcPr>
            <w:tcW w:w="1794" w:type="dxa"/>
            <w:shd w:val="clear" w:color="auto" w:fill="auto"/>
            <w:noWrap/>
            <w:vAlign w:val="center"/>
            <w:hideMark/>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hideMark/>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4.</w:t>
            </w:r>
            <w:r w:rsidRPr="00E00402">
              <w:rPr>
                <w:rFonts w:ascii="Times New Roman" w:hAnsi="Times New Roman"/>
                <w:color w:val="000000"/>
                <w:sz w:val="28"/>
                <w:szCs w:val="28"/>
              </w:rPr>
              <w:t xml:space="preserve"> Соціальний захист населення та внутрішньо переміщених осіб</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r w:rsidR="00E00402" w:rsidRPr="00397DD4" w:rsidTr="00DC2C82">
        <w:trPr>
          <w:trHeight w:val="420"/>
        </w:trPr>
        <w:tc>
          <w:tcPr>
            <w:tcW w:w="4930" w:type="dxa"/>
            <w:shd w:val="clear" w:color="auto" w:fill="auto"/>
            <w:vAlign w:val="center"/>
          </w:tcPr>
          <w:p w:rsidR="00E00402" w:rsidRPr="0023035A" w:rsidRDefault="00E00402">
            <w:pPr>
              <w:pStyle w:val="af"/>
              <w:spacing w:before="0" w:beforeAutospacing="0" w:after="0" w:afterAutospacing="0"/>
              <w:ind w:left="34"/>
              <w:rPr>
                <w:rFonts w:ascii="Times New Roman" w:hAnsi="Times New Roman"/>
                <w:lang w:val="uk-UA"/>
              </w:rPr>
            </w:pPr>
            <w:r w:rsidRPr="00DC2C82">
              <w:rPr>
                <w:rFonts w:ascii="Times New Roman" w:hAnsi="Times New Roman"/>
                <w:b/>
                <w:color w:val="000000"/>
                <w:sz w:val="28"/>
                <w:szCs w:val="28"/>
                <w:u w:val="single"/>
                <w:lang w:val="uk-UA"/>
              </w:rPr>
              <w:t>Пріоритет 5.</w:t>
            </w:r>
            <w:r w:rsidRPr="0023035A">
              <w:rPr>
                <w:rFonts w:ascii="Times New Roman" w:hAnsi="Times New Roman"/>
                <w:color w:val="000000"/>
                <w:sz w:val="28"/>
                <w:szCs w:val="28"/>
                <w:lang w:val="uk-UA"/>
              </w:rPr>
              <w:t xml:space="preserve"> Соціальна підтримка</w:t>
            </w:r>
            <w:r w:rsidRPr="00E00402">
              <w:rPr>
                <w:rFonts w:ascii="Times New Roman" w:hAnsi="Times New Roman"/>
                <w:color w:val="000000"/>
                <w:sz w:val="28"/>
                <w:szCs w:val="28"/>
              </w:rPr>
              <w:t> </w:t>
            </w:r>
            <w:r w:rsidRPr="0023035A">
              <w:rPr>
                <w:rFonts w:ascii="Times New Roman" w:hAnsi="Times New Roman"/>
                <w:color w:val="000000"/>
                <w:sz w:val="28"/>
                <w:szCs w:val="28"/>
                <w:lang w:val="uk-UA"/>
              </w:rPr>
              <w:t>Захисників та Захисниць України,</w:t>
            </w:r>
            <w:r w:rsidRPr="00E00402">
              <w:rPr>
                <w:rFonts w:ascii="Times New Roman" w:hAnsi="Times New Roman"/>
                <w:color w:val="000000"/>
                <w:sz w:val="28"/>
                <w:szCs w:val="28"/>
              </w:rPr>
              <w:t> </w:t>
            </w:r>
            <w:r w:rsidRPr="0023035A">
              <w:rPr>
                <w:rFonts w:ascii="Times New Roman" w:hAnsi="Times New Roman"/>
                <w:color w:val="000000"/>
                <w:sz w:val="28"/>
                <w:szCs w:val="28"/>
                <w:lang w:val="uk-UA"/>
              </w:rPr>
              <w:t>членів їх сімей, сімей загиблих (померлих) ветеранів війни</w:t>
            </w:r>
          </w:p>
        </w:tc>
        <w:tc>
          <w:tcPr>
            <w:tcW w:w="1874" w:type="dxa"/>
            <w:shd w:val="clear" w:color="auto" w:fill="auto"/>
            <w:noWrap/>
            <w:vAlign w:val="center"/>
            <w:hideMark/>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hideMark/>
          </w:tcPr>
          <w:p w:rsidR="00E00402" w:rsidRPr="00397DD4" w:rsidRDefault="00E00402" w:rsidP="003E7D47">
            <w:pPr>
              <w:jc w:val="center"/>
              <w:rPr>
                <w:color w:val="FF0000"/>
                <w:sz w:val="28"/>
                <w:szCs w:val="28"/>
                <w:lang w:val="uk-UA"/>
              </w:rPr>
            </w:pPr>
          </w:p>
        </w:tc>
      </w:tr>
      <w:tr w:rsidR="00E00402" w:rsidRPr="00397DD4" w:rsidTr="00DC2C82">
        <w:trPr>
          <w:trHeight w:val="288"/>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lastRenderedPageBreak/>
              <w:t>Пріоритет 6.</w:t>
            </w:r>
            <w:r w:rsidRPr="00E00402">
              <w:rPr>
                <w:rFonts w:ascii="Times New Roman" w:hAnsi="Times New Roman"/>
                <w:color w:val="000000"/>
                <w:sz w:val="28"/>
                <w:szCs w:val="28"/>
              </w:rPr>
              <w:t> Організація забезпечення прав дітей</w:t>
            </w:r>
          </w:p>
        </w:tc>
        <w:tc>
          <w:tcPr>
            <w:tcW w:w="1874" w:type="dxa"/>
            <w:shd w:val="clear" w:color="auto" w:fill="auto"/>
            <w:noWrap/>
            <w:vAlign w:val="center"/>
            <w:hideMark/>
          </w:tcPr>
          <w:p w:rsidR="00E00402" w:rsidRPr="00883B2C" w:rsidRDefault="00E00402" w:rsidP="003E7D47">
            <w:pPr>
              <w:jc w:val="center"/>
              <w:rPr>
                <w:sz w:val="28"/>
                <w:szCs w:val="28"/>
                <w:lang w:val="uk-UA"/>
              </w:rPr>
            </w:pPr>
          </w:p>
        </w:tc>
        <w:tc>
          <w:tcPr>
            <w:tcW w:w="1794" w:type="dxa"/>
            <w:shd w:val="clear" w:color="auto" w:fill="auto"/>
            <w:noWrap/>
            <w:vAlign w:val="center"/>
            <w:hideMark/>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hideMark/>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23035A" w:rsidRDefault="00E00402">
            <w:pPr>
              <w:pStyle w:val="af"/>
              <w:spacing w:before="0" w:beforeAutospacing="0" w:after="0" w:afterAutospacing="0"/>
              <w:rPr>
                <w:rFonts w:ascii="Times New Roman" w:hAnsi="Times New Roman"/>
                <w:lang w:val="uk-UA"/>
              </w:rPr>
            </w:pPr>
            <w:r w:rsidRPr="00DC2C82">
              <w:rPr>
                <w:rFonts w:ascii="Times New Roman" w:hAnsi="Times New Roman"/>
                <w:b/>
                <w:color w:val="000000"/>
                <w:sz w:val="28"/>
                <w:szCs w:val="28"/>
                <w:u w:val="single"/>
                <w:lang w:val="uk-UA"/>
              </w:rPr>
              <w:t>Пріоритет 7.</w:t>
            </w:r>
            <w:r w:rsidRPr="0023035A">
              <w:rPr>
                <w:rFonts w:ascii="Times New Roman" w:hAnsi="Times New Roman"/>
                <w:color w:val="000000"/>
                <w:sz w:val="28"/>
                <w:szCs w:val="28"/>
                <w:lang w:val="uk-UA"/>
              </w:rPr>
              <w:t xml:space="preserve"> Забезпечення ефективної роботи у сфері підтримки сім’ї.</w:t>
            </w:r>
            <w:r w:rsidRPr="00E00402">
              <w:rPr>
                <w:rFonts w:ascii="Times New Roman" w:hAnsi="Times New Roman"/>
                <w:color w:val="000000"/>
                <w:sz w:val="28"/>
                <w:szCs w:val="28"/>
              </w:rPr>
              <w:t> </w:t>
            </w:r>
            <w:r w:rsidRPr="0023035A">
              <w:rPr>
                <w:rFonts w:ascii="Times New Roman" w:hAnsi="Times New Roman"/>
                <w:color w:val="000000"/>
                <w:sz w:val="28"/>
                <w:szCs w:val="28"/>
                <w:lang w:val="uk-UA"/>
              </w:rPr>
              <w:t>Запобігання домашньому насильству, забезпечення гендерної рівності та попередження торгівлі людьми</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8.</w:t>
            </w:r>
            <w:r w:rsidRPr="00E00402">
              <w:rPr>
                <w:rFonts w:ascii="Times New Roman" w:hAnsi="Times New Roman"/>
                <w:color w:val="000000"/>
                <w:sz w:val="28"/>
                <w:szCs w:val="28"/>
              </w:rPr>
              <w:t xml:space="preserve"> Забезпечення надання соціальних послуг особам та сім’ям, які перебувають у складних життєвих обставинах та потребують сторонньої допомоги</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9.</w:t>
            </w:r>
            <w:r w:rsidRPr="00E00402">
              <w:rPr>
                <w:rFonts w:ascii="Times New Roman" w:hAnsi="Times New Roman"/>
                <w:color w:val="000000"/>
                <w:sz w:val="28"/>
                <w:szCs w:val="28"/>
              </w:rPr>
              <w:t xml:space="preserve"> Реалізація програм доступного житла в громаді</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10.</w:t>
            </w:r>
            <w:r w:rsidRPr="00E00402">
              <w:rPr>
                <w:rFonts w:ascii="Times New Roman" w:hAnsi="Times New Roman"/>
                <w:color w:val="000000"/>
                <w:sz w:val="28"/>
                <w:szCs w:val="28"/>
              </w:rPr>
              <w:t> Забезпечення розвитку масового спорту</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11.</w:t>
            </w:r>
            <w:r w:rsidRPr="00E00402">
              <w:rPr>
                <w:rFonts w:ascii="Times New Roman" w:hAnsi="Times New Roman"/>
                <w:color w:val="000000"/>
                <w:sz w:val="28"/>
                <w:szCs w:val="28"/>
              </w:rPr>
              <w:t xml:space="preserve"> Збереження культурної спадщини та сприяння розвитку культури і мистецтва</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12.</w:t>
            </w:r>
            <w:r w:rsidRPr="00E00402">
              <w:rPr>
                <w:rFonts w:ascii="Times New Roman" w:hAnsi="Times New Roman"/>
                <w:color w:val="000000"/>
                <w:sz w:val="28"/>
                <w:szCs w:val="28"/>
              </w:rPr>
              <w:t xml:space="preserve"> Розвиток туризму</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r w:rsidR="00E00402" w:rsidRPr="00397DD4" w:rsidTr="00DC2C82">
        <w:trPr>
          <w:trHeight w:val="552"/>
        </w:trPr>
        <w:tc>
          <w:tcPr>
            <w:tcW w:w="4930" w:type="dxa"/>
            <w:shd w:val="clear" w:color="auto" w:fill="auto"/>
            <w:vAlign w:val="center"/>
          </w:tcPr>
          <w:p w:rsidR="00E00402" w:rsidRPr="00E00402" w:rsidRDefault="00E00402">
            <w:pPr>
              <w:pStyle w:val="af"/>
              <w:spacing w:before="0" w:beforeAutospacing="0" w:after="0" w:afterAutospacing="0"/>
              <w:rPr>
                <w:rFonts w:ascii="Times New Roman" w:hAnsi="Times New Roman"/>
              </w:rPr>
            </w:pPr>
            <w:r w:rsidRPr="00DC2C82">
              <w:rPr>
                <w:rFonts w:ascii="Times New Roman" w:hAnsi="Times New Roman"/>
                <w:b/>
                <w:color w:val="000000"/>
                <w:sz w:val="28"/>
                <w:szCs w:val="28"/>
                <w:u w:val="single"/>
              </w:rPr>
              <w:t>Пріоритет 13.</w:t>
            </w:r>
            <w:r w:rsidRPr="00E00402">
              <w:rPr>
                <w:rFonts w:ascii="Times New Roman" w:hAnsi="Times New Roman"/>
                <w:color w:val="000000"/>
                <w:sz w:val="28"/>
                <w:szCs w:val="28"/>
              </w:rPr>
              <w:t xml:space="preserve"> Забезпечення міжнародного співробітництва у сфері соціальної та молодіжної політики</w:t>
            </w:r>
          </w:p>
        </w:tc>
        <w:tc>
          <w:tcPr>
            <w:tcW w:w="1874" w:type="dxa"/>
            <w:shd w:val="clear" w:color="auto" w:fill="auto"/>
            <w:noWrap/>
            <w:vAlign w:val="center"/>
          </w:tcPr>
          <w:p w:rsidR="00E00402" w:rsidRPr="00883B2C" w:rsidRDefault="00E00402" w:rsidP="003E7D47">
            <w:pPr>
              <w:jc w:val="center"/>
              <w:rPr>
                <w:sz w:val="28"/>
                <w:szCs w:val="28"/>
                <w:lang w:val="uk-UA"/>
              </w:rPr>
            </w:pPr>
          </w:p>
        </w:tc>
        <w:tc>
          <w:tcPr>
            <w:tcW w:w="1794" w:type="dxa"/>
            <w:shd w:val="clear" w:color="auto" w:fill="auto"/>
            <w:noWrap/>
            <w:vAlign w:val="center"/>
          </w:tcPr>
          <w:p w:rsidR="00E00402" w:rsidRPr="00883B2C" w:rsidRDefault="00E00402" w:rsidP="003E7D47">
            <w:pPr>
              <w:jc w:val="center"/>
              <w:rPr>
                <w:sz w:val="28"/>
                <w:szCs w:val="28"/>
                <w:lang w:val="uk-UA"/>
              </w:rPr>
            </w:pPr>
            <w:r w:rsidRPr="00883B2C">
              <w:rPr>
                <w:sz w:val="28"/>
                <w:szCs w:val="28"/>
                <w:lang w:val="uk-UA"/>
              </w:rPr>
              <w:t>+</w:t>
            </w:r>
          </w:p>
        </w:tc>
        <w:tc>
          <w:tcPr>
            <w:tcW w:w="1635" w:type="dxa"/>
            <w:shd w:val="clear" w:color="auto" w:fill="auto"/>
            <w:noWrap/>
            <w:vAlign w:val="center"/>
          </w:tcPr>
          <w:p w:rsidR="00E00402" w:rsidRPr="00397DD4" w:rsidRDefault="00E00402" w:rsidP="003E7D47">
            <w:pPr>
              <w:jc w:val="center"/>
              <w:rPr>
                <w:color w:val="FF0000"/>
                <w:sz w:val="28"/>
                <w:szCs w:val="28"/>
                <w:lang w:val="uk-UA"/>
              </w:rPr>
            </w:pPr>
          </w:p>
        </w:tc>
      </w:tr>
    </w:tbl>
    <w:p w:rsidR="00040C1D" w:rsidRPr="00883B2C" w:rsidRDefault="00040C1D" w:rsidP="00E933D8">
      <w:pPr>
        <w:rPr>
          <w:rFonts w:eastAsia="Arial Narrow"/>
          <w:b/>
          <w:sz w:val="28"/>
          <w:szCs w:val="28"/>
          <w:lang w:val="uk-UA" w:eastAsia="uk-UA"/>
        </w:rPr>
      </w:pPr>
    </w:p>
    <w:p w:rsidR="003E7D47" w:rsidRPr="00883B2C" w:rsidRDefault="003E7D47" w:rsidP="003E7D47">
      <w:pPr>
        <w:jc w:val="center"/>
        <w:rPr>
          <w:rFonts w:eastAsia="Arial Narrow"/>
          <w:b/>
          <w:sz w:val="28"/>
          <w:szCs w:val="28"/>
          <w:lang w:val="uk-UA" w:eastAsia="uk-UA"/>
        </w:rPr>
      </w:pPr>
      <w:r w:rsidRPr="00883B2C">
        <w:rPr>
          <w:rFonts w:eastAsia="Arial Narrow"/>
          <w:b/>
          <w:sz w:val="28"/>
          <w:szCs w:val="28"/>
          <w:lang w:val="uk-UA" w:eastAsia="uk-UA"/>
        </w:rPr>
        <w:t xml:space="preserve">Прогнозований вплив на довкілля в рамках цілі </w:t>
      </w:r>
    </w:p>
    <w:p w:rsidR="003E7D47" w:rsidRPr="00883B2C" w:rsidRDefault="003E7D47" w:rsidP="003E7D47">
      <w:pPr>
        <w:jc w:val="center"/>
        <w:rPr>
          <w:rFonts w:eastAsia="Arial Narrow"/>
          <w:b/>
          <w:i/>
          <w:sz w:val="28"/>
          <w:szCs w:val="28"/>
          <w:u w:val="single"/>
          <w:lang w:val="uk-UA" w:eastAsia="uk-UA"/>
        </w:rPr>
      </w:pPr>
      <w:r w:rsidRPr="00883B2C">
        <w:rPr>
          <w:rFonts w:eastAsia="Arial Narrow"/>
          <w:b/>
          <w:sz w:val="28"/>
          <w:szCs w:val="28"/>
          <w:u w:val="single"/>
          <w:lang w:val="uk-UA" w:eastAsia="uk-UA"/>
        </w:rPr>
        <w:t xml:space="preserve">4. </w:t>
      </w:r>
      <w:r w:rsidRPr="00883B2C">
        <w:rPr>
          <w:rFonts w:eastAsia="Arial Narrow"/>
          <w:b/>
          <w:i/>
          <w:sz w:val="28"/>
          <w:szCs w:val="28"/>
          <w:u w:val="single"/>
          <w:lang w:val="uk-UA" w:eastAsia="uk-UA"/>
        </w:rPr>
        <w:t>ЕКОЛОГІЧНА БЕЗПЕКА ГРОМАДИ</w:t>
      </w:r>
    </w:p>
    <w:p w:rsidR="003E7D47" w:rsidRPr="00883B2C" w:rsidRDefault="003E7D47" w:rsidP="003E7D47">
      <w:pPr>
        <w:jc w:val="center"/>
        <w:rPr>
          <w:rFonts w:eastAsia="Arial Narrow"/>
          <w:b/>
          <w:i/>
          <w:sz w:val="28"/>
          <w:szCs w:val="28"/>
          <w:lang w:val="uk-UA" w:eastAsia="uk-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05"/>
        <w:gridCol w:w="1942"/>
        <w:gridCol w:w="1794"/>
      </w:tblGrid>
      <w:tr w:rsidR="003E7D47" w:rsidRPr="00883B2C" w:rsidTr="00DC2C82">
        <w:trPr>
          <w:trHeight w:val="288"/>
        </w:trPr>
        <w:tc>
          <w:tcPr>
            <w:tcW w:w="4786" w:type="dxa"/>
            <w:shd w:val="clear" w:color="auto" w:fill="FFFFFF"/>
            <w:noWrap/>
            <w:vAlign w:val="bottom"/>
          </w:tcPr>
          <w:p w:rsidR="003E7D47" w:rsidRPr="00883B2C" w:rsidRDefault="003E7D47" w:rsidP="003E7D47">
            <w:pPr>
              <w:rPr>
                <w:b/>
                <w:bCs/>
                <w:sz w:val="28"/>
                <w:szCs w:val="28"/>
                <w:lang w:val="uk-UA"/>
              </w:rPr>
            </w:pPr>
          </w:p>
        </w:tc>
        <w:tc>
          <w:tcPr>
            <w:tcW w:w="1805" w:type="dxa"/>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Позитивний</w:t>
            </w:r>
          </w:p>
        </w:tc>
        <w:tc>
          <w:tcPr>
            <w:tcW w:w="1821" w:type="dxa"/>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Нейтральний</w:t>
            </w:r>
          </w:p>
        </w:tc>
        <w:tc>
          <w:tcPr>
            <w:tcW w:w="1794" w:type="dxa"/>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Негативний</w:t>
            </w:r>
          </w:p>
        </w:tc>
      </w:tr>
      <w:tr w:rsidR="003E7D47" w:rsidRPr="00883B2C" w:rsidTr="00DC2C82">
        <w:trPr>
          <w:trHeight w:val="552"/>
        </w:trPr>
        <w:tc>
          <w:tcPr>
            <w:tcW w:w="4786" w:type="dxa"/>
            <w:shd w:val="clear" w:color="auto" w:fill="auto"/>
            <w:vAlign w:val="center"/>
          </w:tcPr>
          <w:p w:rsidR="003E7D47" w:rsidRPr="00883B2C" w:rsidRDefault="003E7D47" w:rsidP="003E7D47">
            <w:pPr>
              <w:contextualSpacing/>
              <w:rPr>
                <w:sz w:val="28"/>
                <w:szCs w:val="28"/>
                <w:lang w:val="uk-UA" w:eastAsia="uk-UA"/>
              </w:rPr>
            </w:pPr>
            <w:r w:rsidRPr="00883B2C">
              <w:rPr>
                <w:sz w:val="28"/>
                <w:szCs w:val="28"/>
                <w:u w:val="single"/>
                <w:lang w:val="uk-UA" w:eastAsia="uk-UA"/>
              </w:rPr>
              <w:t>Пріоритет 1.</w:t>
            </w:r>
            <w:r w:rsidRPr="00883B2C">
              <w:rPr>
                <w:sz w:val="28"/>
                <w:szCs w:val="28"/>
                <w:lang w:val="uk-UA" w:eastAsia="uk-UA"/>
              </w:rPr>
              <w:t xml:space="preserve"> Забезпечення санітарного та екологічного благополуччя</w:t>
            </w:r>
          </w:p>
        </w:tc>
        <w:tc>
          <w:tcPr>
            <w:tcW w:w="1805" w:type="dxa"/>
            <w:shd w:val="clear" w:color="auto" w:fill="auto"/>
            <w:noWrap/>
            <w:vAlign w:val="center"/>
            <w:hideMark/>
          </w:tcPr>
          <w:p w:rsidR="003E7D47" w:rsidRPr="00883B2C" w:rsidRDefault="003E7D47" w:rsidP="003E7D47">
            <w:pPr>
              <w:jc w:val="center"/>
              <w:rPr>
                <w:sz w:val="28"/>
                <w:szCs w:val="28"/>
                <w:lang w:val="uk-UA"/>
              </w:rPr>
            </w:pPr>
            <w:r w:rsidRPr="00883B2C">
              <w:rPr>
                <w:sz w:val="28"/>
                <w:szCs w:val="28"/>
                <w:lang w:val="uk-UA"/>
              </w:rPr>
              <w:t>+</w:t>
            </w:r>
          </w:p>
        </w:tc>
        <w:tc>
          <w:tcPr>
            <w:tcW w:w="1821" w:type="dxa"/>
            <w:shd w:val="clear" w:color="auto" w:fill="auto"/>
            <w:noWrap/>
            <w:vAlign w:val="center"/>
            <w:hideMark/>
          </w:tcPr>
          <w:p w:rsidR="003E7D47" w:rsidRPr="00883B2C" w:rsidRDefault="003E7D47" w:rsidP="003E7D47">
            <w:pPr>
              <w:jc w:val="center"/>
              <w:rPr>
                <w:sz w:val="28"/>
                <w:szCs w:val="28"/>
                <w:lang w:val="uk-UA"/>
              </w:rPr>
            </w:pPr>
          </w:p>
        </w:tc>
        <w:tc>
          <w:tcPr>
            <w:tcW w:w="1794" w:type="dxa"/>
            <w:shd w:val="clear" w:color="auto" w:fill="auto"/>
            <w:noWrap/>
            <w:vAlign w:val="center"/>
            <w:hideMark/>
          </w:tcPr>
          <w:p w:rsidR="003E7D47" w:rsidRPr="00883B2C" w:rsidRDefault="003E7D47" w:rsidP="003E7D47">
            <w:pPr>
              <w:jc w:val="center"/>
              <w:rPr>
                <w:sz w:val="28"/>
                <w:szCs w:val="28"/>
                <w:lang w:val="uk-UA"/>
              </w:rPr>
            </w:pPr>
          </w:p>
        </w:tc>
      </w:tr>
      <w:tr w:rsidR="003E7D47" w:rsidRPr="00883B2C" w:rsidTr="00DC2C82">
        <w:trPr>
          <w:trHeight w:val="288"/>
        </w:trPr>
        <w:tc>
          <w:tcPr>
            <w:tcW w:w="4786" w:type="dxa"/>
            <w:shd w:val="clear" w:color="auto" w:fill="auto"/>
            <w:vAlign w:val="center"/>
          </w:tcPr>
          <w:p w:rsidR="003E7D47" w:rsidRPr="00883B2C" w:rsidRDefault="003E7D47" w:rsidP="003E7D47">
            <w:pPr>
              <w:tabs>
                <w:tab w:val="left" w:pos="2612"/>
                <w:tab w:val="center" w:pos="5102"/>
              </w:tabs>
              <w:contextualSpacing/>
              <w:rPr>
                <w:sz w:val="28"/>
                <w:szCs w:val="28"/>
                <w:lang w:val="uk-UA" w:eastAsia="uk-UA"/>
              </w:rPr>
            </w:pPr>
            <w:r w:rsidRPr="00883B2C">
              <w:rPr>
                <w:sz w:val="28"/>
                <w:szCs w:val="28"/>
                <w:u w:val="single"/>
                <w:lang w:val="uk-UA" w:eastAsia="uk-UA"/>
              </w:rPr>
              <w:t>Пріоритет 2.</w:t>
            </w:r>
            <w:r w:rsidRPr="00883B2C">
              <w:rPr>
                <w:sz w:val="28"/>
                <w:szCs w:val="28"/>
                <w:lang w:val="uk-UA" w:eastAsia="uk-UA"/>
              </w:rPr>
              <w:t xml:space="preserve"> Збереження та раціональне використання водних ресурсів. Забезпечення жителів громади якісною питною водою</w:t>
            </w:r>
          </w:p>
        </w:tc>
        <w:tc>
          <w:tcPr>
            <w:tcW w:w="1805" w:type="dxa"/>
            <w:shd w:val="clear" w:color="auto" w:fill="auto"/>
            <w:noWrap/>
            <w:vAlign w:val="center"/>
            <w:hideMark/>
          </w:tcPr>
          <w:p w:rsidR="003E7D47" w:rsidRPr="00883B2C" w:rsidRDefault="003E7D47" w:rsidP="003E7D47">
            <w:pPr>
              <w:jc w:val="center"/>
              <w:rPr>
                <w:sz w:val="28"/>
                <w:szCs w:val="28"/>
                <w:lang w:val="uk-UA"/>
              </w:rPr>
            </w:pPr>
            <w:r w:rsidRPr="00883B2C">
              <w:rPr>
                <w:sz w:val="28"/>
                <w:szCs w:val="28"/>
                <w:lang w:val="uk-UA"/>
              </w:rPr>
              <w:t>+</w:t>
            </w:r>
          </w:p>
        </w:tc>
        <w:tc>
          <w:tcPr>
            <w:tcW w:w="1821" w:type="dxa"/>
            <w:shd w:val="clear" w:color="auto" w:fill="auto"/>
            <w:noWrap/>
            <w:vAlign w:val="center"/>
            <w:hideMark/>
          </w:tcPr>
          <w:p w:rsidR="003E7D47" w:rsidRPr="00883B2C" w:rsidRDefault="003E7D47" w:rsidP="003E7D47">
            <w:pPr>
              <w:jc w:val="center"/>
              <w:rPr>
                <w:sz w:val="28"/>
                <w:szCs w:val="28"/>
                <w:lang w:val="uk-UA"/>
              </w:rPr>
            </w:pPr>
          </w:p>
        </w:tc>
        <w:tc>
          <w:tcPr>
            <w:tcW w:w="1794" w:type="dxa"/>
            <w:shd w:val="clear" w:color="auto" w:fill="auto"/>
            <w:noWrap/>
            <w:vAlign w:val="center"/>
            <w:hideMark/>
          </w:tcPr>
          <w:p w:rsidR="003E7D47" w:rsidRPr="00883B2C" w:rsidRDefault="003E7D47" w:rsidP="003E7D47">
            <w:pPr>
              <w:jc w:val="center"/>
              <w:rPr>
                <w:sz w:val="28"/>
                <w:szCs w:val="28"/>
                <w:lang w:val="uk-UA"/>
              </w:rPr>
            </w:pPr>
          </w:p>
        </w:tc>
      </w:tr>
    </w:tbl>
    <w:p w:rsidR="00674B7C" w:rsidRDefault="00674B7C" w:rsidP="003E7D47">
      <w:pPr>
        <w:jc w:val="center"/>
        <w:rPr>
          <w:rFonts w:eastAsia="Arial Narrow"/>
          <w:b/>
          <w:sz w:val="28"/>
          <w:szCs w:val="28"/>
          <w:lang w:val="uk-UA" w:eastAsia="uk-UA"/>
        </w:rPr>
      </w:pPr>
    </w:p>
    <w:p w:rsidR="003E7D47" w:rsidRPr="00883B2C" w:rsidRDefault="003E7D47" w:rsidP="003E7D47">
      <w:pPr>
        <w:jc w:val="center"/>
        <w:rPr>
          <w:rFonts w:eastAsia="Arial Narrow"/>
          <w:b/>
          <w:sz w:val="28"/>
          <w:szCs w:val="28"/>
          <w:lang w:val="uk-UA" w:eastAsia="uk-UA"/>
        </w:rPr>
      </w:pPr>
      <w:r w:rsidRPr="00883B2C">
        <w:rPr>
          <w:rFonts w:eastAsia="Arial Narrow"/>
          <w:b/>
          <w:sz w:val="28"/>
          <w:szCs w:val="28"/>
          <w:lang w:val="uk-UA" w:eastAsia="uk-UA"/>
        </w:rPr>
        <w:t xml:space="preserve">Прогнозований вплив на довкілля в рамках цілі </w:t>
      </w:r>
    </w:p>
    <w:p w:rsidR="003E7D47" w:rsidRPr="00883B2C" w:rsidRDefault="003E7D47" w:rsidP="00DC2C82">
      <w:pPr>
        <w:jc w:val="center"/>
        <w:rPr>
          <w:rFonts w:eastAsia="Arial Narrow"/>
          <w:b/>
          <w:i/>
          <w:sz w:val="28"/>
          <w:szCs w:val="28"/>
          <w:u w:val="single"/>
          <w:lang w:val="uk-UA" w:eastAsia="uk-UA"/>
        </w:rPr>
      </w:pPr>
      <w:r w:rsidRPr="00883B2C">
        <w:rPr>
          <w:rFonts w:eastAsia="Arial Narrow"/>
          <w:b/>
          <w:sz w:val="28"/>
          <w:szCs w:val="28"/>
          <w:u w:val="single"/>
          <w:lang w:val="uk-UA" w:eastAsia="uk-UA"/>
        </w:rPr>
        <w:t xml:space="preserve">5. </w:t>
      </w:r>
      <w:r w:rsidRPr="00883B2C">
        <w:rPr>
          <w:rFonts w:eastAsia="Arial Narrow"/>
          <w:b/>
          <w:i/>
          <w:sz w:val="28"/>
          <w:szCs w:val="28"/>
          <w:u w:val="single"/>
          <w:lang w:val="uk-UA" w:eastAsia="uk-UA"/>
        </w:rPr>
        <w:t xml:space="preserve">РОЗВИТОК ІНФОРМАЦІЙНОГО ПРОСТОРУ ТА </w:t>
      </w:r>
    </w:p>
    <w:p w:rsidR="003E7D47" w:rsidRPr="00883B2C" w:rsidRDefault="003E7D47" w:rsidP="003E7D47">
      <w:pPr>
        <w:jc w:val="center"/>
        <w:rPr>
          <w:rFonts w:eastAsia="Arial Narrow"/>
          <w:b/>
          <w:i/>
          <w:sz w:val="28"/>
          <w:szCs w:val="28"/>
          <w:u w:val="single"/>
          <w:lang w:val="uk-UA" w:eastAsia="uk-UA"/>
        </w:rPr>
      </w:pPr>
      <w:r w:rsidRPr="00883B2C">
        <w:rPr>
          <w:rFonts w:eastAsia="Arial Narrow"/>
          <w:b/>
          <w:i/>
          <w:sz w:val="28"/>
          <w:szCs w:val="28"/>
          <w:u w:val="single"/>
          <w:lang w:val="uk-UA" w:eastAsia="uk-UA"/>
        </w:rPr>
        <w:t>ГРОМАДЯНСЬКОГО СУСПІЛЬСТВА</w:t>
      </w:r>
    </w:p>
    <w:p w:rsidR="003E7D47" w:rsidRPr="00883B2C" w:rsidRDefault="003E7D47" w:rsidP="003E7D47">
      <w:pPr>
        <w:jc w:val="center"/>
        <w:rPr>
          <w:rFonts w:eastAsia="Arial Narrow"/>
          <w:b/>
          <w:i/>
          <w:sz w:val="28"/>
          <w:szCs w:val="28"/>
          <w:lang w:val="uk-UA" w:eastAsia="uk-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862"/>
        <w:gridCol w:w="2080"/>
        <w:gridCol w:w="1897"/>
      </w:tblGrid>
      <w:tr w:rsidR="003E7D47" w:rsidRPr="00883B2C" w:rsidTr="00DC2C82">
        <w:trPr>
          <w:trHeight w:val="288"/>
        </w:trPr>
        <w:tc>
          <w:tcPr>
            <w:tcW w:w="4367" w:type="dxa"/>
            <w:shd w:val="clear" w:color="auto" w:fill="FFFFFF"/>
            <w:noWrap/>
            <w:vAlign w:val="bottom"/>
          </w:tcPr>
          <w:p w:rsidR="003E7D47" w:rsidRPr="00883B2C" w:rsidRDefault="003E7D47" w:rsidP="003E7D47">
            <w:pPr>
              <w:rPr>
                <w:b/>
                <w:bCs/>
                <w:sz w:val="28"/>
                <w:szCs w:val="28"/>
                <w:lang w:val="uk-UA"/>
              </w:rPr>
            </w:pPr>
          </w:p>
        </w:tc>
        <w:tc>
          <w:tcPr>
            <w:tcW w:w="1862" w:type="dxa"/>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Позитивний</w:t>
            </w:r>
          </w:p>
        </w:tc>
        <w:tc>
          <w:tcPr>
            <w:tcW w:w="2080" w:type="dxa"/>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Нейтральний</w:t>
            </w:r>
          </w:p>
        </w:tc>
        <w:tc>
          <w:tcPr>
            <w:tcW w:w="1897" w:type="dxa"/>
            <w:shd w:val="clear" w:color="auto" w:fill="FFFFFF"/>
            <w:noWrap/>
            <w:vAlign w:val="bottom"/>
          </w:tcPr>
          <w:p w:rsidR="003E7D47" w:rsidRPr="00DC2C82" w:rsidRDefault="003E7D47" w:rsidP="003E7D47">
            <w:pPr>
              <w:jc w:val="center"/>
              <w:rPr>
                <w:b/>
                <w:sz w:val="28"/>
                <w:szCs w:val="28"/>
                <w:lang w:val="uk-UA"/>
              </w:rPr>
            </w:pPr>
            <w:r w:rsidRPr="00DC2C82">
              <w:rPr>
                <w:b/>
                <w:sz w:val="28"/>
                <w:szCs w:val="28"/>
                <w:lang w:val="uk-UA"/>
              </w:rPr>
              <w:t>Негативний</w:t>
            </w:r>
          </w:p>
        </w:tc>
      </w:tr>
      <w:tr w:rsidR="00883B2C" w:rsidRPr="00883B2C" w:rsidTr="00DC2C82">
        <w:trPr>
          <w:trHeight w:val="552"/>
        </w:trPr>
        <w:tc>
          <w:tcPr>
            <w:tcW w:w="4367" w:type="dxa"/>
            <w:shd w:val="clear" w:color="auto" w:fill="auto"/>
            <w:vAlign w:val="center"/>
          </w:tcPr>
          <w:p w:rsidR="00883B2C" w:rsidRPr="00883B2C" w:rsidRDefault="00883B2C">
            <w:pPr>
              <w:pStyle w:val="af"/>
              <w:spacing w:before="0" w:beforeAutospacing="0" w:after="0" w:afterAutospacing="0"/>
              <w:rPr>
                <w:rFonts w:ascii="Times New Roman" w:hAnsi="Times New Roman"/>
              </w:rPr>
            </w:pPr>
            <w:r w:rsidRPr="00674B7C">
              <w:rPr>
                <w:rFonts w:ascii="Times New Roman" w:hAnsi="Times New Roman"/>
                <w:b/>
                <w:sz w:val="28"/>
                <w:szCs w:val="28"/>
                <w:u w:val="single"/>
                <w:lang w:val="uk-UA"/>
              </w:rPr>
              <w:t>Пріоритет 1.</w:t>
            </w:r>
            <w:r w:rsidRPr="0023035A">
              <w:rPr>
                <w:rFonts w:ascii="Times New Roman" w:hAnsi="Times New Roman"/>
                <w:sz w:val="28"/>
                <w:szCs w:val="28"/>
                <w:lang w:val="uk-UA"/>
              </w:rPr>
              <w:t xml:space="preserve"> Інформаційне забезпечення діяльності Могилів-Подільської міської ради. </w:t>
            </w:r>
            <w:r w:rsidRPr="00883B2C">
              <w:rPr>
                <w:rFonts w:ascii="Times New Roman" w:hAnsi="Times New Roman"/>
                <w:sz w:val="28"/>
                <w:szCs w:val="28"/>
              </w:rPr>
              <w:lastRenderedPageBreak/>
              <w:t>Підвищення рівня взаємодії з громадськістю</w:t>
            </w:r>
          </w:p>
        </w:tc>
        <w:tc>
          <w:tcPr>
            <w:tcW w:w="1862" w:type="dxa"/>
            <w:shd w:val="clear" w:color="auto" w:fill="auto"/>
            <w:noWrap/>
            <w:vAlign w:val="center"/>
            <w:hideMark/>
          </w:tcPr>
          <w:p w:rsidR="00883B2C" w:rsidRPr="00883B2C" w:rsidRDefault="00883B2C" w:rsidP="003E7D47">
            <w:pPr>
              <w:jc w:val="center"/>
              <w:rPr>
                <w:sz w:val="28"/>
                <w:szCs w:val="28"/>
                <w:lang w:val="uk-UA"/>
              </w:rPr>
            </w:pPr>
          </w:p>
        </w:tc>
        <w:tc>
          <w:tcPr>
            <w:tcW w:w="2080" w:type="dxa"/>
            <w:shd w:val="clear" w:color="auto" w:fill="auto"/>
            <w:noWrap/>
            <w:vAlign w:val="center"/>
            <w:hideMark/>
          </w:tcPr>
          <w:p w:rsidR="00883B2C" w:rsidRPr="00883B2C" w:rsidRDefault="00883B2C" w:rsidP="003E7D47">
            <w:pPr>
              <w:jc w:val="center"/>
              <w:rPr>
                <w:sz w:val="28"/>
                <w:szCs w:val="28"/>
                <w:lang w:val="uk-UA"/>
              </w:rPr>
            </w:pPr>
            <w:r w:rsidRPr="00883B2C">
              <w:rPr>
                <w:sz w:val="28"/>
                <w:szCs w:val="28"/>
                <w:lang w:val="uk-UA"/>
              </w:rPr>
              <w:t>+</w:t>
            </w:r>
          </w:p>
        </w:tc>
        <w:tc>
          <w:tcPr>
            <w:tcW w:w="1897" w:type="dxa"/>
            <w:shd w:val="clear" w:color="auto" w:fill="auto"/>
            <w:noWrap/>
            <w:vAlign w:val="center"/>
            <w:hideMark/>
          </w:tcPr>
          <w:p w:rsidR="00883B2C" w:rsidRPr="00883B2C" w:rsidRDefault="00883B2C" w:rsidP="003E7D47">
            <w:pPr>
              <w:jc w:val="center"/>
              <w:rPr>
                <w:sz w:val="28"/>
                <w:szCs w:val="28"/>
                <w:lang w:val="uk-UA"/>
              </w:rPr>
            </w:pPr>
          </w:p>
        </w:tc>
      </w:tr>
      <w:tr w:rsidR="00883B2C" w:rsidRPr="00883B2C" w:rsidTr="00DC2C82">
        <w:trPr>
          <w:trHeight w:val="288"/>
        </w:trPr>
        <w:tc>
          <w:tcPr>
            <w:tcW w:w="4367" w:type="dxa"/>
            <w:shd w:val="clear" w:color="auto" w:fill="auto"/>
            <w:vAlign w:val="center"/>
          </w:tcPr>
          <w:p w:rsidR="00883B2C" w:rsidRPr="00883B2C" w:rsidRDefault="00883B2C">
            <w:pPr>
              <w:pStyle w:val="af"/>
              <w:spacing w:before="0" w:beforeAutospacing="0" w:after="0" w:afterAutospacing="0"/>
              <w:rPr>
                <w:rFonts w:ascii="Times New Roman" w:hAnsi="Times New Roman"/>
              </w:rPr>
            </w:pPr>
            <w:r w:rsidRPr="00674B7C">
              <w:rPr>
                <w:rFonts w:ascii="Times New Roman" w:hAnsi="Times New Roman"/>
                <w:b/>
                <w:sz w:val="28"/>
                <w:szCs w:val="28"/>
                <w:u w:val="single"/>
              </w:rPr>
              <w:lastRenderedPageBreak/>
              <w:t>Пріоритет 2.</w:t>
            </w:r>
            <w:r w:rsidRPr="00883B2C">
              <w:rPr>
                <w:rFonts w:ascii="Times New Roman" w:hAnsi="Times New Roman"/>
                <w:sz w:val="28"/>
                <w:szCs w:val="28"/>
              </w:rPr>
              <w:t xml:space="preserve"> Створення умов для розвитку і самореалізації молоді,</w:t>
            </w:r>
          </w:p>
          <w:p w:rsidR="00883B2C" w:rsidRPr="00883B2C" w:rsidRDefault="00883B2C">
            <w:pPr>
              <w:pStyle w:val="af"/>
              <w:tabs>
                <w:tab w:val="left" w:pos="2612"/>
                <w:tab w:val="left" w:pos="5102"/>
              </w:tabs>
              <w:spacing w:before="0" w:beforeAutospacing="0" w:after="0" w:afterAutospacing="0"/>
              <w:rPr>
                <w:rFonts w:ascii="Times New Roman" w:hAnsi="Times New Roman"/>
              </w:rPr>
            </w:pPr>
            <w:r w:rsidRPr="00883B2C">
              <w:rPr>
                <w:rFonts w:ascii="Times New Roman" w:hAnsi="Times New Roman"/>
                <w:sz w:val="28"/>
                <w:szCs w:val="28"/>
              </w:rPr>
              <w:t>формування патріота та громадянина</w:t>
            </w:r>
          </w:p>
        </w:tc>
        <w:tc>
          <w:tcPr>
            <w:tcW w:w="1862" w:type="dxa"/>
            <w:shd w:val="clear" w:color="auto" w:fill="auto"/>
            <w:noWrap/>
            <w:vAlign w:val="center"/>
            <w:hideMark/>
          </w:tcPr>
          <w:p w:rsidR="00883B2C" w:rsidRPr="00883B2C" w:rsidRDefault="00883B2C" w:rsidP="003E7D47">
            <w:pPr>
              <w:jc w:val="center"/>
              <w:rPr>
                <w:sz w:val="28"/>
                <w:szCs w:val="28"/>
                <w:lang w:val="uk-UA"/>
              </w:rPr>
            </w:pPr>
          </w:p>
        </w:tc>
        <w:tc>
          <w:tcPr>
            <w:tcW w:w="2080" w:type="dxa"/>
            <w:shd w:val="clear" w:color="auto" w:fill="auto"/>
            <w:noWrap/>
            <w:vAlign w:val="center"/>
            <w:hideMark/>
          </w:tcPr>
          <w:p w:rsidR="00883B2C" w:rsidRPr="00883B2C" w:rsidRDefault="00883B2C" w:rsidP="003E7D47">
            <w:pPr>
              <w:jc w:val="center"/>
              <w:rPr>
                <w:sz w:val="28"/>
                <w:szCs w:val="28"/>
                <w:lang w:val="uk-UA"/>
              </w:rPr>
            </w:pPr>
            <w:r w:rsidRPr="00883B2C">
              <w:rPr>
                <w:sz w:val="28"/>
                <w:szCs w:val="28"/>
                <w:lang w:val="uk-UA"/>
              </w:rPr>
              <w:t>+</w:t>
            </w:r>
          </w:p>
        </w:tc>
        <w:tc>
          <w:tcPr>
            <w:tcW w:w="1897" w:type="dxa"/>
            <w:shd w:val="clear" w:color="auto" w:fill="auto"/>
            <w:noWrap/>
            <w:vAlign w:val="center"/>
            <w:hideMark/>
          </w:tcPr>
          <w:p w:rsidR="00883B2C" w:rsidRPr="00883B2C" w:rsidRDefault="00883B2C" w:rsidP="003E7D47">
            <w:pPr>
              <w:jc w:val="center"/>
              <w:rPr>
                <w:sz w:val="28"/>
                <w:szCs w:val="28"/>
                <w:lang w:val="uk-UA"/>
              </w:rPr>
            </w:pPr>
          </w:p>
        </w:tc>
      </w:tr>
      <w:tr w:rsidR="00883B2C" w:rsidRPr="00883B2C" w:rsidTr="00DC2C82">
        <w:trPr>
          <w:trHeight w:val="288"/>
        </w:trPr>
        <w:tc>
          <w:tcPr>
            <w:tcW w:w="4367" w:type="dxa"/>
            <w:shd w:val="clear" w:color="auto" w:fill="auto"/>
            <w:vAlign w:val="center"/>
          </w:tcPr>
          <w:p w:rsidR="00883B2C" w:rsidRPr="00883B2C" w:rsidRDefault="00883B2C">
            <w:pPr>
              <w:pStyle w:val="af"/>
              <w:spacing w:before="0" w:beforeAutospacing="0" w:after="0" w:afterAutospacing="0"/>
              <w:rPr>
                <w:rFonts w:ascii="Times New Roman" w:hAnsi="Times New Roman"/>
              </w:rPr>
            </w:pPr>
            <w:r w:rsidRPr="00674B7C">
              <w:rPr>
                <w:rFonts w:ascii="Times New Roman" w:hAnsi="Times New Roman"/>
                <w:b/>
                <w:sz w:val="28"/>
                <w:szCs w:val="28"/>
                <w:u w:val="single"/>
              </w:rPr>
              <w:t>Пріоритет 3.</w:t>
            </w:r>
            <w:r w:rsidRPr="00883B2C">
              <w:rPr>
                <w:rFonts w:ascii="Times New Roman" w:hAnsi="Times New Roman"/>
                <w:sz w:val="28"/>
                <w:szCs w:val="28"/>
              </w:rPr>
              <w:t xml:space="preserve"> Ефективне прогнозування та використання ресурсів для розвитку Могилів-Подільської міської територіальної громади</w:t>
            </w:r>
          </w:p>
        </w:tc>
        <w:tc>
          <w:tcPr>
            <w:tcW w:w="1862" w:type="dxa"/>
            <w:shd w:val="clear" w:color="auto" w:fill="auto"/>
            <w:noWrap/>
            <w:vAlign w:val="center"/>
            <w:hideMark/>
          </w:tcPr>
          <w:p w:rsidR="00883B2C" w:rsidRPr="00883B2C" w:rsidRDefault="00883B2C" w:rsidP="003E7D47">
            <w:pPr>
              <w:jc w:val="center"/>
              <w:rPr>
                <w:sz w:val="28"/>
                <w:szCs w:val="28"/>
                <w:lang w:val="uk-UA"/>
              </w:rPr>
            </w:pPr>
          </w:p>
        </w:tc>
        <w:tc>
          <w:tcPr>
            <w:tcW w:w="2080" w:type="dxa"/>
            <w:shd w:val="clear" w:color="auto" w:fill="auto"/>
            <w:noWrap/>
            <w:vAlign w:val="center"/>
            <w:hideMark/>
          </w:tcPr>
          <w:p w:rsidR="00883B2C" w:rsidRPr="00883B2C" w:rsidRDefault="00883B2C" w:rsidP="003E7D47">
            <w:pPr>
              <w:jc w:val="center"/>
              <w:rPr>
                <w:sz w:val="28"/>
                <w:szCs w:val="28"/>
                <w:lang w:val="uk-UA"/>
              </w:rPr>
            </w:pPr>
            <w:r w:rsidRPr="00883B2C">
              <w:rPr>
                <w:sz w:val="28"/>
                <w:szCs w:val="28"/>
                <w:lang w:val="uk-UA"/>
              </w:rPr>
              <w:t>+</w:t>
            </w:r>
          </w:p>
        </w:tc>
        <w:tc>
          <w:tcPr>
            <w:tcW w:w="1897" w:type="dxa"/>
            <w:shd w:val="clear" w:color="auto" w:fill="auto"/>
            <w:noWrap/>
            <w:vAlign w:val="center"/>
            <w:hideMark/>
          </w:tcPr>
          <w:p w:rsidR="00883B2C" w:rsidRPr="00883B2C" w:rsidRDefault="00883B2C" w:rsidP="003E7D47">
            <w:pPr>
              <w:jc w:val="center"/>
              <w:rPr>
                <w:sz w:val="28"/>
                <w:szCs w:val="28"/>
                <w:lang w:val="uk-UA"/>
              </w:rPr>
            </w:pPr>
          </w:p>
        </w:tc>
      </w:tr>
    </w:tbl>
    <w:p w:rsidR="003E7D47" w:rsidRPr="00397DD4" w:rsidRDefault="003E7D47" w:rsidP="003E7D47">
      <w:pPr>
        <w:jc w:val="both"/>
        <w:rPr>
          <w:color w:val="FF0000"/>
          <w:sz w:val="28"/>
          <w:szCs w:val="28"/>
          <w:lang w:val="uk-UA" w:eastAsia="uk-UA"/>
        </w:rPr>
      </w:pPr>
    </w:p>
    <w:p w:rsidR="003E7D47" w:rsidRPr="00F71677" w:rsidRDefault="003E7D47" w:rsidP="003E7D47">
      <w:pPr>
        <w:autoSpaceDE w:val="0"/>
        <w:autoSpaceDN w:val="0"/>
        <w:adjustRightInd w:val="0"/>
        <w:jc w:val="center"/>
        <w:rPr>
          <w:rFonts w:eastAsia="ArialMT"/>
          <w:b/>
          <w:bCs/>
          <w:sz w:val="28"/>
          <w:szCs w:val="28"/>
          <w:lang w:val="uk-UA" w:eastAsia="uk-UA"/>
        </w:rPr>
      </w:pPr>
      <w:r w:rsidRPr="00F71677">
        <w:rPr>
          <w:rFonts w:eastAsia="ArialMT"/>
          <w:b/>
          <w:bCs/>
          <w:sz w:val="28"/>
          <w:szCs w:val="28"/>
          <w:lang w:val="uk-UA" w:eastAsia="uk-UA"/>
        </w:rPr>
        <w:t>Висновки щодо ймовірного впливу Програми на довкілля</w:t>
      </w:r>
    </w:p>
    <w:p w:rsidR="003E7D47" w:rsidRPr="00F71677" w:rsidRDefault="003E7D47" w:rsidP="003E7D47">
      <w:pPr>
        <w:autoSpaceDE w:val="0"/>
        <w:autoSpaceDN w:val="0"/>
        <w:adjustRightInd w:val="0"/>
        <w:jc w:val="center"/>
        <w:rPr>
          <w:rFonts w:eastAsia="ArialMT"/>
          <w:b/>
          <w:bCs/>
          <w:sz w:val="28"/>
          <w:szCs w:val="28"/>
          <w:lang w:val="uk-UA" w:eastAsia="uk-UA"/>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488"/>
      </w:tblGrid>
      <w:tr w:rsidR="003E7D47" w:rsidRPr="00F71677" w:rsidTr="00DC2C82">
        <w:tc>
          <w:tcPr>
            <w:tcW w:w="2689" w:type="dxa"/>
            <w:shd w:val="clear" w:color="auto" w:fill="auto"/>
          </w:tcPr>
          <w:p w:rsidR="003E7D47" w:rsidRPr="00F71677" w:rsidRDefault="003E7D47" w:rsidP="003E7D47">
            <w:pPr>
              <w:autoSpaceDE w:val="0"/>
              <w:autoSpaceDN w:val="0"/>
              <w:adjustRightInd w:val="0"/>
              <w:jc w:val="center"/>
              <w:rPr>
                <w:rFonts w:eastAsia="ArialMT"/>
                <w:b/>
                <w:bCs/>
                <w:sz w:val="28"/>
                <w:szCs w:val="28"/>
                <w:lang w:val="uk-UA"/>
              </w:rPr>
            </w:pPr>
            <w:r w:rsidRPr="00F71677">
              <w:rPr>
                <w:rFonts w:eastAsia="ArialMT"/>
                <w:b/>
                <w:bCs/>
                <w:sz w:val="28"/>
                <w:szCs w:val="28"/>
                <w:lang w:val="uk-UA"/>
              </w:rPr>
              <w:t>Складові</w:t>
            </w:r>
          </w:p>
        </w:tc>
        <w:tc>
          <w:tcPr>
            <w:tcW w:w="7488" w:type="dxa"/>
            <w:shd w:val="clear" w:color="auto" w:fill="auto"/>
          </w:tcPr>
          <w:p w:rsidR="003E7D47" w:rsidRPr="00F71677" w:rsidRDefault="003E7D47" w:rsidP="003E7D47">
            <w:pPr>
              <w:autoSpaceDE w:val="0"/>
              <w:autoSpaceDN w:val="0"/>
              <w:adjustRightInd w:val="0"/>
              <w:jc w:val="center"/>
              <w:rPr>
                <w:rFonts w:eastAsia="ArialMT"/>
                <w:b/>
                <w:bCs/>
                <w:sz w:val="28"/>
                <w:szCs w:val="28"/>
                <w:lang w:val="uk-UA"/>
              </w:rPr>
            </w:pPr>
            <w:r w:rsidRPr="00F71677">
              <w:rPr>
                <w:rFonts w:eastAsia="ArialMT"/>
                <w:b/>
                <w:bCs/>
                <w:sz w:val="28"/>
                <w:szCs w:val="28"/>
                <w:lang w:val="uk-UA"/>
              </w:rPr>
              <w:t>Приклад опису</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Атмосферне</w:t>
            </w:r>
          </w:p>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повітря</w:t>
            </w:r>
          </w:p>
          <w:p w:rsidR="003E7D47" w:rsidRPr="00F71677" w:rsidRDefault="003E7D47" w:rsidP="003E7D47">
            <w:pPr>
              <w:autoSpaceDE w:val="0"/>
              <w:autoSpaceDN w:val="0"/>
              <w:adjustRightInd w:val="0"/>
              <w:rPr>
                <w:rFonts w:eastAsia="ArialMT"/>
                <w:b/>
                <w:bCs/>
                <w:i/>
                <w:sz w:val="28"/>
                <w:szCs w:val="28"/>
                <w:lang w:val="uk-UA"/>
              </w:rPr>
            </w:pPr>
          </w:p>
        </w:tc>
        <w:tc>
          <w:tcPr>
            <w:tcW w:w="7488" w:type="dxa"/>
            <w:shd w:val="clear" w:color="auto" w:fill="auto"/>
          </w:tcPr>
          <w:p w:rsidR="009E0D62" w:rsidRPr="00F71677" w:rsidRDefault="003E7D47" w:rsidP="003E7D47">
            <w:pPr>
              <w:autoSpaceDE w:val="0"/>
              <w:autoSpaceDN w:val="0"/>
              <w:adjustRightInd w:val="0"/>
              <w:rPr>
                <w:rFonts w:eastAsia="ArialMT"/>
                <w:sz w:val="28"/>
                <w:szCs w:val="28"/>
                <w:lang w:val="uk-UA"/>
              </w:rPr>
            </w:pPr>
            <w:r w:rsidRPr="00F71677">
              <w:rPr>
                <w:rFonts w:eastAsia="ArialMT"/>
                <w:sz w:val="28"/>
                <w:szCs w:val="28"/>
                <w:lang w:val="uk-UA"/>
              </w:rPr>
              <w:t>Значні наслідки для довкілля може мати модернізація транспортно-логістичної інфраструктури. Слід очікувати збільшення викидів забруднюючих речовин від пересувних джерел, змін у структурі транспортних потоків та будівництва нових об’єктів для забезпечення транспортних сполучень.</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Водні</w:t>
            </w:r>
          </w:p>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ресурси</w:t>
            </w:r>
          </w:p>
          <w:p w:rsidR="003E7D47" w:rsidRPr="00F71677" w:rsidRDefault="003E7D47" w:rsidP="003E7D47">
            <w:pPr>
              <w:autoSpaceDE w:val="0"/>
              <w:autoSpaceDN w:val="0"/>
              <w:adjustRightInd w:val="0"/>
              <w:rPr>
                <w:rFonts w:eastAsia="ArialMT"/>
                <w:b/>
                <w:bCs/>
                <w:i/>
                <w:sz w:val="28"/>
                <w:szCs w:val="28"/>
                <w:lang w:val="uk-UA"/>
              </w:rPr>
            </w:pPr>
          </w:p>
        </w:tc>
        <w:tc>
          <w:tcPr>
            <w:tcW w:w="7488" w:type="dxa"/>
            <w:shd w:val="clear" w:color="auto" w:fill="auto"/>
          </w:tcPr>
          <w:p w:rsidR="003E7D47" w:rsidRPr="00F71677" w:rsidRDefault="003E7D47" w:rsidP="003E7D47">
            <w:pPr>
              <w:autoSpaceDE w:val="0"/>
              <w:autoSpaceDN w:val="0"/>
              <w:adjustRightInd w:val="0"/>
              <w:rPr>
                <w:rFonts w:eastAsia="ArialMT"/>
                <w:sz w:val="28"/>
                <w:szCs w:val="28"/>
                <w:lang w:val="uk-UA"/>
              </w:rPr>
            </w:pPr>
            <w:r w:rsidRPr="00F71677">
              <w:rPr>
                <w:rFonts w:eastAsia="ArialMT"/>
                <w:sz w:val="28"/>
                <w:szCs w:val="28"/>
                <w:lang w:val="uk-UA"/>
              </w:rPr>
              <w:t>Програма не передбачає створення підприємств, діяльність яких призведе до збільшення обсягів скидів забруднених вод у поверхневі води. Тому реалізація Програми не має призвести до погіршення стану водних ресурсів. Водночас Програма містить пріоритети, досягнення яких має привести до покращення якості</w:t>
            </w:r>
            <w:r w:rsidRPr="00F71677">
              <w:rPr>
                <w:sz w:val="28"/>
                <w:szCs w:val="28"/>
                <w:lang w:val="uk-UA"/>
              </w:rPr>
              <w:t xml:space="preserve"> </w:t>
            </w:r>
            <w:r w:rsidRPr="00F71677">
              <w:rPr>
                <w:rFonts w:eastAsia="ArialMT"/>
                <w:sz w:val="28"/>
                <w:szCs w:val="28"/>
                <w:lang w:val="uk-UA"/>
              </w:rPr>
              <w:t>поверхневих вод внаслідок очищення стічних вод, очистки прибережних смуг від сміття,</w:t>
            </w:r>
            <w:r w:rsidRPr="00F71677">
              <w:rPr>
                <w:sz w:val="28"/>
                <w:szCs w:val="28"/>
                <w:lang w:val="uk-UA"/>
              </w:rPr>
              <w:t xml:space="preserve"> </w:t>
            </w:r>
            <w:r w:rsidRPr="00F71677">
              <w:rPr>
                <w:rFonts w:eastAsia="ArialMT"/>
                <w:sz w:val="28"/>
                <w:szCs w:val="28"/>
                <w:lang w:val="uk-UA"/>
              </w:rPr>
              <w:t>відновлення санітарного й гідрологічного режиму водних об’єктів громади.</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rPr>
                <w:rFonts w:eastAsia="ArialMT"/>
                <w:b/>
                <w:bCs/>
                <w:i/>
                <w:sz w:val="28"/>
                <w:szCs w:val="28"/>
                <w:lang w:val="uk-UA"/>
              </w:rPr>
            </w:pPr>
            <w:r w:rsidRPr="00F71677">
              <w:rPr>
                <w:rFonts w:eastAsia="ArialMT"/>
                <w:b/>
                <w:i/>
                <w:sz w:val="28"/>
                <w:szCs w:val="28"/>
                <w:lang w:val="uk-UA"/>
              </w:rPr>
              <w:t>Відходи</w:t>
            </w:r>
          </w:p>
        </w:tc>
        <w:tc>
          <w:tcPr>
            <w:tcW w:w="7488" w:type="dxa"/>
            <w:shd w:val="clear" w:color="auto" w:fill="auto"/>
          </w:tcPr>
          <w:p w:rsidR="003E7D47" w:rsidRPr="00F71677" w:rsidRDefault="003E7D47" w:rsidP="003E7D47">
            <w:pPr>
              <w:contextualSpacing/>
              <w:rPr>
                <w:i/>
                <w:sz w:val="28"/>
                <w:szCs w:val="28"/>
                <w:lang w:val="uk-UA"/>
              </w:rPr>
            </w:pPr>
            <w:r w:rsidRPr="00F71677">
              <w:rPr>
                <w:rFonts w:eastAsia="ArialMT"/>
                <w:sz w:val="28"/>
                <w:szCs w:val="28"/>
                <w:lang w:val="uk-UA"/>
              </w:rPr>
              <w:t>Реалізація цілі 4 «</w:t>
            </w:r>
            <w:r w:rsidRPr="00F71677">
              <w:rPr>
                <w:i/>
                <w:sz w:val="28"/>
                <w:szCs w:val="28"/>
                <w:lang w:val="uk-UA"/>
              </w:rPr>
              <w:t>Екологічна безпека громади</w:t>
            </w:r>
            <w:r w:rsidRPr="00F71677">
              <w:rPr>
                <w:rFonts w:eastAsia="ArialMT"/>
                <w:sz w:val="28"/>
                <w:szCs w:val="28"/>
                <w:lang w:val="uk-UA"/>
              </w:rPr>
              <w:t xml:space="preserve">» передбачає збільшення кількості майданчиків для роздільного збору сміття та будівництво станції сортування ТПВ. </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Земельні</w:t>
            </w:r>
          </w:p>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ресурси</w:t>
            </w:r>
          </w:p>
          <w:p w:rsidR="003E7D47" w:rsidRPr="00F71677" w:rsidRDefault="003E7D47" w:rsidP="003E7D47">
            <w:pPr>
              <w:autoSpaceDE w:val="0"/>
              <w:autoSpaceDN w:val="0"/>
              <w:adjustRightInd w:val="0"/>
              <w:rPr>
                <w:rFonts w:eastAsia="ArialMT"/>
                <w:b/>
                <w:bCs/>
                <w:i/>
                <w:sz w:val="28"/>
                <w:szCs w:val="28"/>
                <w:lang w:val="uk-UA"/>
              </w:rPr>
            </w:pPr>
          </w:p>
        </w:tc>
        <w:tc>
          <w:tcPr>
            <w:tcW w:w="7488" w:type="dxa"/>
            <w:shd w:val="clear" w:color="auto" w:fill="auto"/>
          </w:tcPr>
          <w:p w:rsidR="003E7D47" w:rsidRPr="00F71677" w:rsidRDefault="003E7D47" w:rsidP="004F0E15">
            <w:pPr>
              <w:autoSpaceDE w:val="0"/>
              <w:autoSpaceDN w:val="0"/>
              <w:adjustRightInd w:val="0"/>
              <w:rPr>
                <w:rFonts w:eastAsia="ArialMT"/>
                <w:sz w:val="28"/>
                <w:szCs w:val="28"/>
                <w:lang w:val="uk-UA"/>
              </w:rPr>
            </w:pPr>
            <w:r w:rsidRPr="00F71677">
              <w:rPr>
                <w:rFonts w:eastAsia="ArialMT"/>
                <w:sz w:val="28"/>
                <w:szCs w:val="28"/>
                <w:lang w:val="uk-UA"/>
              </w:rPr>
              <w:t xml:space="preserve">Внаслідок реалізації Програми не передбачається змін у характеристиках рельєфу та появи таких загроз, як землетруси, зсуви, селеві потоки, провали землі та інші подібні загрози. Зменшенню вітрової та водної ерозії ґрунтів повинно відбутися за рахунок </w:t>
            </w:r>
            <w:r w:rsidRPr="00F71677">
              <w:rPr>
                <w:sz w:val="28"/>
                <w:szCs w:val="28"/>
                <w:lang w:val="uk-UA"/>
              </w:rPr>
              <w:t>збільшення кількості зелених насаджень на території громади</w:t>
            </w:r>
            <w:r w:rsidRPr="00F71677">
              <w:rPr>
                <w:rFonts w:eastAsia="ArialMT"/>
                <w:sz w:val="28"/>
                <w:szCs w:val="28"/>
                <w:lang w:val="uk-UA"/>
              </w:rPr>
              <w:t xml:space="preserve">. </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Біорізноманіття та</w:t>
            </w:r>
          </w:p>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рекреаційні зони</w:t>
            </w:r>
          </w:p>
        </w:tc>
        <w:tc>
          <w:tcPr>
            <w:tcW w:w="7488" w:type="dxa"/>
            <w:shd w:val="clear" w:color="auto" w:fill="auto"/>
          </w:tcPr>
          <w:p w:rsidR="00674B7C" w:rsidRPr="00F71677" w:rsidRDefault="003E7D47" w:rsidP="004F0E15">
            <w:pPr>
              <w:autoSpaceDE w:val="0"/>
              <w:autoSpaceDN w:val="0"/>
              <w:adjustRightInd w:val="0"/>
              <w:rPr>
                <w:rFonts w:eastAsia="ArialMT"/>
                <w:sz w:val="28"/>
                <w:szCs w:val="28"/>
                <w:lang w:val="uk-UA"/>
              </w:rPr>
            </w:pPr>
            <w:r w:rsidRPr="00F71677">
              <w:rPr>
                <w:rFonts w:eastAsia="ArialMT"/>
                <w:sz w:val="28"/>
                <w:szCs w:val="28"/>
                <w:lang w:val="uk-UA"/>
              </w:rPr>
              <w:t>У Програмі не передбачається реалізація завдань, які можуть призвести до негативного впливу на біорізноманіття, проте передбачені заходи зі збільшення рекреаційних зон.</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Культурна</w:t>
            </w:r>
          </w:p>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спадщина</w:t>
            </w:r>
          </w:p>
        </w:tc>
        <w:tc>
          <w:tcPr>
            <w:tcW w:w="7488" w:type="dxa"/>
            <w:shd w:val="clear" w:color="auto" w:fill="auto"/>
          </w:tcPr>
          <w:p w:rsidR="003E7D47" w:rsidRDefault="003E7D47" w:rsidP="003E7D47">
            <w:pPr>
              <w:autoSpaceDE w:val="0"/>
              <w:autoSpaceDN w:val="0"/>
              <w:adjustRightInd w:val="0"/>
              <w:rPr>
                <w:rFonts w:eastAsia="ArialMT"/>
                <w:sz w:val="28"/>
                <w:szCs w:val="28"/>
                <w:lang w:val="uk-UA"/>
              </w:rPr>
            </w:pPr>
            <w:r w:rsidRPr="00F71677">
              <w:rPr>
                <w:rFonts w:eastAsia="ArialMT"/>
                <w:sz w:val="28"/>
                <w:szCs w:val="28"/>
                <w:lang w:val="uk-UA"/>
              </w:rPr>
              <w:t xml:space="preserve">Заходи Програми не призведуть до негативного впливу на об’єкти історико-культурної спадщини. </w:t>
            </w:r>
          </w:p>
          <w:p w:rsidR="00E933D8" w:rsidRPr="00F71677" w:rsidRDefault="00E933D8" w:rsidP="003E7D47">
            <w:pPr>
              <w:autoSpaceDE w:val="0"/>
              <w:autoSpaceDN w:val="0"/>
              <w:adjustRightInd w:val="0"/>
              <w:rPr>
                <w:rFonts w:eastAsia="ArialMT"/>
                <w:sz w:val="28"/>
                <w:szCs w:val="28"/>
                <w:lang w:val="uk-UA"/>
              </w:rPr>
            </w:pP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lastRenderedPageBreak/>
              <w:t>Населення</w:t>
            </w:r>
          </w:p>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та інфраструктура</w:t>
            </w:r>
          </w:p>
          <w:p w:rsidR="003E7D47" w:rsidRPr="00F71677" w:rsidRDefault="003E7D47" w:rsidP="003E7D47">
            <w:pPr>
              <w:autoSpaceDE w:val="0"/>
              <w:autoSpaceDN w:val="0"/>
              <w:adjustRightInd w:val="0"/>
              <w:rPr>
                <w:rFonts w:eastAsia="ArialMT"/>
                <w:b/>
                <w:bCs/>
                <w:i/>
                <w:sz w:val="28"/>
                <w:szCs w:val="28"/>
                <w:lang w:val="uk-UA"/>
              </w:rPr>
            </w:pPr>
          </w:p>
        </w:tc>
        <w:tc>
          <w:tcPr>
            <w:tcW w:w="7488" w:type="dxa"/>
            <w:shd w:val="clear" w:color="auto" w:fill="auto"/>
          </w:tcPr>
          <w:p w:rsidR="003E7D47" w:rsidRPr="00F71677" w:rsidRDefault="003E7D47" w:rsidP="003E7D47">
            <w:pPr>
              <w:autoSpaceDE w:val="0"/>
              <w:autoSpaceDN w:val="0"/>
              <w:adjustRightInd w:val="0"/>
              <w:rPr>
                <w:rFonts w:eastAsia="ArialMT"/>
                <w:sz w:val="28"/>
                <w:szCs w:val="28"/>
                <w:lang w:val="uk-UA"/>
              </w:rPr>
            </w:pPr>
            <w:r w:rsidRPr="00F71677">
              <w:rPr>
                <w:rFonts w:eastAsia="ArialMT"/>
                <w:sz w:val="28"/>
                <w:szCs w:val="28"/>
                <w:lang w:val="uk-UA"/>
              </w:rPr>
              <w:t>Програма не передбачає появи нових ризиків для здоров’я населення громади. Програмою передбачається модернізації матеріально-технічної бази закладів медицини та освіти, будівництво нових спортивних об’єктів.</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Екологічне управління,</w:t>
            </w:r>
          </w:p>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моніторинг</w:t>
            </w:r>
          </w:p>
          <w:p w:rsidR="003E7D47" w:rsidRPr="00F71677" w:rsidRDefault="003E7D47" w:rsidP="003E7D47">
            <w:pPr>
              <w:autoSpaceDE w:val="0"/>
              <w:autoSpaceDN w:val="0"/>
              <w:adjustRightInd w:val="0"/>
              <w:jc w:val="both"/>
              <w:rPr>
                <w:rFonts w:eastAsia="ArialMT"/>
                <w:b/>
                <w:i/>
                <w:sz w:val="28"/>
                <w:szCs w:val="28"/>
                <w:lang w:val="uk-UA"/>
              </w:rPr>
            </w:pPr>
          </w:p>
        </w:tc>
        <w:tc>
          <w:tcPr>
            <w:tcW w:w="7488" w:type="dxa"/>
            <w:shd w:val="clear" w:color="auto" w:fill="auto"/>
          </w:tcPr>
          <w:p w:rsidR="003E7D47" w:rsidRPr="00F71677" w:rsidRDefault="003E7D47" w:rsidP="003E7D47">
            <w:pPr>
              <w:autoSpaceDE w:val="0"/>
              <w:autoSpaceDN w:val="0"/>
              <w:adjustRightInd w:val="0"/>
              <w:rPr>
                <w:rFonts w:eastAsia="ArialMT"/>
                <w:sz w:val="28"/>
                <w:szCs w:val="28"/>
                <w:lang w:val="uk-UA"/>
              </w:rPr>
            </w:pPr>
            <w:r w:rsidRPr="00F71677">
              <w:rPr>
                <w:rFonts w:eastAsia="ArialMT"/>
                <w:sz w:val="28"/>
                <w:szCs w:val="28"/>
                <w:lang w:val="uk-UA"/>
              </w:rPr>
              <w:t xml:space="preserve">Програма не передбачає послаблення механізмів контролю в галузі екологічної безпеки, натомість передбачає покращення поводження з відходами та підвищення енергоефективності управління міським господарством. Програма передбачає щоквартальний моніторинг виконання прогнозних показників, в т.ч. екологічних. </w:t>
            </w:r>
          </w:p>
        </w:tc>
      </w:tr>
      <w:tr w:rsidR="003E7D47" w:rsidRPr="00F71677" w:rsidTr="00DC2C82">
        <w:tc>
          <w:tcPr>
            <w:tcW w:w="2689" w:type="dxa"/>
            <w:shd w:val="clear" w:color="auto" w:fill="auto"/>
          </w:tcPr>
          <w:p w:rsidR="003E7D47" w:rsidRPr="00F71677" w:rsidRDefault="003E7D47" w:rsidP="003E7D47">
            <w:pPr>
              <w:autoSpaceDE w:val="0"/>
              <w:autoSpaceDN w:val="0"/>
              <w:adjustRightInd w:val="0"/>
              <w:jc w:val="both"/>
              <w:rPr>
                <w:rFonts w:eastAsia="ArialMT"/>
                <w:b/>
                <w:i/>
                <w:sz w:val="28"/>
                <w:szCs w:val="28"/>
                <w:lang w:val="uk-UA"/>
              </w:rPr>
            </w:pPr>
            <w:r w:rsidRPr="00F71677">
              <w:rPr>
                <w:rFonts w:eastAsia="ArialMT"/>
                <w:b/>
                <w:i/>
                <w:sz w:val="28"/>
                <w:szCs w:val="28"/>
                <w:lang w:val="uk-UA"/>
              </w:rPr>
              <w:t>Кумулятивний (накопичувальний) вплив</w:t>
            </w:r>
          </w:p>
          <w:p w:rsidR="003E7D47" w:rsidRPr="00F71677" w:rsidRDefault="003E7D47" w:rsidP="003E7D47">
            <w:pPr>
              <w:autoSpaceDE w:val="0"/>
              <w:autoSpaceDN w:val="0"/>
              <w:adjustRightInd w:val="0"/>
              <w:jc w:val="both"/>
              <w:rPr>
                <w:rFonts w:eastAsia="ArialMT"/>
                <w:b/>
                <w:i/>
                <w:sz w:val="28"/>
                <w:szCs w:val="28"/>
                <w:lang w:val="uk-UA"/>
              </w:rPr>
            </w:pPr>
          </w:p>
        </w:tc>
        <w:tc>
          <w:tcPr>
            <w:tcW w:w="7488" w:type="dxa"/>
            <w:shd w:val="clear" w:color="auto" w:fill="auto"/>
          </w:tcPr>
          <w:p w:rsidR="003E7D47" w:rsidRPr="00F71677" w:rsidRDefault="003E7D47" w:rsidP="003E7D47">
            <w:pPr>
              <w:autoSpaceDE w:val="0"/>
              <w:autoSpaceDN w:val="0"/>
              <w:adjustRightInd w:val="0"/>
              <w:rPr>
                <w:rFonts w:eastAsia="ArialMT"/>
                <w:sz w:val="28"/>
                <w:szCs w:val="28"/>
                <w:lang w:val="uk-UA"/>
              </w:rPr>
            </w:pPr>
            <w:r w:rsidRPr="00F71677">
              <w:rPr>
                <w:rFonts w:eastAsia="ArialMT"/>
                <w:sz w:val="28"/>
                <w:szCs w:val="28"/>
                <w:lang w:val="uk-UA"/>
              </w:rPr>
              <w:t>Програма передбачає реалізацію заходів «м’яких» заходів та реконструкцію вже існуючих об’єктів, тому сумарний вплив заходів Програми на стан довкілля буде незначним.</w:t>
            </w:r>
          </w:p>
        </w:tc>
      </w:tr>
    </w:tbl>
    <w:p w:rsidR="009E0D62" w:rsidRPr="00397DD4" w:rsidRDefault="009E0D62" w:rsidP="003E7D47">
      <w:pPr>
        <w:autoSpaceDE w:val="0"/>
        <w:autoSpaceDN w:val="0"/>
        <w:adjustRightInd w:val="0"/>
        <w:jc w:val="both"/>
        <w:rPr>
          <w:rFonts w:eastAsia="ArialMT"/>
          <w:b/>
          <w:color w:val="FF0000"/>
          <w:sz w:val="28"/>
          <w:szCs w:val="28"/>
          <w:lang w:val="uk-UA" w:eastAsia="uk-UA"/>
        </w:rPr>
      </w:pPr>
    </w:p>
    <w:p w:rsidR="003E7D47" w:rsidRPr="004335E5" w:rsidRDefault="003E7D47" w:rsidP="003E7D47">
      <w:pPr>
        <w:autoSpaceDE w:val="0"/>
        <w:autoSpaceDN w:val="0"/>
        <w:adjustRightInd w:val="0"/>
        <w:rPr>
          <w:rFonts w:eastAsia="ArialMT"/>
          <w:b/>
          <w:color w:val="000000"/>
          <w:sz w:val="28"/>
          <w:szCs w:val="28"/>
          <w:lang w:val="uk-UA" w:eastAsia="uk-UA"/>
        </w:rPr>
      </w:pPr>
      <w:r w:rsidRPr="004335E5">
        <w:rPr>
          <w:rFonts w:eastAsia="ArialMT"/>
          <w:b/>
          <w:color w:val="000000"/>
          <w:sz w:val="28"/>
          <w:szCs w:val="28"/>
          <w:lang w:val="uk-UA" w:eastAsia="uk-UA"/>
        </w:rPr>
        <w:t>ВИСНОВОК:</w:t>
      </w:r>
    </w:p>
    <w:p w:rsidR="003E7D47" w:rsidRPr="004335E5" w:rsidRDefault="00040C1D" w:rsidP="00040C1D">
      <w:pPr>
        <w:tabs>
          <w:tab w:val="left" w:pos="709"/>
        </w:tabs>
        <w:rPr>
          <w:rFonts w:eastAsia="ArialMT"/>
          <w:color w:val="000000"/>
          <w:sz w:val="28"/>
          <w:szCs w:val="28"/>
          <w:lang w:val="uk-UA" w:eastAsia="uk-UA"/>
        </w:rPr>
      </w:pPr>
      <w:r w:rsidRPr="004335E5">
        <w:rPr>
          <w:rFonts w:eastAsia="ArialMT"/>
          <w:color w:val="000000"/>
          <w:sz w:val="28"/>
          <w:szCs w:val="28"/>
          <w:lang w:val="uk-UA" w:eastAsia="uk-UA"/>
        </w:rPr>
        <w:tab/>
      </w:r>
      <w:r w:rsidR="003E7D47" w:rsidRPr="004335E5">
        <w:rPr>
          <w:rFonts w:eastAsia="ArialMT"/>
          <w:color w:val="000000"/>
          <w:sz w:val="28"/>
          <w:szCs w:val="28"/>
          <w:lang w:val="uk-UA" w:eastAsia="uk-UA"/>
        </w:rPr>
        <w:t>Таким чином, реалізація Програми соціально-економічного розвитку Могилів-Подільської міської територіальної громади Могилів-Подільського р</w:t>
      </w:r>
      <w:r w:rsidR="004335E5" w:rsidRPr="004335E5">
        <w:rPr>
          <w:rFonts w:eastAsia="ArialMT"/>
          <w:color w:val="000000"/>
          <w:sz w:val="28"/>
          <w:szCs w:val="28"/>
          <w:lang w:val="uk-UA" w:eastAsia="uk-UA"/>
        </w:rPr>
        <w:t>айону Вінницької області на 2025-2027</w:t>
      </w:r>
      <w:r w:rsidR="003E7D47" w:rsidRPr="004335E5">
        <w:rPr>
          <w:rFonts w:eastAsia="ArialMT"/>
          <w:color w:val="000000"/>
          <w:sz w:val="28"/>
          <w:szCs w:val="28"/>
          <w:lang w:val="uk-UA" w:eastAsia="uk-UA"/>
        </w:rPr>
        <w:t xml:space="preserve"> роки не має супроводжуватися появою нових негативних наслідків для довкілля. </w:t>
      </w:r>
      <w:r w:rsidR="003E7D47" w:rsidRPr="004335E5">
        <w:rPr>
          <w:color w:val="000000"/>
          <w:sz w:val="28"/>
          <w:szCs w:val="28"/>
          <w:lang w:val="uk-UA" w:eastAsia="uk-UA"/>
        </w:rPr>
        <w:t>Реалізація Програми, за умови дотримання екологічних вимог, забезпечить збереження довкілля та зменшення антропогенного й техногенного навантаження. Заходи Програми дозволять покращити якість життя мешканців всієї громади</w:t>
      </w:r>
      <w:r w:rsidR="003E7D47" w:rsidRPr="004335E5">
        <w:rPr>
          <w:rFonts w:eastAsia="ArialMT"/>
          <w:color w:val="000000"/>
          <w:sz w:val="28"/>
          <w:szCs w:val="28"/>
          <w:lang w:val="uk-UA" w:eastAsia="uk-UA"/>
        </w:rPr>
        <w:t>.</w:t>
      </w:r>
    </w:p>
    <w:p w:rsidR="003E7D47" w:rsidRPr="004335E5" w:rsidRDefault="003E7D47" w:rsidP="003E7D47">
      <w:pPr>
        <w:rPr>
          <w:rFonts w:eastAsia="ArialMT"/>
          <w:b/>
          <w:color w:val="000000"/>
          <w:sz w:val="28"/>
          <w:szCs w:val="28"/>
          <w:lang w:val="uk-UA" w:eastAsia="uk-UA"/>
        </w:rPr>
      </w:pPr>
      <w:r w:rsidRPr="004335E5">
        <w:rPr>
          <w:rFonts w:eastAsia="ArialMT"/>
          <w:b/>
          <w:color w:val="000000"/>
          <w:sz w:val="28"/>
          <w:szCs w:val="28"/>
          <w:lang w:val="uk-UA" w:eastAsia="uk-UA"/>
        </w:rPr>
        <w:t>Висновки:</w:t>
      </w:r>
    </w:p>
    <w:p w:rsidR="003E7D47" w:rsidRPr="004335E5" w:rsidRDefault="003E7D47" w:rsidP="00040C1D">
      <w:pPr>
        <w:ind w:firstLine="708"/>
        <w:rPr>
          <w:rFonts w:eastAsia="ArialMT"/>
          <w:color w:val="000000"/>
          <w:sz w:val="28"/>
          <w:szCs w:val="28"/>
          <w:lang w:val="uk-UA" w:eastAsia="uk-UA"/>
        </w:rPr>
      </w:pPr>
      <w:r w:rsidRPr="004335E5">
        <w:rPr>
          <w:rFonts w:eastAsia="ArialMT"/>
          <w:color w:val="000000"/>
          <w:sz w:val="28"/>
          <w:szCs w:val="28"/>
          <w:lang w:val="uk-UA" w:eastAsia="uk-UA"/>
        </w:rPr>
        <w:t>За підсумками оцінки впливу Програми на довкілля у більшості випадків можна відмітити «нейтральний» рівень втручання у навколишнє середовище. Ймовірний вплив на довкілля матимуть заходи з відновлення інженерно-транспортної інфраструктури. Позитивний вплив на довкілля матимуть заходи цілі 4 «Екологічна безпека громад»: очищення прибережних смуг та збільшення кількості пунктів збору твердих побутових відходів.</w:t>
      </w:r>
    </w:p>
    <w:p w:rsidR="003E7D47" w:rsidRPr="00397DD4" w:rsidRDefault="003E7D47" w:rsidP="003E7D47">
      <w:pPr>
        <w:jc w:val="both"/>
        <w:rPr>
          <w:color w:val="FF0000"/>
          <w:sz w:val="28"/>
          <w:szCs w:val="28"/>
          <w:lang w:val="uk-UA" w:eastAsia="uk-UA"/>
        </w:rPr>
      </w:pPr>
    </w:p>
    <w:p w:rsidR="00953249" w:rsidRDefault="00953249" w:rsidP="00561422">
      <w:pPr>
        <w:rPr>
          <w:sz w:val="28"/>
          <w:szCs w:val="28"/>
          <w:lang w:val="uk-UA"/>
        </w:rPr>
      </w:pPr>
    </w:p>
    <w:p w:rsidR="00953249" w:rsidRDefault="00953249" w:rsidP="00561422">
      <w:pPr>
        <w:rPr>
          <w:sz w:val="28"/>
          <w:szCs w:val="28"/>
          <w:lang w:val="uk-UA"/>
        </w:rPr>
      </w:pPr>
    </w:p>
    <w:p w:rsidR="00561422" w:rsidRDefault="00561422" w:rsidP="00561422">
      <w:pPr>
        <w:rPr>
          <w:sz w:val="28"/>
          <w:szCs w:val="28"/>
          <w:lang w:val="uk-UA"/>
        </w:rPr>
      </w:pPr>
    </w:p>
    <w:p w:rsidR="00040C1D" w:rsidRPr="00397DD4" w:rsidRDefault="00953249" w:rsidP="00E86BC1">
      <w:pPr>
        <w:rPr>
          <w:b/>
          <w:color w:val="FF0000"/>
          <w:sz w:val="28"/>
          <w:szCs w:val="28"/>
          <w:lang w:val="uk-UA"/>
        </w:rPr>
      </w:pPr>
      <w:r>
        <w:rPr>
          <w:sz w:val="28"/>
          <w:szCs w:val="28"/>
          <w:lang w:val="uk-UA"/>
        </w:rPr>
        <w:t xml:space="preserve">           </w:t>
      </w:r>
      <w:r w:rsidR="00561422">
        <w:rPr>
          <w:sz w:val="28"/>
          <w:szCs w:val="28"/>
          <w:lang w:val="uk-UA"/>
        </w:rPr>
        <w:t xml:space="preserve">Секретар міської ради                                                 Тетяна БОРИСОВА   </w:t>
      </w:r>
    </w:p>
    <w:sectPr w:rsidR="00040C1D" w:rsidRPr="00397DD4" w:rsidSect="00494778">
      <w:pgSz w:w="11906" w:h="16838"/>
      <w:pgMar w:top="425" w:right="707"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3FB" w:rsidRDefault="00EA63FB">
      <w:r>
        <w:separator/>
      </w:r>
    </w:p>
  </w:endnote>
  <w:endnote w:type="continuationSeparator" w:id="0">
    <w:p w:rsidR="00EA63FB" w:rsidRDefault="00EA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UkrainianBaltica">
    <w:altName w:val="Courier New"/>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ragmaticaC">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35" w:rsidRDefault="000E2035" w:rsidP="003E7D47">
    <w:pPr>
      <w:pStyle w:val="ac"/>
      <w:ind w:right="360"/>
      <w:jc w:val="both"/>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35" w:rsidRDefault="000E2035" w:rsidP="003E7D4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35" w:rsidRDefault="000E2035" w:rsidP="003E7D4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3FB" w:rsidRDefault="00EA63FB">
      <w:r>
        <w:separator/>
      </w:r>
    </w:p>
  </w:footnote>
  <w:footnote w:type="continuationSeparator" w:id="0">
    <w:p w:rsidR="00EA63FB" w:rsidRDefault="00EA6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35" w:rsidRPr="00581C1E" w:rsidRDefault="000E2035" w:rsidP="003E7D4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35" w:rsidRDefault="000E2035">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8C4"/>
    <w:multiLevelType w:val="hybridMultilevel"/>
    <w:tmpl w:val="4FFE1612"/>
    <w:lvl w:ilvl="0" w:tplc="36E41054">
      <w:start w:val="1"/>
      <w:numFmt w:val="bullet"/>
      <w:lvlText w:val=""/>
      <w:lvlJc w:val="left"/>
      <w:pPr>
        <w:ind w:left="1429" w:hanging="360"/>
      </w:pPr>
      <w:rPr>
        <w:rFonts w:ascii="Symbol" w:hAnsi="Symbol" w:hint="default"/>
        <w:color w:val="00000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267566D"/>
    <w:multiLevelType w:val="hybridMultilevel"/>
    <w:tmpl w:val="FD2E9C40"/>
    <w:lvl w:ilvl="0" w:tplc="0FD4A83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5432BF"/>
    <w:multiLevelType w:val="hybridMultilevel"/>
    <w:tmpl w:val="F8E03760"/>
    <w:lvl w:ilvl="0" w:tplc="03F88F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E1267"/>
    <w:multiLevelType w:val="hybridMultilevel"/>
    <w:tmpl w:val="35DA3E1A"/>
    <w:lvl w:ilvl="0" w:tplc="E3443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6DB7"/>
    <w:multiLevelType w:val="hybridMultilevel"/>
    <w:tmpl w:val="173C9D80"/>
    <w:lvl w:ilvl="0" w:tplc="DD0E062C">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208D7"/>
    <w:multiLevelType w:val="hybridMultilevel"/>
    <w:tmpl w:val="B41C41F6"/>
    <w:lvl w:ilvl="0" w:tplc="E3443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76A50"/>
    <w:multiLevelType w:val="hybridMultilevel"/>
    <w:tmpl w:val="8626CEE8"/>
    <w:lvl w:ilvl="0" w:tplc="97CCE6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671DFB"/>
    <w:multiLevelType w:val="hybridMultilevel"/>
    <w:tmpl w:val="849235EC"/>
    <w:lvl w:ilvl="0" w:tplc="0FD4A83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580538E"/>
    <w:multiLevelType w:val="hybridMultilevel"/>
    <w:tmpl w:val="8ADEEF54"/>
    <w:lvl w:ilvl="0" w:tplc="8174A6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787205D"/>
    <w:multiLevelType w:val="hybridMultilevel"/>
    <w:tmpl w:val="17185D00"/>
    <w:lvl w:ilvl="0" w:tplc="D8306940">
      <w:start w:val="7"/>
      <w:numFmt w:val="bullet"/>
      <w:lvlText w:val="-"/>
      <w:lvlJc w:val="left"/>
      <w:pPr>
        <w:tabs>
          <w:tab w:val="num" w:pos="924"/>
        </w:tabs>
        <w:ind w:left="924" w:hanging="360"/>
      </w:pPr>
      <w:rPr>
        <w:rFonts w:ascii="Times New Roman" w:eastAsia="Times New Roman" w:hAnsi="Times New Roman" w:cs="Times New Roman" w:hint="default"/>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10">
    <w:nsid w:val="282B2C10"/>
    <w:multiLevelType w:val="hybridMultilevel"/>
    <w:tmpl w:val="22289E24"/>
    <w:lvl w:ilvl="0" w:tplc="DFBCDF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A1230C6"/>
    <w:multiLevelType w:val="hybridMultilevel"/>
    <w:tmpl w:val="2C5E6426"/>
    <w:lvl w:ilvl="0" w:tplc="26D4F1E2">
      <w:start w:val="1"/>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D0EFD"/>
    <w:multiLevelType w:val="hybridMultilevel"/>
    <w:tmpl w:val="54F6B8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3B397A"/>
    <w:multiLevelType w:val="hybridMultilevel"/>
    <w:tmpl w:val="B1C42C5E"/>
    <w:lvl w:ilvl="0" w:tplc="0EB222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D24291"/>
    <w:multiLevelType w:val="hybridMultilevel"/>
    <w:tmpl w:val="6F52FCDE"/>
    <w:lvl w:ilvl="0" w:tplc="61E4DDFA">
      <w:numFmt w:val="bullet"/>
      <w:lvlText w:val="-"/>
      <w:lvlJc w:val="left"/>
      <w:pPr>
        <w:ind w:left="961"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15">
    <w:nsid w:val="2FF63C27"/>
    <w:multiLevelType w:val="hybridMultilevel"/>
    <w:tmpl w:val="CA189094"/>
    <w:lvl w:ilvl="0" w:tplc="E408A2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6C13CAA"/>
    <w:multiLevelType w:val="multilevel"/>
    <w:tmpl w:val="40E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DB21B1"/>
    <w:multiLevelType w:val="hybridMultilevel"/>
    <w:tmpl w:val="F3FA665E"/>
    <w:lvl w:ilvl="0" w:tplc="A92C69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16E5987"/>
    <w:multiLevelType w:val="hybridMultilevel"/>
    <w:tmpl w:val="C9D46D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549514A"/>
    <w:multiLevelType w:val="hybridMultilevel"/>
    <w:tmpl w:val="C81ED62A"/>
    <w:lvl w:ilvl="0" w:tplc="6A6E925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1">
    <w:nsid w:val="4C2140D0"/>
    <w:multiLevelType w:val="hybridMultilevel"/>
    <w:tmpl w:val="10D4F980"/>
    <w:lvl w:ilvl="0" w:tplc="04190001">
      <w:start w:val="1"/>
      <w:numFmt w:val="bullet"/>
      <w:lvlText w:val=""/>
      <w:lvlJc w:val="left"/>
      <w:pPr>
        <w:ind w:left="720" w:hanging="360"/>
      </w:pPr>
      <w:rPr>
        <w:rFonts w:ascii="Symbol" w:hAnsi="Symbol" w:hint="default"/>
      </w:rPr>
    </w:lvl>
    <w:lvl w:ilvl="1" w:tplc="9DD69CE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616144"/>
    <w:multiLevelType w:val="hybridMultilevel"/>
    <w:tmpl w:val="5FB64CA2"/>
    <w:lvl w:ilvl="0" w:tplc="4A8C71AC">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nsid w:val="5099423C"/>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1933511"/>
    <w:multiLevelType w:val="hybridMultilevel"/>
    <w:tmpl w:val="234A4314"/>
    <w:lvl w:ilvl="0" w:tplc="E3443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A37726"/>
    <w:multiLevelType w:val="multilevel"/>
    <w:tmpl w:val="907A1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4E64784"/>
    <w:multiLevelType w:val="hybridMultilevel"/>
    <w:tmpl w:val="D9820036"/>
    <w:lvl w:ilvl="0" w:tplc="647A09E2">
      <w:start w:val="1"/>
      <w:numFmt w:val="decimal"/>
      <w:lvlText w:val="%1."/>
      <w:lvlJc w:val="left"/>
      <w:pPr>
        <w:ind w:left="360" w:hanging="360"/>
      </w:pPr>
      <w:rPr>
        <w:rFonts w:ascii="Times New Roman" w:hAnsi="Times New Roman" w:cs="Times New Roman" w:hint="default"/>
        <w:b/>
        <w:sz w:val="28"/>
        <w:szCs w:val="28"/>
        <w:lang w:val="uk-UA"/>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5CB7308D"/>
    <w:multiLevelType w:val="hybridMultilevel"/>
    <w:tmpl w:val="141247BE"/>
    <w:lvl w:ilvl="0" w:tplc="67F0B88A">
      <w:start w:val="25"/>
      <w:numFmt w:val="bullet"/>
      <w:lvlText w:val="-"/>
      <w:lvlJc w:val="left"/>
      <w:pPr>
        <w:ind w:left="961"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28">
    <w:nsid w:val="5FA577D3"/>
    <w:multiLevelType w:val="hybridMultilevel"/>
    <w:tmpl w:val="A726E3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0B70FB7"/>
    <w:multiLevelType w:val="multilevel"/>
    <w:tmpl w:val="3E88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A55545"/>
    <w:multiLevelType w:val="hybridMultilevel"/>
    <w:tmpl w:val="B19C62FA"/>
    <w:lvl w:ilvl="0" w:tplc="97C25DDA">
      <w:start w:val="1"/>
      <w:numFmt w:val="bullet"/>
      <w:lvlText w:val=""/>
      <w:lvlJc w:val="left"/>
      <w:pPr>
        <w:tabs>
          <w:tab w:val="num" w:pos="720"/>
        </w:tabs>
        <w:ind w:left="720" w:hanging="360"/>
      </w:pPr>
      <w:rPr>
        <w:rFonts w:ascii="Wingdings" w:hAnsi="Wingdings" w:hint="default"/>
        <w:b w:val="0"/>
        <w:sz w:val="28"/>
        <w:szCs w:val="28"/>
      </w:rPr>
    </w:lvl>
    <w:lvl w:ilvl="1" w:tplc="0419000B">
      <w:start w:val="1"/>
      <w:numFmt w:val="bullet"/>
      <w:lvlText w:val=""/>
      <w:lvlJc w:val="left"/>
      <w:pPr>
        <w:tabs>
          <w:tab w:val="num" w:pos="1440"/>
        </w:tabs>
        <w:ind w:left="1440" w:hanging="360"/>
      </w:pPr>
      <w:rPr>
        <w:rFonts w:ascii="Wingdings" w:hAnsi="Wingding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270A69"/>
    <w:multiLevelType w:val="hybridMultilevel"/>
    <w:tmpl w:val="488234A6"/>
    <w:lvl w:ilvl="0" w:tplc="1CA89D2E">
      <w:start w:val="1"/>
      <w:numFmt w:val="bullet"/>
      <w:lvlText w:val="-"/>
      <w:lvlJc w:val="left"/>
      <w:pPr>
        <w:ind w:left="1068" w:hanging="360"/>
      </w:pPr>
      <w:rPr>
        <w:rFonts w:ascii="Times New Roman" w:eastAsia="Times New Roman" w:hAnsi="Times New Roman" w:cs="Times New Roman" w:hint="default"/>
        <w:lang w:val="ru-RU"/>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nsid w:val="64474B60"/>
    <w:multiLevelType w:val="hybridMultilevel"/>
    <w:tmpl w:val="7BD88E0E"/>
    <w:lvl w:ilvl="0" w:tplc="C8609F4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3">
    <w:nsid w:val="6B9E4FF3"/>
    <w:multiLevelType w:val="hybridMultilevel"/>
    <w:tmpl w:val="A1EA14F4"/>
    <w:lvl w:ilvl="0" w:tplc="8C48142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4">
    <w:nsid w:val="6D594619"/>
    <w:multiLevelType w:val="hybridMultilevel"/>
    <w:tmpl w:val="94504EAE"/>
    <w:lvl w:ilvl="0" w:tplc="B02E4B4A">
      <w:start w:val="19"/>
      <w:numFmt w:val="bullet"/>
      <w:lvlText w:val="-"/>
      <w:lvlJc w:val="left"/>
      <w:pPr>
        <w:ind w:left="1074" w:hanging="360"/>
      </w:pPr>
      <w:rPr>
        <w:rFonts w:ascii="Times New Roman" w:eastAsia="Times New Roman" w:hAnsi="Times New Roman" w:cs="Times New Roman" w:hint="default"/>
      </w:rPr>
    </w:lvl>
    <w:lvl w:ilvl="1" w:tplc="04190019" w:tentative="1">
      <w:start w:val="1"/>
      <w:numFmt w:val="bullet"/>
      <w:lvlText w:val="o"/>
      <w:lvlJc w:val="left"/>
      <w:pPr>
        <w:ind w:left="1794" w:hanging="360"/>
      </w:pPr>
      <w:rPr>
        <w:rFonts w:ascii="Courier New" w:hAnsi="Courier New" w:cs="Courier New" w:hint="default"/>
      </w:rPr>
    </w:lvl>
    <w:lvl w:ilvl="2" w:tplc="0419001B" w:tentative="1">
      <w:start w:val="1"/>
      <w:numFmt w:val="bullet"/>
      <w:lvlText w:val=""/>
      <w:lvlJc w:val="left"/>
      <w:pPr>
        <w:ind w:left="2514" w:hanging="360"/>
      </w:pPr>
      <w:rPr>
        <w:rFonts w:ascii="Wingdings" w:hAnsi="Wingdings" w:hint="default"/>
      </w:rPr>
    </w:lvl>
    <w:lvl w:ilvl="3" w:tplc="0419000F" w:tentative="1">
      <w:start w:val="1"/>
      <w:numFmt w:val="bullet"/>
      <w:lvlText w:val=""/>
      <w:lvlJc w:val="left"/>
      <w:pPr>
        <w:ind w:left="3234" w:hanging="360"/>
      </w:pPr>
      <w:rPr>
        <w:rFonts w:ascii="Symbol" w:hAnsi="Symbol" w:hint="default"/>
      </w:rPr>
    </w:lvl>
    <w:lvl w:ilvl="4" w:tplc="04190019" w:tentative="1">
      <w:start w:val="1"/>
      <w:numFmt w:val="bullet"/>
      <w:lvlText w:val="o"/>
      <w:lvlJc w:val="left"/>
      <w:pPr>
        <w:ind w:left="3954" w:hanging="360"/>
      </w:pPr>
      <w:rPr>
        <w:rFonts w:ascii="Courier New" w:hAnsi="Courier New" w:cs="Courier New" w:hint="default"/>
      </w:rPr>
    </w:lvl>
    <w:lvl w:ilvl="5" w:tplc="0419001B" w:tentative="1">
      <w:start w:val="1"/>
      <w:numFmt w:val="bullet"/>
      <w:lvlText w:val=""/>
      <w:lvlJc w:val="left"/>
      <w:pPr>
        <w:ind w:left="4674" w:hanging="360"/>
      </w:pPr>
      <w:rPr>
        <w:rFonts w:ascii="Wingdings" w:hAnsi="Wingdings" w:hint="default"/>
      </w:rPr>
    </w:lvl>
    <w:lvl w:ilvl="6" w:tplc="0419000F" w:tentative="1">
      <w:start w:val="1"/>
      <w:numFmt w:val="bullet"/>
      <w:lvlText w:val=""/>
      <w:lvlJc w:val="left"/>
      <w:pPr>
        <w:ind w:left="5394" w:hanging="360"/>
      </w:pPr>
      <w:rPr>
        <w:rFonts w:ascii="Symbol" w:hAnsi="Symbol" w:hint="default"/>
      </w:rPr>
    </w:lvl>
    <w:lvl w:ilvl="7" w:tplc="04190019" w:tentative="1">
      <w:start w:val="1"/>
      <w:numFmt w:val="bullet"/>
      <w:lvlText w:val="o"/>
      <w:lvlJc w:val="left"/>
      <w:pPr>
        <w:ind w:left="6114" w:hanging="360"/>
      </w:pPr>
      <w:rPr>
        <w:rFonts w:ascii="Courier New" w:hAnsi="Courier New" w:cs="Courier New" w:hint="default"/>
      </w:rPr>
    </w:lvl>
    <w:lvl w:ilvl="8" w:tplc="0419001B" w:tentative="1">
      <w:start w:val="1"/>
      <w:numFmt w:val="bullet"/>
      <w:lvlText w:val=""/>
      <w:lvlJc w:val="left"/>
      <w:pPr>
        <w:ind w:left="6834" w:hanging="360"/>
      </w:pPr>
      <w:rPr>
        <w:rFonts w:ascii="Wingdings" w:hAnsi="Wingdings" w:hint="default"/>
      </w:rPr>
    </w:lvl>
  </w:abstractNum>
  <w:abstractNum w:abstractNumId="35">
    <w:nsid w:val="744E18AF"/>
    <w:multiLevelType w:val="multilevel"/>
    <w:tmpl w:val="71FC71A0"/>
    <w:lvl w:ilvl="0">
      <w:start w:val="1"/>
      <w:numFmt w:val="decimal"/>
      <w:lvlText w:val="%1."/>
      <w:lvlJc w:val="left"/>
      <w:pPr>
        <w:ind w:left="-22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75592308"/>
    <w:multiLevelType w:val="hybridMultilevel"/>
    <w:tmpl w:val="DEA87FD6"/>
    <w:lvl w:ilv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7">
    <w:nsid w:val="794A6F7E"/>
    <w:multiLevelType w:val="hybridMultilevel"/>
    <w:tmpl w:val="CC185C64"/>
    <w:lvl w:ilvl="0" w:tplc="EAB481D8">
      <w:start w:val="2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1"/>
  </w:num>
  <w:num w:numId="4">
    <w:abstractNumId w:val="13"/>
  </w:num>
  <w:num w:numId="5">
    <w:abstractNumId w:val="30"/>
  </w:num>
  <w:num w:numId="6">
    <w:abstractNumId w:val="9"/>
  </w:num>
  <w:num w:numId="7">
    <w:abstractNumId w:val="36"/>
  </w:num>
  <w:num w:numId="8">
    <w:abstractNumId w:val="15"/>
  </w:num>
  <w:num w:numId="9">
    <w:abstractNumId w:val="7"/>
  </w:num>
  <w:num w:numId="10">
    <w:abstractNumId w:val="34"/>
  </w:num>
  <w:num w:numId="11">
    <w:abstractNumId w:val="14"/>
  </w:num>
  <w:num w:numId="12">
    <w:abstractNumId w:val="37"/>
  </w:num>
  <w:num w:numId="13">
    <w:abstractNumId w:val="27"/>
  </w:num>
  <w:num w:numId="14">
    <w:abstractNumId w:val="10"/>
  </w:num>
  <w:num w:numId="15">
    <w:abstractNumId w:val="2"/>
  </w:num>
  <w:num w:numId="16">
    <w:abstractNumId w:val="31"/>
  </w:num>
  <w:num w:numId="17">
    <w:abstractNumId w:val="4"/>
  </w:num>
  <w:num w:numId="18">
    <w:abstractNumId w:val="26"/>
  </w:num>
  <w:num w:numId="19">
    <w:abstractNumId w:val="22"/>
  </w:num>
  <w:num w:numId="20">
    <w:abstractNumId w:val="21"/>
  </w:num>
  <w:num w:numId="21">
    <w:abstractNumId w:val="20"/>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19"/>
  </w:num>
  <w:num w:numId="26">
    <w:abstractNumId w:val="12"/>
  </w:num>
  <w:num w:numId="27">
    <w:abstractNumId w:val="6"/>
  </w:num>
  <w:num w:numId="28">
    <w:abstractNumId w:val="32"/>
  </w:num>
  <w:num w:numId="29">
    <w:abstractNumId w:val="33"/>
  </w:num>
  <w:num w:numId="30">
    <w:abstractNumId w:val="17"/>
  </w:num>
  <w:num w:numId="31">
    <w:abstractNumId w:val="18"/>
  </w:num>
  <w:num w:numId="32">
    <w:abstractNumId w:val="3"/>
  </w:num>
  <w:num w:numId="33">
    <w:abstractNumId w:val="5"/>
  </w:num>
  <w:num w:numId="34">
    <w:abstractNumId w:val="24"/>
  </w:num>
  <w:num w:numId="35">
    <w:abstractNumId w:val="16"/>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E3"/>
    <w:rsid w:val="0000152D"/>
    <w:rsid w:val="00003DBE"/>
    <w:rsid w:val="0000487F"/>
    <w:rsid w:val="00004C15"/>
    <w:rsid w:val="00004C8C"/>
    <w:rsid w:val="00005548"/>
    <w:rsid w:val="00010F91"/>
    <w:rsid w:val="00013E0E"/>
    <w:rsid w:val="00015DE7"/>
    <w:rsid w:val="0001693E"/>
    <w:rsid w:val="00021AC4"/>
    <w:rsid w:val="000231C2"/>
    <w:rsid w:val="00023393"/>
    <w:rsid w:val="000305DA"/>
    <w:rsid w:val="00036C1F"/>
    <w:rsid w:val="000407F3"/>
    <w:rsid w:val="00040C1D"/>
    <w:rsid w:val="00040CA0"/>
    <w:rsid w:val="00040D97"/>
    <w:rsid w:val="000417BF"/>
    <w:rsid w:val="0004665D"/>
    <w:rsid w:val="00055257"/>
    <w:rsid w:val="00060248"/>
    <w:rsid w:val="0006232F"/>
    <w:rsid w:val="00062F6D"/>
    <w:rsid w:val="00070566"/>
    <w:rsid w:val="00071688"/>
    <w:rsid w:val="0007260A"/>
    <w:rsid w:val="00077AFF"/>
    <w:rsid w:val="00081CF3"/>
    <w:rsid w:val="000823AB"/>
    <w:rsid w:val="000908AB"/>
    <w:rsid w:val="0009098E"/>
    <w:rsid w:val="00094C14"/>
    <w:rsid w:val="00097503"/>
    <w:rsid w:val="000A52A0"/>
    <w:rsid w:val="000A5D18"/>
    <w:rsid w:val="000A618C"/>
    <w:rsid w:val="000B1747"/>
    <w:rsid w:val="000B3C51"/>
    <w:rsid w:val="000B4C70"/>
    <w:rsid w:val="000B659B"/>
    <w:rsid w:val="000B6716"/>
    <w:rsid w:val="000C16B4"/>
    <w:rsid w:val="000C32E8"/>
    <w:rsid w:val="000C3416"/>
    <w:rsid w:val="000D0A7C"/>
    <w:rsid w:val="000D6838"/>
    <w:rsid w:val="000E0CEB"/>
    <w:rsid w:val="000E2035"/>
    <w:rsid w:val="000E3019"/>
    <w:rsid w:val="000E4444"/>
    <w:rsid w:val="000E7B86"/>
    <w:rsid w:val="000F0A3E"/>
    <w:rsid w:val="000F16DB"/>
    <w:rsid w:val="000F1E98"/>
    <w:rsid w:val="000F3323"/>
    <w:rsid w:val="00100914"/>
    <w:rsid w:val="00103DE4"/>
    <w:rsid w:val="001049A7"/>
    <w:rsid w:val="00104B70"/>
    <w:rsid w:val="001063AA"/>
    <w:rsid w:val="00107132"/>
    <w:rsid w:val="001071B1"/>
    <w:rsid w:val="00107211"/>
    <w:rsid w:val="00111E21"/>
    <w:rsid w:val="00112EB8"/>
    <w:rsid w:val="001133D5"/>
    <w:rsid w:val="001203F7"/>
    <w:rsid w:val="00121029"/>
    <w:rsid w:val="0012350E"/>
    <w:rsid w:val="0013138C"/>
    <w:rsid w:val="00136C12"/>
    <w:rsid w:val="001374B1"/>
    <w:rsid w:val="001405F1"/>
    <w:rsid w:val="00141E28"/>
    <w:rsid w:val="00142533"/>
    <w:rsid w:val="001446BA"/>
    <w:rsid w:val="001578AC"/>
    <w:rsid w:val="00157ED0"/>
    <w:rsid w:val="001625F6"/>
    <w:rsid w:val="00163D28"/>
    <w:rsid w:val="0016736B"/>
    <w:rsid w:val="0017038E"/>
    <w:rsid w:val="00171D0E"/>
    <w:rsid w:val="00174E71"/>
    <w:rsid w:val="00180B62"/>
    <w:rsid w:val="00180DAE"/>
    <w:rsid w:val="00180EB5"/>
    <w:rsid w:val="00184E42"/>
    <w:rsid w:val="00185581"/>
    <w:rsid w:val="00195043"/>
    <w:rsid w:val="001B3270"/>
    <w:rsid w:val="001B408F"/>
    <w:rsid w:val="001C0195"/>
    <w:rsid w:val="001D1097"/>
    <w:rsid w:val="001D5A6F"/>
    <w:rsid w:val="001D625D"/>
    <w:rsid w:val="001D63DD"/>
    <w:rsid w:val="001E565F"/>
    <w:rsid w:val="001F157D"/>
    <w:rsid w:val="001F742E"/>
    <w:rsid w:val="00202274"/>
    <w:rsid w:val="00204F64"/>
    <w:rsid w:val="00206D50"/>
    <w:rsid w:val="002079A9"/>
    <w:rsid w:val="00211D01"/>
    <w:rsid w:val="00212081"/>
    <w:rsid w:val="00214FAD"/>
    <w:rsid w:val="0021579F"/>
    <w:rsid w:val="00221527"/>
    <w:rsid w:val="00222129"/>
    <w:rsid w:val="00224209"/>
    <w:rsid w:val="00224513"/>
    <w:rsid w:val="002252CF"/>
    <w:rsid w:val="002267CE"/>
    <w:rsid w:val="0023035A"/>
    <w:rsid w:val="00230604"/>
    <w:rsid w:val="00232088"/>
    <w:rsid w:val="00252DAA"/>
    <w:rsid w:val="002530A3"/>
    <w:rsid w:val="002540EF"/>
    <w:rsid w:val="002552F3"/>
    <w:rsid w:val="00255CAF"/>
    <w:rsid w:val="00256098"/>
    <w:rsid w:val="002622B6"/>
    <w:rsid w:val="00262ABC"/>
    <w:rsid w:val="002643DB"/>
    <w:rsid w:val="00264913"/>
    <w:rsid w:val="00272815"/>
    <w:rsid w:val="002736E8"/>
    <w:rsid w:val="00281DF7"/>
    <w:rsid w:val="002878BA"/>
    <w:rsid w:val="002911EE"/>
    <w:rsid w:val="00293CB4"/>
    <w:rsid w:val="0029576C"/>
    <w:rsid w:val="00296F35"/>
    <w:rsid w:val="002A0844"/>
    <w:rsid w:val="002A1F96"/>
    <w:rsid w:val="002A3152"/>
    <w:rsid w:val="002B7563"/>
    <w:rsid w:val="002C59DA"/>
    <w:rsid w:val="002D15BA"/>
    <w:rsid w:val="002D7F42"/>
    <w:rsid w:val="002E1CB9"/>
    <w:rsid w:val="002E497A"/>
    <w:rsid w:val="002E513B"/>
    <w:rsid w:val="002E514A"/>
    <w:rsid w:val="002F2324"/>
    <w:rsid w:val="002F273D"/>
    <w:rsid w:val="002F3EA9"/>
    <w:rsid w:val="002F4102"/>
    <w:rsid w:val="002F783B"/>
    <w:rsid w:val="0030156B"/>
    <w:rsid w:val="00305F03"/>
    <w:rsid w:val="00306596"/>
    <w:rsid w:val="00315C49"/>
    <w:rsid w:val="0031664C"/>
    <w:rsid w:val="00317F59"/>
    <w:rsid w:val="003209CE"/>
    <w:rsid w:val="00324DC9"/>
    <w:rsid w:val="003255C3"/>
    <w:rsid w:val="003263ED"/>
    <w:rsid w:val="00327A26"/>
    <w:rsid w:val="003320DE"/>
    <w:rsid w:val="00333649"/>
    <w:rsid w:val="00336B46"/>
    <w:rsid w:val="00336BDD"/>
    <w:rsid w:val="0034234F"/>
    <w:rsid w:val="003448A8"/>
    <w:rsid w:val="00345DBA"/>
    <w:rsid w:val="0036599B"/>
    <w:rsid w:val="00365EFB"/>
    <w:rsid w:val="00366613"/>
    <w:rsid w:val="0036682E"/>
    <w:rsid w:val="003714E9"/>
    <w:rsid w:val="00371EF5"/>
    <w:rsid w:val="00375752"/>
    <w:rsid w:val="00375A9D"/>
    <w:rsid w:val="00375DB8"/>
    <w:rsid w:val="00394877"/>
    <w:rsid w:val="00396020"/>
    <w:rsid w:val="0039724F"/>
    <w:rsid w:val="00397B38"/>
    <w:rsid w:val="00397DD4"/>
    <w:rsid w:val="003A1300"/>
    <w:rsid w:val="003A1B80"/>
    <w:rsid w:val="003A3A7F"/>
    <w:rsid w:val="003A4806"/>
    <w:rsid w:val="003A61EB"/>
    <w:rsid w:val="003B5CBC"/>
    <w:rsid w:val="003C27FE"/>
    <w:rsid w:val="003C2E4C"/>
    <w:rsid w:val="003C610B"/>
    <w:rsid w:val="003D1437"/>
    <w:rsid w:val="003D2264"/>
    <w:rsid w:val="003D2A86"/>
    <w:rsid w:val="003D5D78"/>
    <w:rsid w:val="003D7C30"/>
    <w:rsid w:val="003E3A29"/>
    <w:rsid w:val="003E58AA"/>
    <w:rsid w:val="003E6C36"/>
    <w:rsid w:val="003E7278"/>
    <w:rsid w:val="003E7863"/>
    <w:rsid w:val="003E7D47"/>
    <w:rsid w:val="003F1399"/>
    <w:rsid w:val="003F1C80"/>
    <w:rsid w:val="003F32A0"/>
    <w:rsid w:val="003F6046"/>
    <w:rsid w:val="003F6492"/>
    <w:rsid w:val="003F7F84"/>
    <w:rsid w:val="004002FE"/>
    <w:rsid w:val="004025AB"/>
    <w:rsid w:val="00410B0C"/>
    <w:rsid w:val="00414AD7"/>
    <w:rsid w:val="0041746C"/>
    <w:rsid w:val="00420948"/>
    <w:rsid w:val="00422504"/>
    <w:rsid w:val="004237A7"/>
    <w:rsid w:val="004248C7"/>
    <w:rsid w:val="00424A4A"/>
    <w:rsid w:val="00427E98"/>
    <w:rsid w:val="004328C5"/>
    <w:rsid w:val="004335E5"/>
    <w:rsid w:val="00437DBB"/>
    <w:rsid w:val="00443F0D"/>
    <w:rsid w:val="004455A4"/>
    <w:rsid w:val="00446359"/>
    <w:rsid w:val="0045559A"/>
    <w:rsid w:val="00455A68"/>
    <w:rsid w:val="00457748"/>
    <w:rsid w:val="0046130B"/>
    <w:rsid w:val="004679BF"/>
    <w:rsid w:val="004735FD"/>
    <w:rsid w:val="00482019"/>
    <w:rsid w:val="004821CF"/>
    <w:rsid w:val="004878FB"/>
    <w:rsid w:val="004909C0"/>
    <w:rsid w:val="00491838"/>
    <w:rsid w:val="00494778"/>
    <w:rsid w:val="004A0A7E"/>
    <w:rsid w:val="004A0B9F"/>
    <w:rsid w:val="004A0F64"/>
    <w:rsid w:val="004A27E1"/>
    <w:rsid w:val="004A7F1E"/>
    <w:rsid w:val="004B5CAC"/>
    <w:rsid w:val="004C621B"/>
    <w:rsid w:val="004D062A"/>
    <w:rsid w:val="004E0AF4"/>
    <w:rsid w:val="004E21D0"/>
    <w:rsid w:val="004E25E9"/>
    <w:rsid w:val="004E3E8E"/>
    <w:rsid w:val="004F0E15"/>
    <w:rsid w:val="004F480E"/>
    <w:rsid w:val="004F5955"/>
    <w:rsid w:val="00501AF3"/>
    <w:rsid w:val="005052E5"/>
    <w:rsid w:val="00505C45"/>
    <w:rsid w:val="00505E39"/>
    <w:rsid w:val="005070E8"/>
    <w:rsid w:val="005106FA"/>
    <w:rsid w:val="00510C6E"/>
    <w:rsid w:val="005144A8"/>
    <w:rsid w:val="00514A1D"/>
    <w:rsid w:val="005165E3"/>
    <w:rsid w:val="00521BE3"/>
    <w:rsid w:val="005328E4"/>
    <w:rsid w:val="005423E7"/>
    <w:rsid w:val="00543E03"/>
    <w:rsid w:val="00545D7F"/>
    <w:rsid w:val="00546335"/>
    <w:rsid w:val="005536BB"/>
    <w:rsid w:val="00553781"/>
    <w:rsid w:val="005556B8"/>
    <w:rsid w:val="00561422"/>
    <w:rsid w:val="005616F5"/>
    <w:rsid w:val="005672F2"/>
    <w:rsid w:val="005714B6"/>
    <w:rsid w:val="00572919"/>
    <w:rsid w:val="00580E60"/>
    <w:rsid w:val="00582BAE"/>
    <w:rsid w:val="00586DF9"/>
    <w:rsid w:val="00594D32"/>
    <w:rsid w:val="005A10D2"/>
    <w:rsid w:val="005A3C10"/>
    <w:rsid w:val="005A46D1"/>
    <w:rsid w:val="005B00F5"/>
    <w:rsid w:val="005B715B"/>
    <w:rsid w:val="005C2DFD"/>
    <w:rsid w:val="005C4B53"/>
    <w:rsid w:val="005C5978"/>
    <w:rsid w:val="005D05A6"/>
    <w:rsid w:val="005D095D"/>
    <w:rsid w:val="005E72D1"/>
    <w:rsid w:val="005F10D0"/>
    <w:rsid w:val="005F2582"/>
    <w:rsid w:val="005F2DBB"/>
    <w:rsid w:val="005F3238"/>
    <w:rsid w:val="005F4B2D"/>
    <w:rsid w:val="006034E3"/>
    <w:rsid w:val="00612DC4"/>
    <w:rsid w:val="00617EA2"/>
    <w:rsid w:val="0062428D"/>
    <w:rsid w:val="00626304"/>
    <w:rsid w:val="0062671C"/>
    <w:rsid w:val="00632B52"/>
    <w:rsid w:val="0063640D"/>
    <w:rsid w:val="00640798"/>
    <w:rsid w:val="006452F1"/>
    <w:rsid w:val="00647CE6"/>
    <w:rsid w:val="00656F33"/>
    <w:rsid w:val="00661266"/>
    <w:rsid w:val="00667967"/>
    <w:rsid w:val="00671606"/>
    <w:rsid w:val="00671B97"/>
    <w:rsid w:val="006729F1"/>
    <w:rsid w:val="00674B7C"/>
    <w:rsid w:val="006939BE"/>
    <w:rsid w:val="006A1EDD"/>
    <w:rsid w:val="006A2416"/>
    <w:rsid w:val="006B006E"/>
    <w:rsid w:val="006B14A8"/>
    <w:rsid w:val="006B2FC4"/>
    <w:rsid w:val="006C1979"/>
    <w:rsid w:val="006D0BE5"/>
    <w:rsid w:val="006D2E95"/>
    <w:rsid w:val="006D5E78"/>
    <w:rsid w:val="006D6417"/>
    <w:rsid w:val="006E41E8"/>
    <w:rsid w:val="006E4E1F"/>
    <w:rsid w:val="006E6716"/>
    <w:rsid w:val="006E7000"/>
    <w:rsid w:val="006F13F7"/>
    <w:rsid w:val="006F1763"/>
    <w:rsid w:val="006F5785"/>
    <w:rsid w:val="006F7765"/>
    <w:rsid w:val="006F7D53"/>
    <w:rsid w:val="00700299"/>
    <w:rsid w:val="00705001"/>
    <w:rsid w:val="00716CD8"/>
    <w:rsid w:val="007173DF"/>
    <w:rsid w:val="00720018"/>
    <w:rsid w:val="0072005F"/>
    <w:rsid w:val="00722D0E"/>
    <w:rsid w:val="00723993"/>
    <w:rsid w:val="00723E00"/>
    <w:rsid w:val="00726076"/>
    <w:rsid w:val="00731E68"/>
    <w:rsid w:val="007334AC"/>
    <w:rsid w:val="00740FCD"/>
    <w:rsid w:val="00750E54"/>
    <w:rsid w:val="0075302B"/>
    <w:rsid w:val="00755234"/>
    <w:rsid w:val="00760758"/>
    <w:rsid w:val="007607F8"/>
    <w:rsid w:val="007701ED"/>
    <w:rsid w:val="0077357F"/>
    <w:rsid w:val="007756E3"/>
    <w:rsid w:val="007763F3"/>
    <w:rsid w:val="00777A81"/>
    <w:rsid w:val="00783083"/>
    <w:rsid w:val="00784E7B"/>
    <w:rsid w:val="00785DAA"/>
    <w:rsid w:val="00786606"/>
    <w:rsid w:val="00786E03"/>
    <w:rsid w:val="00791E74"/>
    <w:rsid w:val="00792AA1"/>
    <w:rsid w:val="007A78AF"/>
    <w:rsid w:val="007A7919"/>
    <w:rsid w:val="007B1D76"/>
    <w:rsid w:val="007B24E7"/>
    <w:rsid w:val="007C139E"/>
    <w:rsid w:val="007D46CB"/>
    <w:rsid w:val="007E1503"/>
    <w:rsid w:val="007E24D3"/>
    <w:rsid w:val="007E47FC"/>
    <w:rsid w:val="007E4F22"/>
    <w:rsid w:val="007E5441"/>
    <w:rsid w:val="007E7653"/>
    <w:rsid w:val="007F2159"/>
    <w:rsid w:val="008000EE"/>
    <w:rsid w:val="008010EB"/>
    <w:rsid w:val="008023D5"/>
    <w:rsid w:val="00802EEB"/>
    <w:rsid w:val="00804D82"/>
    <w:rsid w:val="0080573E"/>
    <w:rsid w:val="00806BF5"/>
    <w:rsid w:val="008157C0"/>
    <w:rsid w:val="008160F7"/>
    <w:rsid w:val="00820107"/>
    <w:rsid w:val="0082285E"/>
    <w:rsid w:val="00822902"/>
    <w:rsid w:val="00823BCC"/>
    <w:rsid w:val="00826BEC"/>
    <w:rsid w:val="0083797F"/>
    <w:rsid w:val="00842D24"/>
    <w:rsid w:val="00844C24"/>
    <w:rsid w:val="008464B3"/>
    <w:rsid w:val="008513BA"/>
    <w:rsid w:val="00852306"/>
    <w:rsid w:val="00853D7F"/>
    <w:rsid w:val="008618F0"/>
    <w:rsid w:val="008640B8"/>
    <w:rsid w:val="0086503E"/>
    <w:rsid w:val="00865A19"/>
    <w:rsid w:val="00865C3E"/>
    <w:rsid w:val="008669A4"/>
    <w:rsid w:val="008709AD"/>
    <w:rsid w:val="00870EAA"/>
    <w:rsid w:val="00871108"/>
    <w:rsid w:val="008747ED"/>
    <w:rsid w:val="008771A3"/>
    <w:rsid w:val="00880643"/>
    <w:rsid w:val="00883B2C"/>
    <w:rsid w:val="008860B3"/>
    <w:rsid w:val="0089011B"/>
    <w:rsid w:val="00890352"/>
    <w:rsid w:val="008920DA"/>
    <w:rsid w:val="008925B1"/>
    <w:rsid w:val="00897BD9"/>
    <w:rsid w:val="008A04E7"/>
    <w:rsid w:val="008A49FD"/>
    <w:rsid w:val="008A6F88"/>
    <w:rsid w:val="008B3CFD"/>
    <w:rsid w:val="008B60E1"/>
    <w:rsid w:val="008C0DF2"/>
    <w:rsid w:val="008C0E51"/>
    <w:rsid w:val="008C2D9D"/>
    <w:rsid w:val="008C5CB6"/>
    <w:rsid w:val="008D5494"/>
    <w:rsid w:val="008E0200"/>
    <w:rsid w:val="008E2C5E"/>
    <w:rsid w:val="008E5354"/>
    <w:rsid w:val="008E5D68"/>
    <w:rsid w:val="008E5FEC"/>
    <w:rsid w:val="008E7DD7"/>
    <w:rsid w:val="008F3EB5"/>
    <w:rsid w:val="008F7FD0"/>
    <w:rsid w:val="00902437"/>
    <w:rsid w:val="00904A26"/>
    <w:rsid w:val="00912311"/>
    <w:rsid w:val="00914D9C"/>
    <w:rsid w:val="00916AEA"/>
    <w:rsid w:val="00922888"/>
    <w:rsid w:val="00924185"/>
    <w:rsid w:val="00930205"/>
    <w:rsid w:val="00934B14"/>
    <w:rsid w:val="00945411"/>
    <w:rsid w:val="00947E80"/>
    <w:rsid w:val="00951B3B"/>
    <w:rsid w:val="00951BCC"/>
    <w:rsid w:val="009529D2"/>
    <w:rsid w:val="00953249"/>
    <w:rsid w:val="00955E0B"/>
    <w:rsid w:val="00964D5C"/>
    <w:rsid w:val="009803AF"/>
    <w:rsid w:val="00980F8C"/>
    <w:rsid w:val="00983692"/>
    <w:rsid w:val="009875DE"/>
    <w:rsid w:val="009924D0"/>
    <w:rsid w:val="009945F0"/>
    <w:rsid w:val="009946DB"/>
    <w:rsid w:val="009A04EC"/>
    <w:rsid w:val="009A36E0"/>
    <w:rsid w:val="009A6621"/>
    <w:rsid w:val="009B4938"/>
    <w:rsid w:val="009B792E"/>
    <w:rsid w:val="009C4298"/>
    <w:rsid w:val="009C75B0"/>
    <w:rsid w:val="009D4074"/>
    <w:rsid w:val="009D468D"/>
    <w:rsid w:val="009E0D62"/>
    <w:rsid w:val="009E383B"/>
    <w:rsid w:val="009E717A"/>
    <w:rsid w:val="009F6C69"/>
    <w:rsid w:val="00A01F4A"/>
    <w:rsid w:val="00A02007"/>
    <w:rsid w:val="00A02DF7"/>
    <w:rsid w:val="00A13047"/>
    <w:rsid w:val="00A15A2A"/>
    <w:rsid w:val="00A162B7"/>
    <w:rsid w:val="00A20D98"/>
    <w:rsid w:val="00A24801"/>
    <w:rsid w:val="00A3113D"/>
    <w:rsid w:val="00A34F22"/>
    <w:rsid w:val="00A37ACD"/>
    <w:rsid w:val="00A416E6"/>
    <w:rsid w:val="00A5765F"/>
    <w:rsid w:val="00A604EF"/>
    <w:rsid w:val="00A61F5C"/>
    <w:rsid w:val="00A62B76"/>
    <w:rsid w:val="00A654B4"/>
    <w:rsid w:val="00A728E9"/>
    <w:rsid w:val="00A74B51"/>
    <w:rsid w:val="00A77F86"/>
    <w:rsid w:val="00A846DD"/>
    <w:rsid w:val="00A85DE6"/>
    <w:rsid w:val="00A916BF"/>
    <w:rsid w:val="00A91E46"/>
    <w:rsid w:val="00A93ED8"/>
    <w:rsid w:val="00A96A63"/>
    <w:rsid w:val="00A9784A"/>
    <w:rsid w:val="00AA5A6A"/>
    <w:rsid w:val="00AA68E4"/>
    <w:rsid w:val="00AA6A10"/>
    <w:rsid w:val="00AA76E0"/>
    <w:rsid w:val="00AB2125"/>
    <w:rsid w:val="00AB276B"/>
    <w:rsid w:val="00AB2C8C"/>
    <w:rsid w:val="00AB7D67"/>
    <w:rsid w:val="00AC18D7"/>
    <w:rsid w:val="00AC2359"/>
    <w:rsid w:val="00AC28EA"/>
    <w:rsid w:val="00AC3B2F"/>
    <w:rsid w:val="00AC4495"/>
    <w:rsid w:val="00AC5BD3"/>
    <w:rsid w:val="00AC67CE"/>
    <w:rsid w:val="00AC7345"/>
    <w:rsid w:val="00AD0069"/>
    <w:rsid w:val="00AD218A"/>
    <w:rsid w:val="00AD2E72"/>
    <w:rsid w:val="00AD385A"/>
    <w:rsid w:val="00AD3A06"/>
    <w:rsid w:val="00AD452C"/>
    <w:rsid w:val="00AE6221"/>
    <w:rsid w:val="00AE6339"/>
    <w:rsid w:val="00AE6663"/>
    <w:rsid w:val="00AF449C"/>
    <w:rsid w:val="00AF5026"/>
    <w:rsid w:val="00B03005"/>
    <w:rsid w:val="00B05B4D"/>
    <w:rsid w:val="00B118DD"/>
    <w:rsid w:val="00B12460"/>
    <w:rsid w:val="00B14C4D"/>
    <w:rsid w:val="00B16749"/>
    <w:rsid w:val="00B207F2"/>
    <w:rsid w:val="00B20AD4"/>
    <w:rsid w:val="00B218EE"/>
    <w:rsid w:val="00B25046"/>
    <w:rsid w:val="00B27532"/>
    <w:rsid w:val="00B35A03"/>
    <w:rsid w:val="00B35BCD"/>
    <w:rsid w:val="00B41581"/>
    <w:rsid w:val="00B419C2"/>
    <w:rsid w:val="00B4493F"/>
    <w:rsid w:val="00B603B0"/>
    <w:rsid w:val="00B64416"/>
    <w:rsid w:val="00B653C7"/>
    <w:rsid w:val="00B65E05"/>
    <w:rsid w:val="00B67060"/>
    <w:rsid w:val="00B7084A"/>
    <w:rsid w:val="00B73F7B"/>
    <w:rsid w:val="00B75C8C"/>
    <w:rsid w:val="00B86C63"/>
    <w:rsid w:val="00B87376"/>
    <w:rsid w:val="00B9044B"/>
    <w:rsid w:val="00BA4ECD"/>
    <w:rsid w:val="00BB4FB6"/>
    <w:rsid w:val="00BB58B9"/>
    <w:rsid w:val="00BB5D8D"/>
    <w:rsid w:val="00BB6796"/>
    <w:rsid w:val="00BC43CF"/>
    <w:rsid w:val="00BC4747"/>
    <w:rsid w:val="00BC5003"/>
    <w:rsid w:val="00BD2D47"/>
    <w:rsid w:val="00BE23C4"/>
    <w:rsid w:val="00BF1C79"/>
    <w:rsid w:val="00BF3C5F"/>
    <w:rsid w:val="00BF5539"/>
    <w:rsid w:val="00BF5830"/>
    <w:rsid w:val="00BF66DD"/>
    <w:rsid w:val="00C06C5A"/>
    <w:rsid w:val="00C1224C"/>
    <w:rsid w:val="00C25A85"/>
    <w:rsid w:val="00C27D9C"/>
    <w:rsid w:val="00C31DAF"/>
    <w:rsid w:val="00C3616B"/>
    <w:rsid w:val="00C4192A"/>
    <w:rsid w:val="00C522BD"/>
    <w:rsid w:val="00C5524E"/>
    <w:rsid w:val="00C5765E"/>
    <w:rsid w:val="00C66119"/>
    <w:rsid w:val="00C6782C"/>
    <w:rsid w:val="00C67977"/>
    <w:rsid w:val="00C73337"/>
    <w:rsid w:val="00C73B9E"/>
    <w:rsid w:val="00C74851"/>
    <w:rsid w:val="00C75608"/>
    <w:rsid w:val="00C8261E"/>
    <w:rsid w:val="00C851C7"/>
    <w:rsid w:val="00C85E68"/>
    <w:rsid w:val="00C9016D"/>
    <w:rsid w:val="00C91C85"/>
    <w:rsid w:val="00CA5258"/>
    <w:rsid w:val="00CA6BA4"/>
    <w:rsid w:val="00CB761E"/>
    <w:rsid w:val="00CC239C"/>
    <w:rsid w:val="00CC42D7"/>
    <w:rsid w:val="00CD07BB"/>
    <w:rsid w:val="00CD3965"/>
    <w:rsid w:val="00CE13E3"/>
    <w:rsid w:val="00CE2596"/>
    <w:rsid w:val="00CF0430"/>
    <w:rsid w:val="00CF26EE"/>
    <w:rsid w:val="00CF66C4"/>
    <w:rsid w:val="00CF695C"/>
    <w:rsid w:val="00CF72FC"/>
    <w:rsid w:val="00D027B5"/>
    <w:rsid w:val="00D0436B"/>
    <w:rsid w:val="00D04424"/>
    <w:rsid w:val="00D058C9"/>
    <w:rsid w:val="00D30B25"/>
    <w:rsid w:val="00D4027E"/>
    <w:rsid w:val="00D407B0"/>
    <w:rsid w:val="00D41E07"/>
    <w:rsid w:val="00D45F43"/>
    <w:rsid w:val="00D500F3"/>
    <w:rsid w:val="00D523CE"/>
    <w:rsid w:val="00D55AED"/>
    <w:rsid w:val="00D56923"/>
    <w:rsid w:val="00D569CC"/>
    <w:rsid w:val="00D628FC"/>
    <w:rsid w:val="00D708FF"/>
    <w:rsid w:val="00D7113F"/>
    <w:rsid w:val="00D73683"/>
    <w:rsid w:val="00D74CD3"/>
    <w:rsid w:val="00D75E57"/>
    <w:rsid w:val="00D767FE"/>
    <w:rsid w:val="00D768C9"/>
    <w:rsid w:val="00D81F05"/>
    <w:rsid w:val="00D92BD9"/>
    <w:rsid w:val="00D9731F"/>
    <w:rsid w:val="00D979D6"/>
    <w:rsid w:val="00DA1AF4"/>
    <w:rsid w:val="00DA2F67"/>
    <w:rsid w:val="00DA63D8"/>
    <w:rsid w:val="00DA6765"/>
    <w:rsid w:val="00DB287A"/>
    <w:rsid w:val="00DB5B7E"/>
    <w:rsid w:val="00DC1587"/>
    <w:rsid w:val="00DC2C82"/>
    <w:rsid w:val="00DC495E"/>
    <w:rsid w:val="00DC7199"/>
    <w:rsid w:val="00DD5296"/>
    <w:rsid w:val="00DE30D1"/>
    <w:rsid w:val="00DE43A5"/>
    <w:rsid w:val="00DE7CF4"/>
    <w:rsid w:val="00DF1EF8"/>
    <w:rsid w:val="00DF6E6A"/>
    <w:rsid w:val="00E00402"/>
    <w:rsid w:val="00E008A8"/>
    <w:rsid w:val="00E04C86"/>
    <w:rsid w:val="00E05E68"/>
    <w:rsid w:val="00E06CE1"/>
    <w:rsid w:val="00E0721D"/>
    <w:rsid w:val="00E07780"/>
    <w:rsid w:val="00E10542"/>
    <w:rsid w:val="00E14348"/>
    <w:rsid w:val="00E2320F"/>
    <w:rsid w:val="00E233F5"/>
    <w:rsid w:val="00E2571F"/>
    <w:rsid w:val="00E2739C"/>
    <w:rsid w:val="00E30942"/>
    <w:rsid w:val="00E32B33"/>
    <w:rsid w:val="00E33103"/>
    <w:rsid w:val="00E35054"/>
    <w:rsid w:val="00E37429"/>
    <w:rsid w:val="00E448FD"/>
    <w:rsid w:val="00E56E78"/>
    <w:rsid w:val="00E63A22"/>
    <w:rsid w:val="00E63CAB"/>
    <w:rsid w:val="00E66B1C"/>
    <w:rsid w:val="00E7565F"/>
    <w:rsid w:val="00E7585F"/>
    <w:rsid w:val="00E83381"/>
    <w:rsid w:val="00E838BE"/>
    <w:rsid w:val="00E86BC1"/>
    <w:rsid w:val="00E91AF4"/>
    <w:rsid w:val="00E933D8"/>
    <w:rsid w:val="00E95ED5"/>
    <w:rsid w:val="00EA24FF"/>
    <w:rsid w:val="00EA59E4"/>
    <w:rsid w:val="00EA63FB"/>
    <w:rsid w:val="00EB075F"/>
    <w:rsid w:val="00EB17DF"/>
    <w:rsid w:val="00EB200B"/>
    <w:rsid w:val="00EB2565"/>
    <w:rsid w:val="00EB44E5"/>
    <w:rsid w:val="00EB451E"/>
    <w:rsid w:val="00EB5CA8"/>
    <w:rsid w:val="00EC1D53"/>
    <w:rsid w:val="00EC400B"/>
    <w:rsid w:val="00EC6FF3"/>
    <w:rsid w:val="00EC70DF"/>
    <w:rsid w:val="00EC7B47"/>
    <w:rsid w:val="00ED4547"/>
    <w:rsid w:val="00EE5966"/>
    <w:rsid w:val="00EF046F"/>
    <w:rsid w:val="00EF1B55"/>
    <w:rsid w:val="00EF28A4"/>
    <w:rsid w:val="00EF6435"/>
    <w:rsid w:val="00F024F6"/>
    <w:rsid w:val="00F10AD0"/>
    <w:rsid w:val="00F10FA5"/>
    <w:rsid w:val="00F11456"/>
    <w:rsid w:val="00F14989"/>
    <w:rsid w:val="00F20066"/>
    <w:rsid w:val="00F234B7"/>
    <w:rsid w:val="00F25453"/>
    <w:rsid w:val="00F37AB5"/>
    <w:rsid w:val="00F474AD"/>
    <w:rsid w:val="00F53978"/>
    <w:rsid w:val="00F55A80"/>
    <w:rsid w:val="00F5735E"/>
    <w:rsid w:val="00F67130"/>
    <w:rsid w:val="00F71677"/>
    <w:rsid w:val="00F72E4C"/>
    <w:rsid w:val="00F7414B"/>
    <w:rsid w:val="00F76AFB"/>
    <w:rsid w:val="00F77590"/>
    <w:rsid w:val="00F8260E"/>
    <w:rsid w:val="00F82EA5"/>
    <w:rsid w:val="00F848EF"/>
    <w:rsid w:val="00F90BCD"/>
    <w:rsid w:val="00F9175B"/>
    <w:rsid w:val="00FA4B81"/>
    <w:rsid w:val="00FB5CF0"/>
    <w:rsid w:val="00FB7083"/>
    <w:rsid w:val="00FB7812"/>
    <w:rsid w:val="00FC0FB2"/>
    <w:rsid w:val="00FC2807"/>
    <w:rsid w:val="00FD24EA"/>
    <w:rsid w:val="00FE47F1"/>
    <w:rsid w:val="00FE57A3"/>
    <w:rsid w:val="00FF0F43"/>
    <w:rsid w:val="00FF26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6A215-64BB-4389-AEB9-5115C37D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page number" w:uiPriority="99"/>
    <w:lsdException w:name="Title" w:qFormat="1"/>
    <w:lsdException w:name="Body Text" w:uiPriority="99"/>
    <w:lsdException w:name="Body Text Indent" w:uiPriority="99"/>
    <w:lsdException w:name="Subtitle" w:uiPriority="99" w:qFormat="1"/>
    <w:lsdException w:name="Body Text 2" w:uiPriority="99"/>
    <w:lsdException w:name="Body Text Indent 3" w:uiPriority="99"/>
    <w:lsdException w:name="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rsid w:val="003E7D47"/>
    <w:pPr>
      <w:keepNext/>
      <w:numPr>
        <w:numId w:val="1"/>
      </w:numPr>
      <w:tabs>
        <w:tab w:val="clear" w:pos="1800"/>
        <w:tab w:val="left" w:pos="3015"/>
        <w:tab w:val="center" w:pos="5217"/>
      </w:tabs>
      <w:ind w:firstLine="1080"/>
      <w:outlineLvl w:val="0"/>
    </w:pPr>
    <w:rPr>
      <w:rFonts w:eastAsia="Batang"/>
      <w:b/>
      <w:szCs w:val="20"/>
      <w:lang w:val="x-none"/>
    </w:rPr>
  </w:style>
  <w:style w:type="paragraph" w:styleId="2">
    <w:name w:val="heading 2"/>
    <w:basedOn w:val="a"/>
    <w:next w:val="a"/>
    <w:link w:val="20"/>
    <w:uiPriority w:val="99"/>
    <w:qFormat/>
    <w:rsid w:val="003E7D47"/>
    <w:pPr>
      <w:keepNext/>
      <w:numPr>
        <w:ilvl w:val="1"/>
        <w:numId w:val="1"/>
      </w:numPr>
      <w:tabs>
        <w:tab w:val="clear" w:pos="1440"/>
        <w:tab w:val="left" w:pos="3015"/>
        <w:tab w:val="center" w:pos="5217"/>
      </w:tabs>
      <w:ind w:firstLine="1080"/>
      <w:outlineLvl w:val="1"/>
    </w:pPr>
    <w:rPr>
      <w:rFonts w:eastAsia="Batang"/>
      <w:b/>
      <w:szCs w:val="20"/>
      <w:lang w:val="x-none"/>
    </w:rPr>
  </w:style>
  <w:style w:type="paragraph" w:styleId="3">
    <w:name w:val="heading 3"/>
    <w:basedOn w:val="a"/>
    <w:next w:val="a"/>
    <w:link w:val="30"/>
    <w:uiPriority w:val="99"/>
    <w:qFormat/>
    <w:rsid w:val="003E7D47"/>
    <w:pPr>
      <w:keepNext/>
      <w:numPr>
        <w:ilvl w:val="2"/>
        <w:numId w:val="1"/>
      </w:numPr>
      <w:tabs>
        <w:tab w:val="clear" w:pos="720"/>
      </w:tabs>
      <w:spacing w:before="240" w:after="60"/>
      <w:ind w:left="0" w:firstLine="0"/>
      <w:outlineLvl w:val="2"/>
    </w:pPr>
    <w:rPr>
      <w:rFonts w:ascii="Cambria" w:eastAsia="Calibri" w:hAnsi="Cambria"/>
      <w:b/>
      <w:sz w:val="26"/>
      <w:szCs w:val="20"/>
      <w:lang w:val="x-none"/>
    </w:rPr>
  </w:style>
  <w:style w:type="paragraph" w:styleId="4">
    <w:name w:val="heading 4"/>
    <w:basedOn w:val="a"/>
    <w:next w:val="a"/>
    <w:link w:val="40"/>
    <w:qFormat/>
    <w:rsid w:val="003E7D47"/>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qFormat/>
    <w:rsid w:val="003E7D47"/>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qFormat/>
    <w:rsid w:val="003E7D47"/>
    <w:pPr>
      <w:keepNext/>
      <w:numPr>
        <w:ilvl w:val="5"/>
        <w:numId w:val="1"/>
      </w:numPr>
      <w:spacing w:after="144"/>
      <w:jc w:val="right"/>
      <w:outlineLvl w:val="5"/>
    </w:pPr>
    <w:rPr>
      <w:b/>
      <w:bCs/>
      <w:sz w:val="32"/>
      <w:szCs w:val="32"/>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rsid w:val="00BC4747"/>
    <w:rPr>
      <w:rFonts w:ascii="Tahoma" w:hAnsi="Tahoma"/>
      <w:sz w:val="16"/>
      <w:szCs w:val="16"/>
    </w:rPr>
  </w:style>
  <w:style w:type="character" w:styleId="a5">
    <w:name w:val="Hyperlink"/>
    <w:uiPriority w:val="99"/>
    <w:rsid w:val="00726076"/>
    <w:rPr>
      <w:color w:val="0000FF"/>
      <w:u w:val="single"/>
    </w:rPr>
  </w:style>
  <w:style w:type="paragraph" w:customStyle="1" w:styleId="NoSpacing">
    <w:name w:val="No Spacing"/>
    <w:link w:val="NoSpacingChar"/>
    <w:rsid w:val="00726076"/>
    <w:rPr>
      <w:rFonts w:ascii="Calibri" w:hAnsi="Calibri"/>
      <w:sz w:val="22"/>
      <w:szCs w:val="22"/>
      <w:lang w:eastAsia="en-US"/>
    </w:rPr>
  </w:style>
  <w:style w:type="paragraph" w:customStyle="1" w:styleId="11">
    <w:name w:val="Без интервала1"/>
    <w:rsid w:val="00324DC9"/>
    <w:rPr>
      <w:rFonts w:ascii="Calibri" w:hAnsi="Calibri"/>
      <w:sz w:val="22"/>
      <w:szCs w:val="22"/>
      <w:lang w:eastAsia="en-US"/>
    </w:rPr>
  </w:style>
  <w:style w:type="paragraph" w:customStyle="1" w:styleId="31">
    <w:name w:val="Без интервала3"/>
    <w:qFormat/>
    <w:rsid w:val="00DC1587"/>
    <w:rPr>
      <w:rFonts w:ascii="Calibri" w:hAnsi="Calibri"/>
      <w:sz w:val="22"/>
      <w:szCs w:val="22"/>
      <w:lang w:eastAsia="en-US"/>
    </w:rPr>
  </w:style>
  <w:style w:type="character" w:customStyle="1" w:styleId="10">
    <w:name w:val="Заголовок 1 Знак"/>
    <w:link w:val="1"/>
    <w:uiPriority w:val="99"/>
    <w:rsid w:val="003E7D47"/>
    <w:rPr>
      <w:rFonts w:eastAsia="Batang"/>
      <w:b/>
      <w:sz w:val="24"/>
      <w:lang w:eastAsia="ru-RU"/>
    </w:rPr>
  </w:style>
  <w:style w:type="character" w:customStyle="1" w:styleId="20">
    <w:name w:val="Заголовок 2 Знак"/>
    <w:link w:val="2"/>
    <w:uiPriority w:val="99"/>
    <w:rsid w:val="003E7D47"/>
    <w:rPr>
      <w:rFonts w:eastAsia="Batang"/>
      <w:b/>
      <w:sz w:val="24"/>
      <w:lang w:eastAsia="ru-RU"/>
    </w:rPr>
  </w:style>
  <w:style w:type="character" w:customStyle="1" w:styleId="30">
    <w:name w:val="Заголовок 3 Знак"/>
    <w:link w:val="3"/>
    <w:uiPriority w:val="99"/>
    <w:rsid w:val="003E7D47"/>
    <w:rPr>
      <w:rFonts w:ascii="Cambria" w:eastAsia="Calibri" w:hAnsi="Cambria"/>
      <w:b/>
      <w:sz w:val="26"/>
      <w:lang w:eastAsia="ru-RU"/>
    </w:rPr>
  </w:style>
  <w:style w:type="character" w:customStyle="1" w:styleId="40">
    <w:name w:val="Заголовок 4 Знак"/>
    <w:link w:val="4"/>
    <w:rsid w:val="003E7D47"/>
    <w:rPr>
      <w:rFonts w:ascii="Calibri" w:hAnsi="Calibri"/>
      <w:b/>
      <w:bCs/>
      <w:sz w:val="28"/>
      <w:szCs w:val="28"/>
      <w:lang w:val="ru-RU" w:eastAsia="ru-RU"/>
    </w:rPr>
  </w:style>
  <w:style w:type="character" w:customStyle="1" w:styleId="50">
    <w:name w:val="Заголовок 5 Знак"/>
    <w:link w:val="5"/>
    <w:rsid w:val="003E7D47"/>
    <w:rPr>
      <w:rFonts w:ascii="Calibri" w:hAnsi="Calibri"/>
      <w:b/>
      <w:bCs/>
      <w:i/>
      <w:iCs/>
      <w:sz w:val="26"/>
      <w:szCs w:val="26"/>
      <w:lang w:val="ru-RU" w:eastAsia="ru-RU"/>
    </w:rPr>
  </w:style>
  <w:style w:type="character" w:customStyle="1" w:styleId="60">
    <w:name w:val="Заголовок 6 Знак"/>
    <w:link w:val="6"/>
    <w:rsid w:val="003E7D47"/>
    <w:rPr>
      <w:b/>
      <w:bCs/>
      <w:sz w:val="32"/>
      <w:szCs w:val="32"/>
      <w:lang w:val="x-none" w:eastAsia="ru-RU"/>
    </w:rPr>
  </w:style>
  <w:style w:type="numbering" w:customStyle="1" w:styleId="12">
    <w:name w:val="Нет списка1"/>
    <w:next w:val="a2"/>
    <w:uiPriority w:val="99"/>
    <w:semiHidden/>
    <w:unhideWhenUsed/>
    <w:rsid w:val="003E7D47"/>
  </w:style>
  <w:style w:type="paragraph" w:customStyle="1" w:styleId="a6">
    <w:name w:val="Знак"/>
    <w:basedOn w:val="a"/>
    <w:rsid w:val="003E7D47"/>
    <w:rPr>
      <w:rFonts w:ascii="Verdana" w:hAnsi="Verdana" w:cs="Verdana"/>
      <w:sz w:val="20"/>
      <w:szCs w:val="20"/>
      <w:lang w:val="en-US" w:eastAsia="en-US"/>
    </w:rPr>
  </w:style>
  <w:style w:type="paragraph" w:styleId="a7">
    <w:name w:val="Body Text"/>
    <w:aliases w:val="Основной текст Знак Знак Знак"/>
    <w:basedOn w:val="a"/>
    <w:link w:val="a8"/>
    <w:uiPriority w:val="99"/>
    <w:rsid w:val="003E7D47"/>
    <w:pPr>
      <w:spacing w:after="120"/>
    </w:pPr>
    <w:rPr>
      <w:rFonts w:eastAsia="Calibri"/>
      <w:sz w:val="20"/>
      <w:szCs w:val="20"/>
      <w:lang w:val="x-none"/>
    </w:rPr>
  </w:style>
  <w:style w:type="character" w:customStyle="1" w:styleId="a8">
    <w:name w:val="Основной текст Знак"/>
    <w:aliases w:val="Основной текст Знак Знак Знак Знак"/>
    <w:link w:val="a7"/>
    <w:uiPriority w:val="99"/>
    <w:rsid w:val="003E7D47"/>
    <w:rPr>
      <w:rFonts w:eastAsia="Calibri"/>
      <w:lang w:eastAsia="ru-RU"/>
    </w:rPr>
  </w:style>
  <w:style w:type="paragraph" w:styleId="a9">
    <w:name w:val="Body Text Indent"/>
    <w:aliases w:val="Подпись к рис.,Ïîäïèñü ê ðèñ.,Iiaienu e ?en.,Основной текст 21"/>
    <w:basedOn w:val="a"/>
    <w:link w:val="aa"/>
    <w:uiPriority w:val="99"/>
    <w:rsid w:val="003E7D47"/>
    <w:pPr>
      <w:spacing w:after="120" w:line="480" w:lineRule="auto"/>
    </w:pPr>
    <w:rPr>
      <w:rFonts w:eastAsia="Calibri"/>
      <w:szCs w:val="20"/>
      <w:lang w:val="x-none"/>
    </w:rPr>
  </w:style>
  <w:style w:type="character" w:customStyle="1" w:styleId="aa">
    <w:name w:val="Основной текст с отступом Знак"/>
    <w:aliases w:val="Подпись к рис. Знак,Ïîäïèñü ê ðèñ. Знак,Iiaienu e ?en. Знак,Основной текст 21 Знак"/>
    <w:link w:val="a9"/>
    <w:uiPriority w:val="99"/>
    <w:rsid w:val="003E7D47"/>
    <w:rPr>
      <w:rFonts w:eastAsia="Calibri"/>
      <w:sz w:val="24"/>
      <w:lang w:val="x-none" w:eastAsia="ru-RU"/>
    </w:rPr>
  </w:style>
  <w:style w:type="character" w:customStyle="1" w:styleId="BodyTextIndentChar">
    <w:name w:val="Body Text Indent Char"/>
    <w:aliases w:val="Подпись к рис. Char,Ïîäïèñü ê ðèñ. Char,Iiaienu e ?en. Char,Основной текст 21 Char"/>
    <w:uiPriority w:val="99"/>
    <w:semiHidden/>
    <w:locked/>
    <w:rsid w:val="003E7D47"/>
    <w:rPr>
      <w:rFonts w:ascii="Times New Roman" w:hAnsi="Times New Roman" w:cs="Times New Roman"/>
      <w:sz w:val="26"/>
      <w:lang w:val="uk-UA"/>
    </w:rPr>
  </w:style>
  <w:style w:type="character" w:customStyle="1" w:styleId="BodyTextIndentChar1">
    <w:name w:val="Body Text Indent Char1"/>
    <w:aliases w:val="Подпись к рис. Char1,Ïîäïèñü ê ðèñ. Char1,Iiaienu e ?en. Char1,Body Text 2 Char1"/>
    <w:uiPriority w:val="99"/>
    <w:locked/>
    <w:rsid w:val="003E7D47"/>
    <w:rPr>
      <w:rFonts w:ascii="Times New Roman" w:hAnsi="Times New Roman"/>
      <w:sz w:val="20"/>
      <w:lang w:val="uk-UA" w:eastAsia="ru-RU"/>
    </w:rPr>
  </w:style>
  <w:style w:type="paragraph" w:customStyle="1" w:styleId="ab">
    <w:name w:val="Знак Знак"/>
    <w:basedOn w:val="a"/>
    <w:rsid w:val="003E7D47"/>
    <w:rPr>
      <w:rFonts w:ascii="Verdana" w:hAnsi="Verdana" w:cs="Verdana"/>
      <w:sz w:val="20"/>
      <w:szCs w:val="20"/>
      <w:lang w:val="en-US" w:eastAsia="en-US"/>
    </w:rPr>
  </w:style>
  <w:style w:type="paragraph" w:styleId="ac">
    <w:name w:val="footer"/>
    <w:basedOn w:val="a"/>
    <w:link w:val="ad"/>
    <w:uiPriority w:val="99"/>
    <w:rsid w:val="003E7D47"/>
    <w:pPr>
      <w:tabs>
        <w:tab w:val="center" w:pos="4677"/>
        <w:tab w:val="right" w:pos="9355"/>
      </w:tabs>
    </w:pPr>
    <w:rPr>
      <w:rFonts w:eastAsia="Calibri"/>
      <w:sz w:val="20"/>
      <w:szCs w:val="20"/>
      <w:lang w:val="x-none"/>
    </w:rPr>
  </w:style>
  <w:style w:type="character" w:customStyle="1" w:styleId="ad">
    <w:name w:val="Нижний колонтитул Знак"/>
    <w:link w:val="ac"/>
    <w:uiPriority w:val="99"/>
    <w:rsid w:val="003E7D47"/>
    <w:rPr>
      <w:rFonts w:eastAsia="Calibri"/>
      <w:lang w:eastAsia="ru-RU"/>
    </w:rPr>
  </w:style>
  <w:style w:type="character" w:styleId="ae">
    <w:name w:val="Strong"/>
    <w:uiPriority w:val="22"/>
    <w:qFormat/>
    <w:rsid w:val="003E7D47"/>
    <w:rPr>
      <w:rFonts w:cs="Times New Roman"/>
      <w:b/>
    </w:rPr>
  </w:style>
  <w:style w:type="paragraph" w:styleId="af">
    <w:name w:val="Normal (Web)"/>
    <w:aliases w:val="Обычный (Web)"/>
    <w:basedOn w:val="a"/>
    <w:link w:val="af0"/>
    <w:rsid w:val="003E7D47"/>
    <w:pPr>
      <w:spacing w:before="100" w:beforeAutospacing="1" w:after="100" w:afterAutospacing="1"/>
    </w:pPr>
    <w:rPr>
      <w:rFonts w:ascii="Calibri" w:eastAsia="Calibri" w:hAnsi="Calibri"/>
    </w:rPr>
  </w:style>
  <w:style w:type="character" w:styleId="af1">
    <w:name w:val="page number"/>
    <w:uiPriority w:val="99"/>
    <w:rsid w:val="003E7D47"/>
    <w:rPr>
      <w:rFonts w:cs="Times New Roman"/>
    </w:rPr>
  </w:style>
  <w:style w:type="paragraph" w:styleId="HTML">
    <w:name w:val="HTML Preformatted"/>
    <w:basedOn w:val="a"/>
    <w:link w:val="HTML0"/>
    <w:uiPriority w:val="99"/>
    <w:rsid w:val="003E7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link w:val="HTML"/>
    <w:uiPriority w:val="99"/>
    <w:rsid w:val="003E7D47"/>
    <w:rPr>
      <w:rFonts w:ascii="Courier New" w:eastAsia="Calibri" w:hAnsi="Courier New"/>
      <w:lang w:val="x-none" w:eastAsia="ru-RU"/>
    </w:rPr>
  </w:style>
  <w:style w:type="paragraph" w:customStyle="1" w:styleId="13">
    <w:name w:val="Обычный1"/>
    <w:uiPriority w:val="99"/>
    <w:rsid w:val="003E7D47"/>
    <w:rPr>
      <w:lang w:val="ru-RU" w:eastAsia="ru-RU"/>
    </w:rPr>
  </w:style>
  <w:style w:type="table" w:styleId="af2">
    <w:name w:val="Table Grid"/>
    <w:basedOn w:val="a1"/>
    <w:uiPriority w:val="39"/>
    <w:rsid w:val="003E7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3E7D47"/>
    <w:pPr>
      <w:spacing w:after="120"/>
      <w:ind w:left="283"/>
    </w:pPr>
    <w:rPr>
      <w:rFonts w:eastAsia="Calibri"/>
      <w:sz w:val="16"/>
      <w:szCs w:val="20"/>
      <w:lang w:val="x-none" w:eastAsia="x-none"/>
    </w:rPr>
  </w:style>
  <w:style w:type="character" w:customStyle="1" w:styleId="33">
    <w:name w:val="Основной текст с отступом 3 Знак"/>
    <w:link w:val="32"/>
    <w:uiPriority w:val="99"/>
    <w:rsid w:val="003E7D47"/>
    <w:rPr>
      <w:rFonts w:eastAsia="Calibri"/>
      <w:sz w:val="16"/>
      <w:lang w:eastAsia="x-none"/>
    </w:rPr>
  </w:style>
  <w:style w:type="paragraph" w:styleId="af3">
    <w:name w:val="Title"/>
    <w:basedOn w:val="a"/>
    <w:link w:val="af4"/>
    <w:qFormat/>
    <w:rsid w:val="003E7D47"/>
    <w:pPr>
      <w:jc w:val="center"/>
    </w:pPr>
    <w:rPr>
      <w:rFonts w:eastAsia="Calibri"/>
      <w:szCs w:val="20"/>
      <w:lang w:val="x-none" w:eastAsia="x-none"/>
    </w:rPr>
  </w:style>
  <w:style w:type="character" w:customStyle="1" w:styleId="af5">
    <w:name w:val="Заголовок Знак"/>
    <w:uiPriority w:val="10"/>
    <w:rsid w:val="003E7D47"/>
    <w:rPr>
      <w:rFonts w:ascii="Calibri Light" w:eastAsia="Times New Roman" w:hAnsi="Calibri Light" w:cs="Times New Roman"/>
      <w:b/>
      <w:bCs/>
      <w:kern w:val="28"/>
      <w:sz w:val="32"/>
      <w:szCs w:val="32"/>
      <w:lang w:val="ru-RU" w:eastAsia="ru-RU"/>
    </w:rPr>
  </w:style>
  <w:style w:type="character" w:customStyle="1" w:styleId="af4">
    <w:name w:val="Название Знак"/>
    <w:link w:val="af3"/>
    <w:locked/>
    <w:rsid w:val="003E7D47"/>
    <w:rPr>
      <w:rFonts w:eastAsia="Calibri"/>
      <w:sz w:val="24"/>
      <w:lang w:eastAsia="x-none"/>
    </w:rPr>
  </w:style>
  <w:style w:type="paragraph" w:customStyle="1" w:styleId="af6">
    <w:name w:val="Знак Знак Знак"/>
    <w:basedOn w:val="a"/>
    <w:rsid w:val="003E7D47"/>
    <w:rPr>
      <w:rFonts w:ascii="Verdana" w:hAnsi="Verdana" w:cs="Verdana"/>
      <w:sz w:val="20"/>
      <w:szCs w:val="20"/>
      <w:lang w:val="en-US" w:eastAsia="en-US"/>
    </w:rPr>
  </w:style>
  <w:style w:type="paragraph" w:customStyle="1" w:styleId="af7">
    <w:name w:val="Знак Знак Знак Знак"/>
    <w:basedOn w:val="a"/>
    <w:uiPriority w:val="99"/>
    <w:rsid w:val="003E7D47"/>
    <w:rPr>
      <w:rFonts w:ascii="Verdana" w:hAnsi="Verdana" w:cs="Verdana"/>
      <w:sz w:val="20"/>
      <w:szCs w:val="20"/>
      <w:lang w:val="en-US" w:eastAsia="en-US"/>
    </w:rPr>
  </w:style>
  <w:style w:type="paragraph" w:customStyle="1" w:styleId="14">
    <w:name w:val="1 Знак"/>
    <w:basedOn w:val="a"/>
    <w:uiPriority w:val="99"/>
    <w:rsid w:val="003E7D47"/>
    <w:rPr>
      <w:rFonts w:ascii="Verdana" w:hAnsi="Verdana" w:cs="Verdana"/>
      <w:sz w:val="20"/>
      <w:szCs w:val="20"/>
      <w:lang w:val="en-US" w:eastAsia="en-US"/>
    </w:rPr>
  </w:style>
  <w:style w:type="paragraph" w:styleId="af8">
    <w:name w:val="header"/>
    <w:basedOn w:val="a"/>
    <w:link w:val="af9"/>
    <w:rsid w:val="003E7D47"/>
    <w:pPr>
      <w:tabs>
        <w:tab w:val="center" w:pos="4536"/>
        <w:tab w:val="right" w:pos="9072"/>
      </w:tabs>
    </w:pPr>
    <w:rPr>
      <w:rFonts w:eastAsia="Calibri"/>
      <w:sz w:val="20"/>
      <w:szCs w:val="20"/>
      <w:lang w:val="x-none"/>
    </w:rPr>
  </w:style>
  <w:style w:type="character" w:customStyle="1" w:styleId="af9">
    <w:name w:val="Верхний колонтитул Знак"/>
    <w:link w:val="af8"/>
    <w:rsid w:val="003E7D47"/>
    <w:rPr>
      <w:rFonts w:eastAsia="Calibri"/>
      <w:lang w:val="x-none" w:eastAsia="ru-RU"/>
    </w:rPr>
  </w:style>
  <w:style w:type="paragraph" w:styleId="afa">
    <w:name w:val="Subtitle"/>
    <w:basedOn w:val="a"/>
    <w:next w:val="a7"/>
    <w:link w:val="afb"/>
    <w:uiPriority w:val="99"/>
    <w:qFormat/>
    <w:rsid w:val="003E7D47"/>
    <w:pPr>
      <w:keepNext/>
      <w:spacing w:before="240" w:after="120"/>
      <w:jc w:val="center"/>
    </w:pPr>
    <w:rPr>
      <w:rFonts w:ascii="Arial" w:eastAsia="DejaVu Sans" w:hAnsi="Arial"/>
      <w:i/>
      <w:sz w:val="28"/>
      <w:szCs w:val="20"/>
      <w:lang w:val="x-none" w:eastAsia="ar-SA"/>
    </w:rPr>
  </w:style>
  <w:style w:type="character" w:customStyle="1" w:styleId="afb">
    <w:name w:val="Подзаголовок Знак"/>
    <w:link w:val="afa"/>
    <w:uiPriority w:val="99"/>
    <w:rsid w:val="003E7D47"/>
    <w:rPr>
      <w:rFonts w:ascii="Arial" w:eastAsia="DejaVu Sans" w:hAnsi="Arial"/>
      <w:i/>
      <w:sz w:val="28"/>
      <w:lang w:eastAsia="ar-SA"/>
    </w:rPr>
  </w:style>
  <w:style w:type="paragraph" w:customStyle="1" w:styleId="15">
    <w:name w:val="Знак Знак1 Знак"/>
    <w:basedOn w:val="a"/>
    <w:uiPriority w:val="99"/>
    <w:rsid w:val="003E7D47"/>
    <w:rPr>
      <w:rFonts w:ascii="Verdana" w:hAnsi="Verdana" w:cs="Verdana"/>
      <w:sz w:val="20"/>
      <w:szCs w:val="20"/>
      <w:lang w:val="en-US" w:eastAsia="en-US"/>
    </w:rPr>
  </w:style>
  <w:style w:type="paragraph" w:styleId="afc">
    <w:name w:val="List Paragraph"/>
    <w:basedOn w:val="a"/>
    <w:link w:val="afd"/>
    <w:uiPriority w:val="34"/>
    <w:qFormat/>
    <w:rsid w:val="003E7D47"/>
    <w:pPr>
      <w:ind w:left="720"/>
    </w:pPr>
    <w:rPr>
      <w:sz w:val="28"/>
      <w:szCs w:val="28"/>
      <w:lang w:val="x-none"/>
    </w:rPr>
  </w:style>
  <w:style w:type="character" w:customStyle="1" w:styleId="a4">
    <w:name w:val="Текст выноски Знак"/>
    <w:link w:val="a3"/>
    <w:uiPriority w:val="99"/>
    <w:locked/>
    <w:rsid w:val="003E7D47"/>
    <w:rPr>
      <w:rFonts w:ascii="Tahoma" w:hAnsi="Tahoma" w:cs="Tahoma"/>
      <w:sz w:val="16"/>
      <w:szCs w:val="16"/>
      <w:lang w:val="ru-RU" w:eastAsia="ru-RU"/>
    </w:rPr>
  </w:style>
  <w:style w:type="paragraph" w:styleId="afe">
    <w:name w:val="No Spacing"/>
    <w:link w:val="aff"/>
    <w:uiPriority w:val="1"/>
    <w:qFormat/>
    <w:rsid w:val="003E7D47"/>
    <w:rPr>
      <w:rFonts w:ascii="Calibri" w:hAnsi="Calibri"/>
      <w:sz w:val="22"/>
      <w:szCs w:val="22"/>
      <w:lang w:eastAsia="en-US"/>
    </w:rPr>
  </w:style>
  <w:style w:type="character" w:customStyle="1" w:styleId="apple-converted-space">
    <w:name w:val="apple-converted-space"/>
    <w:uiPriority w:val="99"/>
    <w:rsid w:val="003E7D47"/>
  </w:style>
  <w:style w:type="paragraph" w:customStyle="1" w:styleId="CharCharCharChar">
    <w:name w:val="Char Знак Знак Char Знак Знак Char Знак Знак Char Знак Знак Знак"/>
    <w:basedOn w:val="a"/>
    <w:uiPriority w:val="99"/>
    <w:rsid w:val="003E7D47"/>
    <w:rPr>
      <w:rFonts w:ascii="Verdana" w:hAnsi="Verdana" w:cs="Verdana"/>
      <w:sz w:val="20"/>
      <w:szCs w:val="20"/>
      <w:lang w:val="en-US" w:eastAsia="en-US"/>
    </w:rPr>
  </w:style>
  <w:style w:type="paragraph" w:styleId="aff0">
    <w:name w:val="Document Map"/>
    <w:basedOn w:val="a"/>
    <w:link w:val="aff1"/>
    <w:uiPriority w:val="99"/>
    <w:rsid w:val="003E7D47"/>
    <w:pPr>
      <w:spacing w:after="200" w:line="276" w:lineRule="auto"/>
    </w:pPr>
    <w:rPr>
      <w:rFonts w:ascii="Tahoma" w:eastAsia="Calibri" w:hAnsi="Tahoma"/>
      <w:sz w:val="16"/>
      <w:szCs w:val="20"/>
      <w:lang w:val="x-none" w:eastAsia="x-none"/>
    </w:rPr>
  </w:style>
  <w:style w:type="character" w:customStyle="1" w:styleId="aff1">
    <w:name w:val="Схема документа Знак"/>
    <w:link w:val="aff0"/>
    <w:uiPriority w:val="99"/>
    <w:rsid w:val="003E7D47"/>
    <w:rPr>
      <w:rFonts w:ascii="Tahoma" w:eastAsia="Calibri" w:hAnsi="Tahoma"/>
      <w:sz w:val="16"/>
      <w:lang w:eastAsia="x-none"/>
    </w:rPr>
  </w:style>
  <w:style w:type="character" w:customStyle="1" w:styleId="aff">
    <w:name w:val="Без интервала Знак"/>
    <w:link w:val="afe"/>
    <w:uiPriority w:val="1"/>
    <w:locked/>
    <w:rsid w:val="003E7D47"/>
    <w:rPr>
      <w:rFonts w:ascii="Calibri" w:hAnsi="Calibri"/>
      <w:sz w:val="22"/>
      <w:szCs w:val="22"/>
      <w:lang w:eastAsia="en-US" w:bidi="ar-SA"/>
    </w:rPr>
  </w:style>
  <w:style w:type="character" w:customStyle="1" w:styleId="shorttext1">
    <w:name w:val="short_text1"/>
    <w:uiPriority w:val="99"/>
    <w:rsid w:val="003E7D47"/>
    <w:rPr>
      <w:sz w:val="29"/>
    </w:rPr>
  </w:style>
  <w:style w:type="paragraph" w:styleId="aff2">
    <w:name w:val="Block Text"/>
    <w:basedOn w:val="a"/>
    <w:rsid w:val="003E7D47"/>
    <w:pPr>
      <w:ind w:left="-426" w:right="-1050"/>
    </w:pPr>
    <w:rPr>
      <w:b/>
      <w:bCs/>
      <w:sz w:val="28"/>
      <w:szCs w:val="28"/>
      <w:lang w:val="uk-UA"/>
    </w:rPr>
  </w:style>
  <w:style w:type="paragraph" w:customStyle="1" w:styleId="16">
    <w:name w:val="Знак Знак Знак Знак1"/>
    <w:basedOn w:val="a"/>
    <w:uiPriority w:val="99"/>
    <w:rsid w:val="003E7D47"/>
    <w:pPr>
      <w:keepNext/>
      <w:widowControl w:val="0"/>
      <w:tabs>
        <w:tab w:val="left" w:pos="567"/>
      </w:tabs>
      <w:ind w:firstLine="425"/>
      <w:jc w:val="both"/>
    </w:pPr>
    <w:rPr>
      <w:sz w:val="28"/>
      <w:szCs w:val="28"/>
      <w:lang w:val="uk-UA" w:eastAsia="en-US"/>
    </w:rPr>
  </w:style>
  <w:style w:type="paragraph" w:customStyle="1" w:styleId="17">
    <w:name w:val="Знак Знак1"/>
    <w:basedOn w:val="a"/>
    <w:uiPriority w:val="99"/>
    <w:rsid w:val="003E7D47"/>
    <w:rPr>
      <w:rFonts w:ascii="Verdana" w:hAnsi="Verdana" w:cs="Verdana"/>
      <w:sz w:val="20"/>
      <w:szCs w:val="20"/>
      <w:lang w:val="en-US" w:eastAsia="en-US"/>
    </w:rPr>
  </w:style>
  <w:style w:type="paragraph" w:customStyle="1" w:styleId="21">
    <w:name w:val="Знак Знак2 Знак"/>
    <w:basedOn w:val="a"/>
    <w:uiPriority w:val="99"/>
    <w:rsid w:val="003E7D47"/>
    <w:rPr>
      <w:rFonts w:ascii="Verdana" w:hAnsi="Verdana" w:cs="Verdana"/>
      <w:sz w:val="20"/>
      <w:szCs w:val="20"/>
      <w:lang w:val="en-US" w:eastAsia="en-US"/>
    </w:rPr>
  </w:style>
  <w:style w:type="paragraph" w:customStyle="1" w:styleId="210">
    <w:name w:val="Знак Знак2 Знак1"/>
    <w:basedOn w:val="a"/>
    <w:uiPriority w:val="99"/>
    <w:rsid w:val="003E7D47"/>
    <w:rPr>
      <w:rFonts w:ascii="Verdana" w:hAnsi="Verdana" w:cs="Verdana"/>
      <w:sz w:val="20"/>
      <w:szCs w:val="20"/>
      <w:lang w:val="en-US" w:eastAsia="en-US"/>
    </w:rPr>
  </w:style>
  <w:style w:type="paragraph" w:customStyle="1" w:styleId="34">
    <w:name w:val="Знак Знак Знак Знак3"/>
    <w:basedOn w:val="a"/>
    <w:uiPriority w:val="99"/>
    <w:rsid w:val="003E7D47"/>
    <w:pPr>
      <w:keepNext/>
      <w:widowControl w:val="0"/>
      <w:tabs>
        <w:tab w:val="left" w:pos="567"/>
      </w:tabs>
      <w:ind w:firstLine="425"/>
      <w:jc w:val="both"/>
    </w:pPr>
    <w:rPr>
      <w:sz w:val="28"/>
      <w:lang w:val="uk-UA" w:eastAsia="en-US"/>
    </w:rPr>
  </w:style>
  <w:style w:type="character" w:customStyle="1" w:styleId="shorttext10">
    <w:name w:val="shorttext1"/>
    <w:uiPriority w:val="99"/>
    <w:rsid w:val="003E7D47"/>
    <w:rPr>
      <w:rFonts w:cs="Times New Roman"/>
    </w:rPr>
  </w:style>
  <w:style w:type="character" w:customStyle="1" w:styleId="hps">
    <w:name w:val="hps"/>
    <w:uiPriority w:val="99"/>
    <w:rsid w:val="003E7D47"/>
    <w:rPr>
      <w:rFonts w:cs="Times New Roman"/>
    </w:rPr>
  </w:style>
  <w:style w:type="paragraph" w:customStyle="1" w:styleId="22">
    <w:name w:val="Знак Знак Знак Знак2"/>
    <w:basedOn w:val="a"/>
    <w:uiPriority w:val="99"/>
    <w:rsid w:val="003E7D47"/>
    <w:pPr>
      <w:keepNext/>
      <w:widowControl w:val="0"/>
      <w:tabs>
        <w:tab w:val="left" w:pos="567"/>
      </w:tabs>
      <w:ind w:firstLine="425"/>
      <w:jc w:val="both"/>
    </w:pPr>
    <w:rPr>
      <w:sz w:val="28"/>
      <w:lang w:val="uk-UA" w:eastAsia="en-US"/>
    </w:rPr>
  </w:style>
  <w:style w:type="character" w:customStyle="1" w:styleId="cnewsc">
    <w:name w:val="cnewsc"/>
    <w:uiPriority w:val="99"/>
    <w:rsid w:val="003E7D47"/>
  </w:style>
  <w:style w:type="paragraph" w:customStyle="1" w:styleId="110">
    <w:name w:val="Знак Знак Знак1 Знак Знак Знак Знак Знак Знак1 Знак Знак Знак Знак"/>
    <w:basedOn w:val="a"/>
    <w:uiPriority w:val="99"/>
    <w:rsid w:val="003E7D47"/>
    <w:rPr>
      <w:rFonts w:ascii="Verdana" w:hAnsi="Verdana"/>
      <w:sz w:val="20"/>
      <w:szCs w:val="20"/>
      <w:lang w:val="en-US" w:eastAsia="en-US"/>
    </w:rPr>
  </w:style>
  <w:style w:type="paragraph" w:customStyle="1" w:styleId="18">
    <w:name w:val="Абзац списка1"/>
    <w:basedOn w:val="a"/>
    <w:rsid w:val="003E7D47"/>
    <w:pPr>
      <w:ind w:left="720"/>
    </w:pPr>
    <w:rPr>
      <w:rFonts w:eastAsia="Calibri"/>
      <w:sz w:val="28"/>
      <w:szCs w:val="28"/>
      <w:lang w:val="uk-UA"/>
    </w:rPr>
  </w:style>
  <w:style w:type="paragraph" w:customStyle="1" w:styleId="23">
    <w:name w:val="Знак Знак2"/>
    <w:basedOn w:val="a"/>
    <w:uiPriority w:val="99"/>
    <w:rsid w:val="003E7D47"/>
    <w:rPr>
      <w:rFonts w:ascii="Verdana" w:eastAsia="Calibri" w:hAnsi="Verdana" w:cs="Verdana"/>
      <w:sz w:val="20"/>
      <w:szCs w:val="20"/>
      <w:lang w:val="en-US" w:eastAsia="en-US"/>
    </w:rPr>
  </w:style>
  <w:style w:type="paragraph" w:customStyle="1" w:styleId="41">
    <w:name w:val="Знак Знак Знак Знак4"/>
    <w:basedOn w:val="a"/>
    <w:uiPriority w:val="99"/>
    <w:rsid w:val="003E7D47"/>
    <w:pPr>
      <w:keepNext/>
      <w:widowControl w:val="0"/>
      <w:tabs>
        <w:tab w:val="left" w:pos="567"/>
      </w:tabs>
      <w:ind w:firstLine="425"/>
      <w:jc w:val="both"/>
    </w:pPr>
    <w:rPr>
      <w:sz w:val="28"/>
      <w:lang w:val="uk-UA" w:eastAsia="en-US"/>
    </w:rPr>
  </w:style>
  <w:style w:type="paragraph" w:customStyle="1" w:styleId="111">
    <w:name w:val="Знак Знак Знак1 Знак Знак Знак Знак Знак Знак1 Знак Знак Знак Знак Знак Знак Знак Знак Знак Знак"/>
    <w:basedOn w:val="a"/>
    <w:uiPriority w:val="99"/>
    <w:rsid w:val="003E7D47"/>
    <w:rPr>
      <w:rFonts w:ascii="Verdana" w:hAnsi="Verdana"/>
      <w:sz w:val="20"/>
      <w:szCs w:val="20"/>
      <w:lang w:val="en-US" w:eastAsia="en-US"/>
    </w:rPr>
  </w:style>
  <w:style w:type="character" w:styleId="aff3">
    <w:name w:val="Emphasis"/>
    <w:qFormat/>
    <w:rsid w:val="003E7D47"/>
    <w:rPr>
      <w:rFonts w:cs="Times New Roman"/>
      <w:i/>
      <w:iCs/>
    </w:rPr>
  </w:style>
  <w:style w:type="character" w:customStyle="1" w:styleId="articleseparator">
    <w:name w:val="article_separator"/>
    <w:rsid w:val="003E7D47"/>
    <w:rPr>
      <w:rFonts w:cs="Times New Roman"/>
    </w:rPr>
  </w:style>
  <w:style w:type="paragraph" w:customStyle="1" w:styleId="24">
    <w:name w:val="Абзац списка2"/>
    <w:basedOn w:val="a"/>
    <w:uiPriority w:val="99"/>
    <w:rsid w:val="003E7D47"/>
    <w:pPr>
      <w:spacing w:after="200" w:line="276" w:lineRule="auto"/>
      <w:ind w:left="720"/>
      <w:contextualSpacing/>
    </w:pPr>
    <w:rPr>
      <w:rFonts w:ascii="Calibri" w:hAnsi="Calibri"/>
      <w:sz w:val="22"/>
      <w:szCs w:val="22"/>
      <w:lang w:eastAsia="en-US"/>
    </w:rPr>
  </w:style>
  <w:style w:type="paragraph" w:customStyle="1" w:styleId="p13">
    <w:name w:val="p13"/>
    <w:basedOn w:val="a"/>
    <w:rsid w:val="003E7D47"/>
    <w:pPr>
      <w:spacing w:before="100" w:beforeAutospacing="1" w:after="100" w:afterAutospacing="1"/>
    </w:pPr>
    <w:rPr>
      <w:lang w:val="uk-UA" w:eastAsia="uk-UA"/>
    </w:rPr>
  </w:style>
  <w:style w:type="character" w:customStyle="1" w:styleId="s1">
    <w:name w:val="s1"/>
    <w:rsid w:val="003E7D47"/>
    <w:rPr>
      <w:rFonts w:cs="Times New Roman"/>
    </w:rPr>
  </w:style>
  <w:style w:type="paragraph" w:customStyle="1" w:styleId="aff4">
    <w:name w:val="Документ Знак"/>
    <w:basedOn w:val="a"/>
    <w:link w:val="aff5"/>
    <w:rsid w:val="003E7D47"/>
    <w:pPr>
      <w:widowControl w:val="0"/>
      <w:adjustRightInd w:val="0"/>
      <w:spacing w:line="360" w:lineRule="atLeast"/>
      <w:ind w:firstLine="851"/>
      <w:jc w:val="both"/>
      <w:textAlignment w:val="baseline"/>
    </w:pPr>
    <w:rPr>
      <w:rFonts w:eastAsia="Calibri"/>
      <w:sz w:val="28"/>
      <w:szCs w:val="20"/>
      <w:lang w:val="x-none" w:eastAsia="x-none"/>
    </w:rPr>
  </w:style>
  <w:style w:type="character" w:customStyle="1" w:styleId="aff5">
    <w:name w:val="Документ Знак Знак"/>
    <w:link w:val="aff4"/>
    <w:locked/>
    <w:rsid w:val="003E7D47"/>
    <w:rPr>
      <w:rFonts w:eastAsia="Calibri"/>
      <w:sz w:val="28"/>
      <w:lang w:eastAsia="x-none"/>
    </w:rPr>
  </w:style>
  <w:style w:type="paragraph" w:customStyle="1" w:styleId="aff6">
    <w:name w:val="Документ"/>
    <w:basedOn w:val="a"/>
    <w:rsid w:val="003E7D47"/>
    <w:pPr>
      <w:widowControl w:val="0"/>
      <w:adjustRightInd w:val="0"/>
      <w:spacing w:line="360" w:lineRule="atLeast"/>
      <w:ind w:firstLine="851"/>
      <w:jc w:val="both"/>
      <w:textAlignment w:val="baseline"/>
    </w:pPr>
    <w:rPr>
      <w:sz w:val="28"/>
      <w:szCs w:val="20"/>
      <w:lang w:val="uk-UA"/>
    </w:rPr>
  </w:style>
  <w:style w:type="paragraph" w:customStyle="1" w:styleId="25">
    <w:name w:val="Без интервала2"/>
    <w:uiPriority w:val="99"/>
    <w:rsid w:val="003E7D47"/>
    <w:rPr>
      <w:rFonts w:ascii="Calibri" w:hAnsi="Calibri"/>
      <w:sz w:val="22"/>
      <w:szCs w:val="22"/>
      <w:lang w:eastAsia="en-US"/>
    </w:rPr>
  </w:style>
  <w:style w:type="paragraph" w:customStyle="1" w:styleId="35">
    <w:name w:val="Абзац списка3"/>
    <w:basedOn w:val="a"/>
    <w:uiPriority w:val="99"/>
    <w:rsid w:val="003E7D47"/>
    <w:pPr>
      <w:spacing w:after="200" w:line="276" w:lineRule="auto"/>
      <w:ind w:left="720"/>
      <w:contextualSpacing/>
    </w:pPr>
    <w:rPr>
      <w:rFonts w:ascii="Calibri" w:hAnsi="Calibri"/>
      <w:sz w:val="22"/>
      <w:szCs w:val="22"/>
      <w:lang w:eastAsia="en-US"/>
    </w:rPr>
  </w:style>
  <w:style w:type="character" w:customStyle="1" w:styleId="26">
    <w:name w:val="Основной текст (2)_"/>
    <w:link w:val="27"/>
    <w:uiPriority w:val="99"/>
    <w:locked/>
    <w:rsid w:val="003E7D47"/>
    <w:rPr>
      <w:b/>
      <w:sz w:val="26"/>
      <w:shd w:val="clear" w:color="auto" w:fill="FFFFFF"/>
    </w:rPr>
  </w:style>
  <w:style w:type="paragraph" w:customStyle="1" w:styleId="27">
    <w:name w:val="Основной текст (2)"/>
    <w:basedOn w:val="a"/>
    <w:link w:val="26"/>
    <w:uiPriority w:val="99"/>
    <w:rsid w:val="003E7D47"/>
    <w:pPr>
      <w:widowControl w:val="0"/>
      <w:shd w:val="clear" w:color="auto" w:fill="FFFFFF"/>
      <w:spacing w:before="960" w:after="60" w:line="240" w:lineRule="atLeast"/>
      <w:jc w:val="center"/>
    </w:pPr>
    <w:rPr>
      <w:b/>
      <w:sz w:val="26"/>
      <w:szCs w:val="20"/>
      <w:lang w:val="x-none" w:eastAsia="x-none"/>
    </w:rPr>
  </w:style>
  <w:style w:type="paragraph" w:customStyle="1" w:styleId="ListParagraph">
    <w:name w:val="List Paragraph"/>
    <w:basedOn w:val="a"/>
    <w:rsid w:val="003E7D47"/>
    <w:pPr>
      <w:spacing w:after="200" w:line="276" w:lineRule="auto"/>
      <w:ind w:left="720"/>
      <w:contextualSpacing/>
    </w:pPr>
    <w:rPr>
      <w:rFonts w:ascii="Calibri" w:hAnsi="Calibri"/>
      <w:sz w:val="22"/>
      <w:szCs w:val="22"/>
      <w:lang w:eastAsia="en-US"/>
    </w:rPr>
  </w:style>
  <w:style w:type="character" w:customStyle="1" w:styleId="19">
    <w:name w:val="Основной текст1 Знак"/>
    <w:link w:val="1a"/>
    <w:rsid w:val="003E7D47"/>
    <w:rPr>
      <w:sz w:val="19"/>
      <w:szCs w:val="19"/>
      <w:shd w:val="clear" w:color="auto" w:fill="FFFFFF"/>
    </w:rPr>
  </w:style>
  <w:style w:type="paragraph" w:customStyle="1" w:styleId="1a">
    <w:name w:val="Основной текст1"/>
    <w:basedOn w:val="a"/>
    <w:link w:val="19"/>
    <w:rsid w:val="003E7D47"/>
    <w:pPr>
      <w:widowControl w:val="0"/>
      <w:shd w:val="clear" w:color="auto" w:fill="FFFFFF"/>
      <w:spacing w:line="221" w:lineRule="exact"/>
      <w:ind w:hanging="260"/>
      <w:jc w:val="both"/>
    </w:pPr>
    <w:rPr>
      <w:sz w:val="19"/>
      <w:szCs w:val="19"/>
      <w:shd w:val="clear" w:color="auto" w:fill="FFFFFF"/>
      <w:lang w:val="x-none" w:eastAsia="x-none"/>
    </w:rPr>
  </w:style>
  <w:style w:type="paragraph" w:styleId="aff7">
    <w:name w:val="caption"/>
    <w:basedOn w:val="a"/>
    <w:next w:val="a"/>
    <w:uiPriority w:val="99"/>
    <w:qFormat/>
    <w:rsid w:val="003E7D47"/>
    <w:pPr>
      <w:autoSpaceDE w:val="0"/>
      <w:autoSpaceDN w:val="0"/>
      <w:jc w:val="center"/>
    </w:pPr>
    <w:rPr>
      <w:b/>
      <w:bCs/>
      <w:color w:val="000080"/>
      <w:sz w:val="28"/>
      <w:szCs w:val="28"/>
      <w:lang w:val="uk-UA"/>
    </w:rPr>
  </w:style>
  <w:style w:type="character" w:customStyle="1" w:styleId="af0">
    <w:name w:val="Обычный (веб) Знак"/>
    <w:aliases w:val="Обычный (Web) Знак"/>
    <w:link w:val="af"/>
    <w:rsid w:val="003E7D47"/>
    <w:rPr>
      <w:rFonts w:ascii="Calibri" w:eastAsia="Calibri" w:hAnsi="Calibri"/>
      <w:sz w:val="24"/>
      <w:szCs w:val="24"/>
      <w:lang w:val="ru-RU" w:eastAsia="ru-RU"/>
    </w:rPr>
  </w:style>
  <w:style w:type="paragraph" w:customStyle="1" w:styleId="aff8">
    <w:name w:val=" Знак Знак Знак"/>
    <w:basedOn w:val="a"/>
    <w:rsid w:val="003E7D47"/>
    <w:rPr>
      <w:rFonts w:ascii="Verdana" w:hAnsi="Verdana"/>
      <w:sz w:val="20"/>
      <w:szCs w:val="20"/>
      <w:lang w:val="en-US" w:eastAsia="en-US"/>
    </w:rPr>
  </w:style>
  <w:style w:type="paragraph" w:styleId="28">
    <w:name w:val="Body Text Indent 2"/>
    <w:basedOn w:val="a"/>
    <w:link w:val="29"/>
    <w:rsid w:val="003E7D47"/>
    <w:pPr>
      <w:spacing w:after="120" w:line="480" w:lineRule="auto"/>
      <w:ind w:left="283"/>
    </w:pPr>
    <w:rPr>
      <w:sz w:val="28"/>
    </w:rPr>
  </w:style>
  <w:style w:type="character" w:customStyle="1" w:styleId="29">
    <w:name w:val="Основной текст с отступом 2 Знак"/>
    <w:link w:val="28"/>
    <w:rsid w:val="003E7D47"/>
    <w:rPr>
      <w:sz w:val="28"/>
      <w:szCs w:val="24"/>
      <w:lang w:val="ru-RU" w:eastAsia="ru-RU"/>
    </w:rPr>
  </w:style>
  <w:style w:type="character" w:customStyle="1" w:styleId="FontStyle12">
    <w:name w:val="Font Style12"/>
    <w:rsid w:val="003E7D47"/>
    <w:rPr>
      <w:rFonts w:ascii="Times New Roman" w:hAnsi="Times New Roman" w:cs="Times New Roman"/>
      <w:spacing w:val="-10"/>
      <w:sz w:val="24"/>
      <w:szCs w:val="24"/>
    </w:rPr>
  </w:style>
  <w:style w:type="character" w:customStyle="1" w:styleId="NoSpacingChar">
    <w:name w:val="No Spacing Char"/>
    <w:link w:val="NoSpacing"/>
    <w:locked/>
    <w:rsid w:val="003E7D47"/>
    <w:rPr>
      <w:rFonts w:ascii="Calibri" w:hAnsi="Calibri"/>
      <w:sz w:val="22"/>
      <w:szCs w:val="22"/>
      <w:lang w:eastAsia="en-US" w:bidi="ar-SA"/>
    </w:rPr>
  </w:style>
  <w:style w:type="paragraph" w:customStyle="1" w:styleId="Style6">
    <w:name w:val="Style6"/>
    <w:basedOn w:val="a"/>
    <w:uiPriority w:val="99"/>
    <w:rsid w:val="003E7D47"/>
    <w:pPr>
      <w:widowControl w:val="0"/>
      <w:autoSpaceDE w:val="0"/>
      <w:autoSpaceDN w:val="0"/>
      <w:adjustRightInd w:val="0"/>
    </w:pPr>
    <w:rPr>
      <w:rFonts w:eastAsia="SimSun"/>
    </w:rPr>
  </w:style>
  <w:style w:type="character" w:customStyle="1" w:styleId="NormalWebChar">
    <w:name w:val="Normal (Web) Char"/>
    <w:aliases w:val="Обычный (Web) Char"/>
    <w:locked/>
    <w:rsid w:val="003E7D47"/>
    <w:rPr>
      <w:sz w:val="24"/>
      <w:szCs w:val="24"/>
      <w:lang w:val="x-none" w:eastAsia="ru-RU" w:bidi="ar-SA"/>
    </w:rPr>
  </w:style>
  <w:style w:type="character" w:customStyle="1" w:styleId="aff9">
    <w:name w:val="Основной текст + Полужирный"/>
    <w:rsid w:val="003E7D47"/>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rvps2">
    <w:name w:val="rvps2"/>
    <w:basedOn w:val="a"/>
    <w:rsid w:val="003E7D47"/>
    <w:pPr>
      <w:spacing w:before="100" w:beforeAutospacing="1" w:after="100" w:afterAutospacing="1"/>
    </w:pPr>
    <w:rPr>
      <w:color w:val="000000"/>
    </w:rPr>
  </w:style>
  <w:style w:type="character" w:customStyle="1" w:styleId="1131">
    <w:name w:val="Заголовок №1 + 131"/>
    <w:aliases w:val="5 pt1"/>
    <w:rsid w:val="003E7D47"/>
    <w:rPr>
      <w:b/>
      <w:bCs/>
      <w:sz w:val="27"/>
      <w:szCs w:val="27"/>
      <w:shd w:val="clear" w:color="auto" w:fill="FFFFFF"/>
      <w:lang w:bidi="ar-SA"/>
    </w:rPr>
  </w:style>
  <w:style w:type="paragraph" w:customStyle="1" w:styleId="affa">
    <w:name w:val=" Знак Знак"/>
    <w:basedOn w:val="a"/>
    <w:rsid w:val="003E7D47"/>
    <w:rPr>
      <w:rFonts w:ascii="Verdana" w:hAnsi="Verdana" w:cs="Verdana"/>
      <w:sz w:val="20"/>
      <w:szCs w:val="20"/>
      <w:lang w:val="en-US" w:eastAsia="en-US"/>
    </w:rPr>
  </w:style>
  <w:style w:type="paragraph" w:customStyle="1" w:styleId="61">
    <w:name w:val="Абзац списка6"/>
    <w:basedOn w:val="a"/>
    <w:rsid w:val="003E7D47"/>
    <w:pPr>
      <w:spacing w:after="200" w:line="276" w:lineRule="auto"/>
      <w:ind w:left="720"/>
      <w:contextualSpacing/>
    </w:pPr>
    <w:rPr>
      <w:rFonts w:ascii="Calibri" w:hAnsi="Calibri"/>
      <w:sz w:val="22"/>
      <w:szCs w:val="22"/>
      <w:lang w:eastAsia="en-US"/>
    </w:rPr>
  </w:style>
  <w:style w:type="paragraph" w:customStyle="1" w:styleId="Style3">
    <w:name w:val="Style3"/>
    <w:basedOn w:val="a"/>
    <w:uiPriority w:val="99"/>
    <w:rsid w:val="003E7D47"/>
    <w:pPr>
      <w:widowControl w:val="0"/>
      <w:autoSpaceDE w:val="0"/>
      <w:autoSpaceDN w:val="0"/>
      <w:adjustRightInd w:val="0"/>
      <w:spacing w:line="370" w:lineRule="exact"/>
      <w:ind w:firstLine="504"/>
    </w:pPr>
    <w:rPr>
      <w:lang w:val="uk-UA" w:eastAsia="uk-UA"/>
    </w:rPr>
  </w:style>
  <w:style w:type="numbering" w:customStyle="1" w:styleId="112">
    <w:name w:val="Нет списка11"/>
    <w:next w:val="a2"/>
    <w:semiHidden/>
    <w:unhideWhenUsed/>
    <w:rsid w:val="003E7D47"/>
  </w:style>
  <w:style w:type="paragraph" w:customStyle="1" w:styleId="affb">
    <w:name w:val="Форматированный"/>
    <w:basedOn w:val="a"/>
    <w:rsid w:val="003E7D4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c">
    <w:name w:val="Основной текст с отступом.Подпись к рис."/>
    <w:basedOn w:val="a"/>
    <w:rsid w:val="003E7D47"/>
    <w:pPr>
      <w:widowControl w:val="0"/>
      <w:spacing w:before="120"/>
      <w:ind w:firstLine="567"/>
      <w:jc w:val="both"/>
    </w:pPr>
    <w:rPr>
      <w:sz w:val="26"/>
      <w:szCs w:val="26"/>
      <w:lang w:val="uk-UA"/>
    </w:rPr>
  </w:style>
  <w:style w:type="paragraph" w:customStyle="1" w:styleId="1b">
    <w:name w:val="Обычниый_1"/>
    <w:basedOn w:val="a"/>
    <w:rsid w:val="003E7D47"/>
    <w:pPr>
      <w:ind w:firstLine="567"/>
      <w:jc w:val="both"/>
    </w:pPr>
    <w:rPr>
      <w:sz w:val="26"/>
      <w:szCs w:val="26"/>
      <w:lang w:val="uk-UA"/>
    </w:rPr>
  </w:style>
  <w:style w:type="paragraph" w:customStyle="1" w:styleId="T">
    <w:name w:val="СтильT"/>
    <w:basedOn w:val="a"/>
    <w:rsid w:val="003E7D47"/>
    <w:pPr>
      <w:ind w:firstLine="709"/>
      <w:jc w:val="both"/>
    </w:pPr>
    <w:rPr>
      <w:sz w:val="28"/>
      <w:szCs w:val="28"/>
      <w:lang w:val="uk-UA"/>
    </w:rPr>
  </w:style>
  <w:style w:type="paragraph" w:customStyle="1" w:styleId="affd">
    <w:name w:val="Нормальний текст"/>
    <w:basedOn w:val="a"/>
    <w:rsid w:val="003E7D47"/>
    <w:pPr>
      <w:spacing w:before="120"/>
      <w:ind w:firstLine="567"/>
    </w:pPr>
    <w:rPr>
      <w:rFonts w:ascii="Antiqua" w:hAnsi="Antiqua" w:cs="Antiqua"/>
      <w:sz w:val="26"/>
      <w:szCs w:val="26"/>
      <w:lang w:val="uk-UA"/>
    </w:rPr>
  </w:style>
  <w:style w:type="paragraph" w:customStyle="1" w:styleId="NormalText">
    <w:name w:val="Normal Text"/>
    <w:basedOn w:val="a"/>
    <w:rsid w:val="003E7D47"/>
    <w:pPr>
      <w:ind w:firstLine="567"/>
      <w:jc w:val="both"/>
    </w:pPr>
    <w:rPr>
      <w:rFonts w:ascii="Antiqua" w:hAnsi="Antiqua" w:cs="Antiqua"/>
      <w:sz w:val="26"/>
      <w:szCs w:val="26"/>
      <w:lang w:val="uk-UA"/>
    </w:rPr>
  </w:style>
  <w:style w:type="paragraph" w:customStyle="1" w:styleId="Style1">
    <w:name w:val="Style1"/>
    <w:basedOn w:val="a"/>
    <w:rsid w:val="003E7D47"/>
    <w:pPr>
      <w:overflowPunct w:val="0"/>
      <w:autoSpaceDE w:val="0"/>
      <w:autoSpaceDN w:val="0"/>
      <w:adjustRightInd w:val="0"/>
      <w:spacing w:line="312" w:lineRule="auto"/>
      <w:ind w:firstLine="851"/>
      <w:jc w:val="both"/>
      <w:textAlignment w:val="baseline"/>
    </w:pPr>
    <w:rPr>
      <w:rFonts w:ascii="SchoolBook" w:hAnsi="SchoolBook" w:cs="SchoolBook"/>
      <w:sz w:val="28"/>
      <w:szCs w:val="28"/>
      <w:lang w:val="en-GB"/>
    </w:rPr>
  </w:style>
  <w:style w:type="paragraph" w:customStyle="1" w:styleId="113">
    <w:name w:val="Обычный11"/>
    <w:rsid w:val="003E7D47"/>
    <w:rPr>
      <w:rFonts w:ascii="UkrainianBaltica" w:hAnsi="UkrainianBaltica" w:cs="UkrainianBaltica"/>
      <w:sz w:val="24"/>
      <w:szCs w:val="24"/>
      <w:lang w:eastAsia="ru-RU"/>
    </w:rPr>
  </w:style>
  <w:style w:type="paragraph" w:customStyle="1" w:styleId="Iauiue">
    <w:name w:val="Iau?iue"/>
    <w:rsid w:val="003E7D47"/>
    <w:rPr>
      <w:sz w:val="28"/>
      <w:szCs w:val="28"/>
      <w:lang w:val="ru-RU" w:eastAsia="ru-RU"/>
    </w:rPr>
  </w:style>
  <w:style w:type="paragraph" w:customStyle="1" w:styleId="affe">
    <w:name w:val="Сборниковский"/>
    <w:autoRedefine/>
    <w:rsid w:val="003E7D47"/>
    <w:pPr>
      <w:widowControl w:val="0"/>
      <w:spacing w:before="60"/>
      <w:jc w:val="both"/>
    </w:pPr>
    <w:rPr>
      <w:sz w:val="24"/>
      <w:szCs w:val="24"/>
      <w:lang w:eastAsia="ru-RU"/>
    </w:rPr>
  </w:style>
  <w:style w:type="paragraph" w:styleId="36">
    <w:name w:val="Body Text 3"/>
    <w:basedOn w:val="a"/>
    <w:link w:val="37"/>
    <w:rsid w:val="003E7D47"/>
    <w:pPr>
      <w:spacing w:after="120"/>
    </w:pPr>
    <w:rPr>
      <w:sz w:val="16"/>
      <w:szCs w:val="16"/>
      <w:lang w:val="x-none"/>
    </w:rPr>
  </w:style>
  <w:style w:type="character" w:customStyle="1" w:styleId="37">
    <w:name w:val="Основной текст 3 Знак"/>
    <w:link w:val="36"/>
    <w:rsid w:val="003E7D47"/>
    <w:rPr>
      <w:sz w:val="16"/>
      <w:szCs w:val="16"/>
      <w:lang w:val="x-none" w:eastAsia="ru-RU"/>
    </w:rPr>
  </w:style>
  <w:style w:type="paragraph" w:styleId="2a">
    <w:name w:val="envelope return"/>
    <w:basedOn w:val="a"/>
    <w:rsid w:val="003E7D47"/>
    <w:rPr>
      <w:rFonts w:ascii="Brush Script MT" w:hAnsi="Brush Script MT" w:cs="Brush Script MT"/>
      <w:i/>
      <w:iCs/>
      <w:sz w:val="22"/>
      <w:szCs w:val="22"/>
      <w:lang w:val="uk-UA"/>
    </w:rPr>
  </w:style>
  <w:style w:type="paragraph" w:customStyle="1" w:styleId="1c">
    <w:name w:val="Основной текст с отступом.Подпись к рис.1"/>
    <w:basedOn w:val="a"/>
    <w:rsid w:val="003E7D47"/>
    <w:pPr>
      <w:spacing w:after="120"/>
      <w:ind w:left="283"/>
    </w:pPr>
    <w:rPr>
      <w:sz w:val="20"/>
      <w:szCs w:val="20"/>
      <w:lang w:val="uk-UA"/>
    </w:rPr>
  </w:style>
  <w:style w:type="paragraph" w:customStyle="1" w:styleId="afff">
    <w:name w:val="Основной текст.Основной текст Знак.Основной текст Знак Знак Знак"/>
    <w:basedOn w:val="a"/>
    <w:rsid w:val="003E7D47"/>
    <w:pPr>
      <w:spacing w:after="120"/>
    </w:pPr>
    <w:rPr>
      <w:sz w:val="20"/>
      <w:szCs w:val="20"/>
      <w:lang w:val="uk-UA"/>
    </w:rPr>
  </w:style>
  <w:style w:type="paragraph" w:customStyle="1" w:styleId="HeadingChapter">
    <w:name w:val="Heading Chapter"/>
    <w:basedOn w:val="2"/>
    <w:rsid w:val="003E7D47"/>
    <w:pPr>
      <w:keepLines/>
      <w:numPr>
        <w:numId w:val="0"/>
      </w:numPr>
      <w:tabs>
        <w:tab w:val="clear" w:pos="3015"/>
        <w:tab w:val="clear" w:pos="5217"/>
        <w:tab w:val="left" w:pos="432"/>
        <w:tab w:val="left" w:pos="720"/>
        <w:tab w:val="left" w:pos="1080"/>
        <w:tab w:val="left" w:pos="1440"/>
        <w:tab w:val="left" w:pos="1800"/>
      </w:tabs>
      <w:jc w:val="center"/>
      <w:outlineLvl w:val="9"/>
    </w:pPr>
    <w:rPr>
      <w:rFonts w:eastAsia="Times New Roman"/>
      <w:bCs/>
      <w:smallCaps/>
      <w:szCs w:val="24"/>
    </w:rPr>
  </w:style>
  <w:style w:type="paragraph" w:styleId="2b">
    <w:name w:val="List Bullet 2"/>
    <w:basedOn w:val="a"/>
    <w:autoRedefine/>
    <w:rsid w:val="003E7D47"/>
    <w:pPr>
      <w:tabs>
        <w:tab w:val="num" w:pos="643"/>
      </w:tabs>
      <w:ind w:left="643" w:hanging="360"/>
      <w:jc w:val="both"/>
    </w:pPr>
    <w:rPr>
      <w:sz w:val="28"/>
      <w:szCs w:val="28"/>
      <w:lang w:val="uk-UA"/>
    </w:rPr>
  </w:style>
  <w:style w:type="paragraph" w:customStyle="1" w:styleId="a00">
    <w:name w:val="a0"/>
    <w:basedOn w:val="a"/>
    <w:rsid w:val="003E7D47"/>
    <w:pPr>
      <w:spacing w:before="100" w:beforeAutospacing="1" w:after="100" w:afterAutospacing="1"/>
    </w:pPr>
    <w:rPr>
      <w:color w:val="000000"/>
    </w:rPr>
  </w:style>
  <w:style w:type="paragraph" w:customStyle="1" w:styleId="211">
    <w:name w:val="Основной текст с отступом 21"/>
    <w:basedOn w:val="a"/>
    <w:rsid w:val="003E7D47"/>
    <w:pPr>
      <w:ind w:firstLine="851"/>
      <w:jc w:val="both"/>
    </w:pPr>
    <w:rPr>
      <w:lang w:val="uk-UA"/>
    </w:rPr>
  </w:style>
  <w:style w:type="paragraph" w:styleId="1d">
    <w:name w:val="toc 1"/>
    <w:basedOn w:val="a"/>
    <w:next w:val="a"/>
    <w:autoRedefine/>
    <w:rsid w:val="003E7D47"/>
    <w:pPr>
      <w:tabs>
        <w:tab w:val="right" w:leader="dot" w:pos="9628"/>
      </w:tabs>
      <w:autoSpaceDE w:val="0"/>
      <w:autoSpaceDN w:val="0"/>
      <w:jc w:val="both"/>
    </w:pPr>
    <w:rPr>
      <w:b/>
      <w:bCs/>
      <w:noProof/>
      <w:sz w:val="32"/>
      <w:szCs w:val="32"/>
    </w:rPr>
  </w:style>
  <w:style w:type="paragraph" w:customStyle="1" w:styleId="Just">
    <w:name w:val="Just"/>
    <w:rsid w:val="003E7D47"/>
    <w:pPr>
      <w:autoSpaceDE w:val="0"/>
      <w:autoSpaceDN w:val="0"/>
      <w:adjustRightInd w:val="0"/>
      <w:spacing w:before="40" w:after="40"/>
      <w:ind w:firstLine="568"/>
      <w:jc w:val="both"/>
    </w:pPr>
    <w:rPr>
      <w:sz w:val="24"/>
      <w:szCs w:val="24"/>
      <w:lang w:val="ru-RU" w:eastAsia="ru-RU"/>
    </w:rPr>
  </w:style>
  <w:style w:type="paragraph" w:styleId="afff0">
    <w:name w:val="footnote text"/>
    <w:basedOn w:val="a"/>
    <w:link w:val="afff1"/>
    <w:rsid w:val="003E7D47"/>
    <w:rPr>
      <w:rFonts w:ascii="Courier New" w:hAnsi="Courier New"/>
      <w:sz w:val="20"/>
      <w:szCs w:val="20"/>
    </w:rPr>
  </w:style>
  <w:style w:type="character" w:customStyle="1" w:styleId="afff1">
    <w:name w:val="Текст сноски Знак"/>
    <w:link w:val="afff0"/>
    <w:rsid w:val="003E7D47"/>
    <w:rPr>
      <w:rFonts w:ascii="Courier New" w:hAnsi="Courier New"/>
      <w:lang w:val="ru-RU" w:eastAsia="ru-RU"/>
    </w:rPr>
  </w:style>
  <w:style w:type="character" w:styleId="afff2">
    <w:name w:val="footnote reference"/>
    <w:rsid w:val="003E7D47"/>
    <w:rPr>
      <w:rFonts w:cs="Times New Roman"/>
      <w:vertAlign w:val="superscript"/>
    </w:rPr>
  </w:style>
  <w:style w:type="paragraph" w:customStyle="1" w:styleId="afff3">
    <w:name w:val="Таблица"/>
    <w:basedOn w:val="a"/>
    <w:rsid w:val="003E7D47"/>
    <w:rPr>
      <w:lang w:val="uk-UA"/>
    </w:rPr>
  </w:style>
  <w:style w:type="character" w:customStyle="1" w:styleId="afff4">
    <w:name w:val="Символ сноски"/>
    <w:rsid w:val="003E7D47"/>
    <w:rPr>
      <w:rFonts w:cs="Times New Roman"/>
      <w:vertAlign w:val="superscript"/>
    </w:rPr>
  </w:style>
  <w:style w:type="paragraph" w:customStyle="1" w:styleId="base">
    <w:name w:val="base"/>
    <w:basedOn w:val="a"/>
    <w:rsid w:val="003E7D47"/>
    <w:pPr>
      <w:autoSpaceDE w:val="0"/>
      <w:autoSpaceDN w:val="0"/>
      <w:ind w:firstLine="283"/>
      <w:jc w:val="both"/>
    </w:pPr>
    <w:rPr>
      <w:rFonts w:ascii="PragmaticaC" w:hAnsi="PragmaticaC"/>
      <w:color w:val="000000"/>
      <w:sz w:val="18"/>
      <w:szCs w:val="18"/>
    </w:rPr>
  </w:style>
  <w:style w:type="character" w:customStyle="1" w:styleId="longtext">
    <w:name w:val="long_text"/>
    <w:rsid w:val="003E7D47"/>
    <w:rPr>
      <w:rFonts w:cs="Times New Roman"/>
    </w:rPr>
  </w:style>
  <w:style w:type="paragraph" w:customStyle="1" w:styleId="51">
    <w:name w:val="Знак5"/>
    <w:basedOn w:val="a"/>
    <w:rsid w:val="003E7D47"/>
    <w:rPr>
      <w:rFonts w:ascii="Verdana" w:hAnsi="Verdana" w:cs="Verdana"/>
      <w:sz w:val="20"/>
      <w:szCs w:val="20"/>
      <w:lang w:val="en-US" w:eastAsia="en-US"/>
    </w:rPr>
  </w:style>
  <w:style w:type="paragraph" w:customStyle="1" w:styleId="42">
    <w:name w:val="Знак4"/>
    <w:basedOn w:val="a"/>
    <w:rsid w:val="003E7D47"/>
    <w:rPr>
      <w:rFonts w:ascii="Verdana" w:hAnsi="Verdana" w:cs="Verdana"/>
      <w:sz w:val="20"/>
      <w:szCs w:val="20"/>
      <w:lang w:val="en-US" w:eastAsia="en-US"/>
    </w:rPr>
  </w:style>
  <w:style w:type="paragraph" w:customStyle="1" w:styleId="38">
    <w:name w:val="Знак3"/>
    <w:basedOn w:val="a"/>
    <w:rsid w:val="003E7D47"/>
    <w:rPr>
      <w:rFonts w:ascii="Verdana" w:hAnsi="Verdana" w:cs="Verdana"/>
      <w:sz w:val="20"/>
      <w:szCs w:val="20"/>
      <w:lang w:val="uk-UA" w:eastAsia="en-US"/>
    </w:rPr>
  </w:style>
  <w:style w:type="paragraph" w:customStyle="1" w:styleId="2c">
    <w:name w:val="Знак2"/>
    <w:basedOn w:val="a"/>
    <w:rsid w:val="003E7D47"/>
    <w:rPr>
      <w:rFonts w:ascii="Verdana" w:hAnsi="Verdana" w:cs="Verdana"/>
      <w:sz w:val="20"/>
      <w:szCs w:val="20"/>
      <w:lang w:val="en-US" w:eastAsia="en-US"/>
    </w:rPr>
  </w:style>
  <w:style w:type="paragraph" w:customStyle="1" w:styleId="1e">
    <w:name w:val="Знак1"/>
    <w:basedOn w:val="a"/>
    <w:rsid w:val="003E7D47"/>
    <w:rPr>
      <w:rFonts w:ascii="Verdana" w:hAnsi="Verdana" w:cs="Verdana"/>
      <w:sz w:val="20"/>
      <w:szCs w:val="20"/>
      <w:lang w:val="en-US" w:eastAsia="en-US"/>
    </w:rPr>
  </w:style>
  <w:style w:type="paragraph" w:customStyle="1" w:styleId="Style4">
    <w:name w:val="Style4"/>
    <w:basedOn w:val="a"/>
    <w:rsid w:val="003E7D47"/>
    <w:pPr>
      <w:widowControl w:val="0"/>
      <w:autoSpaceDE w:val="0"/>
      <w:autoSpaceDN w:val="0"/>
      <w:adjustRightInd w:val="0"/>
      <w:spacing w:line="276" w:lineRule="exact"/>
      <w:ind w:hanging="372"/>
      <w:jc w:val="both"/>
    </w:pPr>
  </w:style>
  <w:style w:type="paragraph" w:customStyle="1" w:styleId="Default">
    <w:name w:val="Default"/>
    <w:rsid w:val="003E7D47"/>
    <w:pPr>
      <w:autoSpaceDE w:val="0"/>
      <w:autoSpaceDN w:val="0"/>
      <w:adjustRightInd w:val="0"/>
    </w:pPr>
    <w:rPr>
      <w:color w:val="000000"/>
      <w:sz w:val="24"/>
      <w:szCs w:val="24"/>
      <w:lang w:val="ru-RU" w:eastAsia="en-US"/>
    </w:rPr>
  </w:style>
  <w:style w:type="character" w:customStyle="1" w:styleId="NoSpacingChar1">
    <w:name w:val="No Spacing Char1"/>
    <w:locked/>
    <w:rsid w:val="003E7D47"/>
    <w:rPr>
      <w:rFonts w:ascii="Calibri" w:hAnsi="Calibri"/>
      <w:sz w:val="22"/>
      <w:lang w:eastAsia="en-US"/>
    </w:rPr>
  </w:style>
  <w:style w:type="paragraph" w:customStyle="1" w:styleId="m3">
    <w:name w:val="m3"/>
    <w:basedOn w:val="a"/>
    <w:rsid w:val="003E7D47"/>
    <w:pPr>
      <w:spacing w:before="100" w:beforeAutospacing="1" w:after="100" w:afterAutospacing="1"/>
    </w:pPr>
  </w:style>
  <w:style w:type="paragraph" w:customStyle="1" w:styleId="western">
    <w:name w:val="western"/>
    <w:basedOn w:val="a"/>
    <w:rsid w:val="003E7D47"/>
    <w:pPr>
      <w:spacing w:before="100" w:beforeAutospacing="1" w:after="100" w:afterAutospacing="1"/>
    </w:pPr>
  </w:style>
  <w:style w:type="character" w:customStyle="1" w:styleId="1f">
    <w:name w:val="Заголовок №1_"/>
    <w:link w:val="1f0"/>
    <w:locked/>
    <w:rsid w:val="003E7D47"/>
    <w:rPr>
      <w:b/>
      <w:bCs/>
      <w:sz w:val="26"/>
      <w:szCs w:val="26"/>
      <w:shd w:val="clear" w:color="auto" w:fill="FFFFFF"/>
    </w:rPr>
  </w:style>
  <w:style w:type="paragraph" w:customStyle="1" w:styleId="1f0">
    <w:name w:val="Заголовок №1"/>
    <w:basedOn w:val="a"/>
    <w:link w:val="1f"/>
    <w:rsid w:val="003E7D47"/>
    <w:pPr>
      <w:widowControl w:val="0"/>
      <w:shd w:val="clear" w:color="auto" w:fill="FFFFFF"/>
      <w:spacing w:after="360" w:line="240" w:lineRule="atLeast"/>
      <w:outlineLvl w:val="0"/>
    </w:pPr>
    <w:rPr>
      <w:b/>
      <w:bCs/>
      <w:sz w:val="26"/>
      <w:szCs w:val="26"/>
      <w:lang w:val="x-none" w:eastAsia="x-none"/>
    </w:rPr>
  </w:style>
  <w:style w:type="paragraph" w:customStyle="1" w:styleId="114">
    <w:name w:val="Знак Знак Знак1 Знак Знак Знак Знак Знак Знак1 Знак Знак Знак Знак Знак Знак Знак Знак Знак Знак Знак Знак Знак"/>
    <w:basedOn w:val="a"/>
    <w:rsid w:val="003E7D47"/>
    <w:rPr>
      <w:rFonts w:ascii="Verdana" w:hAnsi="Verdana"/>
      <w:sz w:val="20"/>
      <w:szCs w:val="20"/>
      <w:lang w:val="en-US" w:eastAsia="en-US"/>
    </w:rPr>
  </w:style>
  <w:style w:type="character" w:customStyle="1" w:styleId="WW8Num4z2">
    <w:name w:val="WW8Num4z2"/>
    <w:rsid w:val="003E7D47"/>
  </w:style>
  <w:style w:type="paragraph" w:customStyle="1" w:styleId="NoSpacing1">
    <w:name w:val="No Spacing1"/>
    <w:rsid w:val="003E7D47"/>
    <w:rPr>
      <w:rFonts w:ascii="Calibri" w:eastAsia="Calibri" w:hAnsi="Calibri"/>
      <w:sz w:val="22"/>
      <w:szCs w:val="22"/>
      <w:lang w:eastAsia="en-US"/>
    </w:rPr>
  </w:style>
  <w:style w:type="paragraph" w:customStyle="1" w:styleId="afff5">
    <w:name w:val=" Знак"/>
    <w:basedOn w:val="a"/>
    <w:rsid w:val="003E7D47"/>
    <w:rPr>
      <w:rFonts w:ascii="Verdana" w:hAnsi="Verdana" w:cs="Verdana"/>
      <w:sz w:val="20"/>
      <w:szCs w:val="20"/>
      <w:lang w:val="en-US" w:eastAsia="en-US"/>
    </w:rPr>
  </w:style>
  <w:style w:type="character" w:customStyle="1" w:styleId="FooterChar">
    <w:name w:val="Footer Char"/>
    <w:locked/>
    <w:rsid w:val="003E7D47"/>
    <w:rPr>
      <w:rFonts w:cs="Times New Roman"/>
      <w:lang w:val="uk-UA" w:eastAsia="x-none"/>
    </w:rPr>
  </w:style>
  <w:style w:type="paragraph" w:styleId="afff6">
    <w:name w:val="Plain Text"/>
    <w:basedOn w:val="a"/>
    <w:link w:val="afff7"/>
    <w:rsid w:val="003E7D47"/>
    <w:rPr>
      <w:rFonts w:ascii="Courier New" w:hAnsi="Courier New"/>
      <w:sz w:val="20"/>
      <w:szCs w:val="20"/>
      <w:lang w:val="x-none"/>
    </w:rPr>
  </w:style>
  <w:style w:type="character" w:customStyle="1" w:styleId="afff7">
    <w:name w:val="Текст Знак"/>
    <w:link w:val="afff6"/>
    <w:rsid w:val="003E7D47"/>
    <w:rPr>
      <w:rFonts w:ascii="Courier New" w:hAnsi="Courier New"/>
      <w:lang w:val="x-none" w:eastAsia="ru-RU"/>
    </w:rPr>
  </w:style>
  <w:style w:type="character" w:customStyle="1" w:styleId="afd">
    <w:name w:val="Абзац списка Знак"/>
    <w:link w:val="afc"/>
    <w:uiPriority w:val="34"/>
    <w:locked/>
    <w:rsid w:val="003E7D47"/>
    <w:rPr>
      <w:sz w:val="28"/>
      <w:szCs w:val="28"/>
      <w:lang w:val="x-none" w:eastAsia="ru-RU"/>
    </w:rPr>
  </w:style>
  <w:style w:type="paragraph" w:customStyle="1" w:styleId="afff8">
    <w:name w:val=" Знак Знак Знак Знак Знак Знак Знак Знак Знак"/>
    <w:basedOn w:val="a"/>
    <w:rsid w:val="003E7D47"/>
    <w:rPr>
      <w:rFonts w:ascii="Verdana" w:hAnsi="Verdana" w:cs="Verdana"/>
      <w:sz w:val="20"/>
      <w:szCs w:val="20"/>
      <w:lang w:val="en-US" w:eastAsia="en-US"/>
    </w:rPr>
  </w:style>
  <w:style w:type="character" w:customStyle="1" w:styleId="FontStyle39">
    <w:name w:val="Font Style39"/>
    <w:uiPriority w:val="99"/>
    <w:rsid w:val="00521BE3"/>
    <w:rPr>
      <w:rFonts w:ascii="Times New Roman" w:hAnsi="Times New Roman" w:cs="Times New Roman"/>
      <w:sz w:val="18"/>
      <w:szCs w:val="18"/>
    </w:rPr>
  </w:style>
  <w:style w:type="character" w:customStyle="1" w:styleId="nc684nl6">
    <w:name w:val="nc684nl6"/>
    <w:rsid w:val="003E58AA"/>
  </w:style>
  <w:style w:type="paragraph" w:customStyle="1" w:styleId="docdata">
    <w:name w:val="docdata"/>
    <w:aliases w:val="docy,v5,1819,baiaagaaboqcaaadequaaaufbqaaaaaaaaaaaaaaaaaaaaaaaaaaaaaaaaaaaaaaaaaaaaaaaaaaaaaaaaaaaaaaaaaaaaaaaaaaaaaaaaaaaaaaaaaaaaaaaaaaaaaaaaaaaaaaaaaaaaaaaaaaaaaaaaaaaaaaaaaaaaaaaaaaaaaaaaaaaaaaaaaaaaaaaaaaaaaaaaaaaaaaaaaaaaaaaaaaaaaaaaaaaaaa"/>
    <w:basedOn w:val="a"/>
    <w:rsid w:val="003E58AA"/>
    <w:pPr>
      <w:spacing w:before="100" w:beforeAutospacing="1" w:after="100" w:afterAutospacing="1"/>
    </w:pPr>
    <w:rPr>
      <w:rFonts w:eastAsia="Times New Roman"/>
    </w:rPr>
  </w:style>
  <w:style w:type="paragraph" w:styleId="2d">
    <w:name w:val="Body Text 2"/>
    <w:basedOn w:val="a"/>
    <w:link w:val="2e"/>
    <w:uiPriority w:val="99"/>
    <w:unhideWhenUsed/>
    <w:rsid w:val="003E58AA"/>
    <w:pPr>
      <w:spacing w:after="120" w:line="480" w:lineRule="auto"/>
    </w:pPr>
    <w:rPr>
      <w:rFonts w:eastAsia="Times New Roman"/>
      <w:sz w:val="26"/>
      <w:szCs w:val="26"/>
      <w:lang w:val="x-none"/>
    </w:rPr>
  </w:style>
  <w:style w:type="character" w:customStyle="1" w:styleId="2e">
    <w:name w:val="Основной текст 2 Знак"/>
    <w:link w:val="2d"/>
    <w:uiPriority w:val="99"/>
    <w:rsid w:val="003E58AA"/>
    <w:rPr>
      <w:rFonts w:eastAsia="Times New Roman"/>
      <w:sz w:val="26"/>
      <w:szCs w:val="26"/>
      <w:lang w:eastAsia="ru-RU"/>
    </w:rPr>
  </w:style>
  <w:style w:type="paragraph" w:customStyle="1" w:styleId="1f1">
    <w:name w:val="Без інтервалів1"/>
    <w:rsid w:val="003E58AA"/>
    <w:rPr>
      <w:rFonts w:ascii="Calibri" w:eastAsia="Calibri" w:hAnsi="Calibri"/>
      <w:sz w:val="22"/>
      <w:szCs w:val="22"/>
      <w:lang w:eastAsia="en-US"/>
    </w:rPr>
  </w:style>
  <w:style w:type="paragraph" w:customStyle="1" w:styleId="1f2">
    <w:name w:val="Абзац списку1"/>
    <w:basedOn w:val="a"/>
    <w:rsid w:val="003E58AA"/>
    <w:pPr>
      <w:spacing w:after="200" w:line="276" w:lineRule="auto"/>
      <w:ind w:left="720"/>
      <w:contextualSpacing/>
    </w:pPr>
    <w:rPr>
      <w:rFonts w:ascii="Calibri" w:eastAsia="Times New Roman" w:hAnsi="Calibri"/>
      <w:sz w:val="22"/>
      <w:szCs w:val="22"/>
      <w:lang w:eastAsia="en-US"/>
    </w:rPr>
  </w:style>
  <w:style w:type="character" w:customStyle="1" w:styleId="Bodytext2">
    <w:name w:val="Body text (2)_"/>
    <w:link w:val="Bodytext21"/>
    <w:locked/>
    <w:rsid w:val="003E58AA"/>
    <w:rPr>
      <w:sz w:val="26"/>
      <w:szCs w:val="26"/>
      <w:shd w:val="clear" w:color="auto" w:fill="FFFFFF"/>
    </w:rPr>
  </w:style>
  <w:style w:type="paragraph" w:customStyle="1" w:styleId="Bodytext21">
    <w:name w:val="Body text (2)1"/>
    <w:basedOn w:val="a"/>
    <w:link w:val="Bodytext2"/>
    <w:rsid w:val="003E58AA"/>
    <w:pPr>
      <w:widowControl w:val="0"/>
      <w:shd w:val="clear" w:color="auto" w:fill="FFFFFF"/>
      <w:spacing w:before="300" w:after="60" w:line="240" w:lineRule="atLeast"/>
      <w:jc w:val="center"/>
    </w:pPr>
    <w:rPr>
      <w:sz w:val="26"/>
      <w:szCs w:val="26"/>
      <w:lang w:val="x-none" w:eastAsia="x-none"/>
    </w:rPr>
  </w:style>
  <w:style w:type="character" w:customStyle="1" w:styleId="Bodytext211pt2">
    <w:name w:val="Body text (2) + 11 pt2"/>
    <w:rsid w:val="003E58AA"/>
    <w:rPr>
      <w:rFonts w:ascii="Times New Roman" w:hAnsi="Times New Roman" w:cs="Times New Roman"/>
      <w:color w:val="000000"/>
      <w:spacing w:val="0"/>
      <w:w w:val="100"/>
      <w:position w:val="0"/>
      <w:sz w:val="22"/>
      <w:szCs w:val="22"/>
      <w:u w:val="none"/>
      <w:shd w:val="clear" w:color="auto" w:fill="FFFFFF"/>
      <w:lang w:val="uk-UA" w:eastAsia="uk-UA" w:bidi="ar-SA"/>
    </w:rPr>
  </w:style>
  <w:style w:type="character" w:customStyle="1" w:styleId="Bodytext211pt3">
    <w:name w:val="Body text (2) + 11 pt3"/>
    <w:aliases w:val="Bold3"/>
    <w:rsid w:val="003E58AA"/>
    <w:rPr>
      <w:rFonts w:ascii="Times New Roman" w:hAnsi="Times New Roman" w:cs="Times New Roman"/>
      <w:b/>
      <w:bCs/>
      <w:color w:val="000000"/>
      <w:spacing w:val="0"/>
      <w:w w:val="100"/>
      <w:position w:val="0"/>
      <w:sz w:val="22"/>
      <w:szCs w:val="22"/>
      <w:u w:val="none"/>
      <w:shd w:val="clear" w:color="auto" w:fill="FFFFFF"/>
      <w:lang w:val="uk-UA" w:eastAsia="uk-UA" w:bidi="ar-SA"/>
    </w:rPr>
  </w:style>
  <w:style w:type="character" w:customStyle="1" w:styleId="xfm53416698">
    <w:name w:val="xfm_53416698"/>
    <w:rsid w:val="003E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8620">
      <w:bodyDiv w:val="1"/>
      <w:marLeft w:val="0"/>
      <w:marRight w:val="0"/>
      <w:marTop w:val="0"/>
      <w:marBottom w:val="0"/>
      <w:divBdr>
        <w:top w:val="none" w:sz="0" w:space="0" w:color="auto"/>
        <w:left w:val="none" w:sz="0" w:space="0" w:color="auto"/>
        <w:bottom w:val="none" w:sz="0" w:space="0" w:color="auto"/>
        <w:right w:val="none" w:sz="0" w:space="0" w:color="auto"/>
      </w:divBdr>
    </w:div>
    <w:div w:id="607664966">
      <w:bodyDiv w:val="1"/>
      <w:marLeft w:val="0"/>
      <w:marRight w:val="0"/>
      <w:marTop w:val="0"/>
      <w:marBottom w:val="0"/>
      <w:divBdr>
        <w:top w:val="none" w:sz="0" w:space="0" w:color="auto"/>
        <w:left w:val="none" w:sz="0" w:space="0" w:color="auto"/>
        <w:bottom w:val="none" w:sz="0" w:space="0" w:color="auto"/>
        <w:right w:val="none" w:sz="0" w:space="0" w:color="auto"/>
      </w:divBdr>
    </w:div>
    <w:div w:id="739983334">
      <w:bodyDiv w:val="1"/>
      <w:marLeft w:val="0"/>
      <w:marRight w:val="0"/>
      <w:marTop w:val="0"/>
      <w:marBottom w:val="0"/>
      <w:divBdr>
        <w:top w:val="none" w:sz="0" w:space="0" w:color="auto"/>
        <w:left w:val="none" w:sz="0" w:space="0" w:color="auto"/>
        <w:bottom w:val="none" w:sz="0" w:space="0" w:color="auto"/>
        <w:right w:val="none" w:sz="0" w:space="0" w:color="auto"/>
      </w:divBdr>
    </w:div>
    <w:div w:id="1399940809">
      <w:bodyDiv w:val="1"/>
      <w:marLeft w:val="0"/>
      <w:marRight w:val="0"/>
      <w:marTop w:val="0"/>
      <w:marBottom w:val="0"/>
      <w:divBdr>
        <w:top w:val="none" w:sz="0" w:space="0" w:color="auto"/>
        <w:left w:val="none" w:sz="0" w:space="0" w:color="auto"/>
        <w:bottom w:val="none" w:sz="0" w:space="0" w:color="auto"/>
        <w:right w:val="none" w:sz="0" w:space="0" w:color="auto"/>
      </w:divBdr>
    </w:div>
    <w:div w:id="1875728013">
      <w:bodyDiv w:val="1"/>
      <w:marLeft w:val="0"/>
      <w:marRight w:val="0"/>
      <w:marTop w:val="0"/>
      <w:marBottom w:val="0"/>
      <w:divBdr>
        <w:top w:val="none" w:sz="0" w:space="0" w:color="auto"/>
        <w:left w:val="none" w:sz="0" w:space="0" w:color="auto"/>
        <w:bottom w:val="none" w:sz="0" w:space="0" w:color="auto"/>
        <w:right w:val="none" w:sz="0" w:space="0" w:color="auto"/>
      </w:divBdr>
    </w:div>
    <w:div w:id="21209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06304-2779-445F-83A5-781A1F8D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110945</Words>
  <Characters>63240</Characters>
  <Application>Microsoft Office Word</Application>
  <DocSecurity>0</DocSecurity>
  <Lines>527</Lines>
  <Paragraphs>347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Home</Company>
  <LinksUpToDate>false</LinksUpToDate>
  <CharactersWithSpaces>173838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Admin</cp:lastModifiedBy>
  <cp:revision>4</cp:revision>
  <cp:lastPrinted>2024-12-23T08:22:00Z</cp:lastPrinted>
  <dcterms:created xsi:type="dcterms:W3CDTF">2025-01-02T15:09:00Z</dcterms:created>
  <dcterms:modified xsi:type="dcterms:W3CDTF">2025-01-02T15:10:00Z</dcterms:modified>
</cp:coreProperties>
</file>