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3FB" w:rsidRPr="0013637F" w:rsidRDefault="002B13FB" w:rsidP="002243F2">
      <w:pPr>
        <w:pStyle w:val="a7"/>
        <w:jc w:val="center"/>
        <w:rPr>
          <w:rFonts w:ascii="Times New Roman" w:hAnsi="Times New Roman"/>
          <w:b/>
          <w:sz w:val="26"/>
          <w:szCs w:val="26"/>
        </w:rPr>
      </w:pPr>
      <w:r w:rsidRPr="0013637F">
        <w:rPr>
          <w:rFonts w:ascii="Times New Roman" w:hAnsi="Times New Roman"/>
          <w:sz w:val="26"/>
          <w:szCs w:val="26"/>
        </w:rPr>
        <w:t>ІНДИВІДУАЛЬНИЙ ДОГОВІР</w:t>
      </w:r>
      <w:r w:rsidRPr="0013637F">
        <w:rPr>
          <w:rFonts w:ascii="Times New Roman" w:hAnsi="Times New Roman"/>
          <w:sz w:val="26"/>
          <w:szCs w:val="26"/>
        </w:rPr>
        <w:br/>
        <w:t>про надання послуг з централізованого водопостачання та</w:t>
      </w:r>
      <w:r w:rsidRPr="0013637F">
        <w:rPr>
          <w:rFonts w:ascii="Times New Roman" w:hAnsi="Times New Roman"/>
          <w:sz w:val="26"/>
          <w:szCs w:val="26"/>
        </w:rPr>
        <w:br/>
        <w:t xml:space="preserve"> централізованого водовідведення</w:t>
      </w:r>
    </w:p>
    <w:p w:rsidR="004E4D9F" w:rsidRPr="0013637F" w:rsidRDefault="004E4D9F" w:rsidP="002243F2">
      <w:pPr>
        <w:pStyle w:val="a7"/>
        <w:jc w:val="both"/>
        <w:rPr>
          <w:rFonts w:ascii="Times New Roman" w:hAnsi="Times New Roman"/>
          <w:sz w:val="26"/>
          <w:szCs w:val="26"/>
        </w:rPr>
      </w:pPr>
    </w:p>
    <w:p w:rsidR="002B13FB"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м</w:t>
      </w:r>
      <w:r w:rsidR="005649DD" w:rsidRPr="0013637F">
        <w:rPr>
          <w:rFonts w:ascii="Times New Roman" w:hAnsi="Times New Roman"/>
          <w:sz w:val="26"/>
          <w:szCs w:val="26"/>
        </w:rPr>
        <w:t xml:space="preserve">. Могилів – Подільський             </w:t>
      </w:r>
      <w:r w:rsidR="002B13FB" w:rsidRPr="0013637F">
        <w:rPr>
          <w:rFonts w:ascii="Times New Roman" w:hAnsi="Times New Roman"/>
          <w:sz w:val="26"/>
          <w:szCs w:val="26"/>
        </w:rPr>
        <w:t xml:space="preserve">                              </w:t>
      </w:r>
      <w:r w:rsidR="005649DD" w:rsidRPr="0013637F">
        <w:rPr>
          <w:rFonts w:ascii="Times New Roman" w:hAnsi="Times New Roman"/>
          <w:sz w:val="26"/>
          <w:szCs w:val="26"/>
        </w:rPr>
        <w:t xml:space="preserve">  </w:t>
      </w:r>
      <w:r w:rsidR="002B13FB" w:rsidRPr="0013637F">
        <w:rPr>
          <w:rFonts w:ascii="Times New Roman" w:hAnsi="Times New Roman"/>
          <w:sz w:val="26"/>
          <w:szCs w:val="26"/>
        </w:rPr>
        <w:t xml:space="preserve">      ___ ________________ 20</w:t>
      </w:r>
      <w:r w:rsidR="005649DD" w:rsidRPr="0013637F">
        <w:rPr>
          <w:rFonts w:ascii="Times New Roman" w:hAnsi="Times New Roman"/>
          <w:sz w:val="26"/>
          <w:szCs w:val="26"/>
        </w:rPr>
        <w:t>24</w:t>
      </w:r>
      <w:r w:rsidR="002B13FB" w:rsidRPr="0013637F">
        <w:rPr>
          <w:rFonts w:ascii="Times New Roman" w:hAnsi="Times New Roman"/>
          <w:sz w:val="26"/>
          <w:szCs w:val="26"/>
        </w:rPr>
        <w:t xml:space="preserve"> р.</w:t>
      </w:r>
    </w:p>
    <w:p w:rsidR="0079119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    </w:t>
      </w:r>
    </w:p>
    <w:p w:rsidR="002B13FB" w:rsidRPr="0013637F" w:rsidRDefault="005649DD" w:rsidP="002243F2">
      <w:pPr>
        <w:pStyle w:val="a7"/>
        <w:jc w:val="both"/>
        <w:rPr>
          <w:rFonts w:ascii="Times New Roman" w:hAnsi="Times New Roman"/>
          <w:sz w:val="26"/>
          <w:szCs w:val="26"/>
        </w:rPr>
      </w:pPr>
      <w:r w:rsidRPr="0013637F">
        <w:rPr>
          <w:rFonts w:ascii="Times New Roman" w:hAnsi="Times New Roman"/>
          <w:sz w:val="26"/>
          <w:szCs w:val="26"/>
        </w:rPr>
        <w:t>Могилів – Подільське міське комунальне підприємство «ВОДОКАНАЛ» (далі – Виконавець) в особі директора Рибака Сергія Тимофійовича, що діє на підставі статуту,</w:t>
      </w:r>
      <w:r w:rsidR="0079119B" w:rsidRPr="0013637F">
        <w:rPr>
          <w:rFonts w:ascii="Times New Roman" w:hAnsi="Times New Roman"/>
          <w:sz w:val="26"/>
          <w:szCs w:val="26"/>
        </w:rPr>
        <w:t xml:space="preserve"> </w:t>
      </w:r>
      <w:r w:rsidRPr="0013637F">
        <w:rPr>
          <w:rFonts w:ascii="Times New Roman" w:hAnsi="Times New Roman"/>
          <w:sz w:val="26"/>
          <w:szCs w:val="26"/>
        </w:rPr>
        <w:t>з однієї сторони, та _________________________________</w:t>
      </w:r>
      <w:r w:rsidR="0079119B" w:rsidRPr="0013637F">
        <w:rPr>
          <w:rFonts w:ascii="Times New Roman" w:hAnsi="Times New Roman"/>
          <w:sz w:val="26"/>
          <w:szCs w:val="26"/>
        </w:rPr>
        <w:t xml:space="preserve"> </w:t>
      </w:r>
      <w:r w:rsidRPr="0013637F">
        <w:rPr>
          <w:rFonts w:ascii="Times New Roman" w:hAnsi="Times New Roman"/>
          <w:sz w:val="26"/>
          <w:szCs w:val="26"/>
        </w:rPr>
        <w:t xml:space="preserve">(найменування юридичної особи або прізвище, ім’я, по батькові  (за наявності) фізичної особи) (надалі-споживач) з іншої сторони (далі - сторони), уклали цей договір про таке. </w:t>
      </w:r>
    </w:p>
    <w:p w:rsidR="002B13FB" w:rsidRPr="0013637F" w:rsidRDefault="002B13FB" w:rsidP="0079119B">
      <w:pPr>
        <w:pStyle w:val="a7"/>
        <w:jc w:val="center"/>
        <w:rPr>
          <w:rFonts w:ascii="Times New Roman" w:hAnsi="Times New Roman"/>
          <w:b/>
          <w:sz w:val="26"/>
          <w:szCs w:val="26"/>
        </w:rPr>
      </w:pPr>
      <w:r w:rsidRPr="0013637F">
        <w:rPr>
          <w:rFonts w:ascii="Times New Roman" w:hAnsi="Times New Roman"/>
          <w:b/>
          <w:sz w:val="26"/>
          <w:szCs w:val="26"/>
        </w:rPr>
        <w:t>Загальні положення</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 Цей договір є публічним договором приєднання, що укладається з метою надання послуг з централізованого водопостачання та централізованого водовідведення (далі - послуги) індивідуальному споживачу. Цей договір укладається сторонами з урахуванням статей 633, 634, 641, 642 Цивільного кодексу України.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 Даний договір вважається укладеним через 30 днів з моменту розміщення на веб-сайт</w:t>
      </w:r>
      <w:r w:rsidR="005649DD" w:rsidRPr="0013637F">
        <w:rPr>
          <w:rFonts w:ascii="Times New Roman" w:hAnsi="Times New Roman"/>
          <w:sz w:val="26"/>
          <w:szCs w:val="26"/>
        </w:rPr>
        <w:t>і</w:t>
      </w:r>
      <w:r w:rsidRPr="0013637F">
        <w:rPr>
          <w:rFonts w:ascii="Times New Roman" w:hAnsi="Times New Roman"/>
          <w:sz w:val="26"/>
          <w:szCs w:val="26"/>
        </w:rPr>
        <w:t xml:space="preserve"> органу місцевого самоврядування</w:t>
      </w:r>
      <w:r w:rsidR="005649DD" w:rsidRPr="0013637F">
        <w:rPr>
          <w:rFonts w:ascii="Times New Roman" w:hAnsi="Times New Roman"/>
          <w:sz w:val="26"/>
          <w:szCs w:val="26"/>
        </w:rPr>
        <w:t>:</w:t>
      </w:r>
      <w:r w:rsidRPr="0013637F">
        <w:rPr>
          <w:rFonts w:ascii="Times New Roman" w:hAnsi="Times New Roman"/>
          <w:sz w:val="26"/>
          <w:szCs w:val="26"/>
        </w:rPr>
        <w:t xml:space="preserve"> </w:t>
      </w:r>
      <w:r w:rsidR="005649DD" w:rsidRPr="0013637F">
        <w:rPr>
          <w:rFonts w:ascii="Times New Roman" w:hAnsi="Times New Roman"/>
          <w:sz w:val="26"/>
          <w:szCs w:val="26"/>
        </w:rPr>
        <w:t>https://mpmr.gov.ua/.</w:t>
      </w:r>
    </w:p>
    <w:p w:rsidR="00C83769"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на </w:t>
      </w:r>
      <w:bookmarkStart w:id="0" w:name="_Hlk155782616"/>
      <w:r w:rsidR="00C83769" w:rsidRPr="0013637F">
        <w:rPr>
          <w:rFonts w:ascii="Times New Roman" w:hAnsi="Times New Roman"/>
          <w:sz w:val="26"/>
          <w:szCs w:val="26"/>
        </w:rPr>
        <w:t xml:space="preserve">веб-сайті органу місцевого самоврядування: </w:t>
      </w:r>
      <w:hyperlink r:id="rId5" w:history="1">
        <w:r w:rsidR="00C83769" w:rsidRPr="0013637F">
          <w:rPr>
            <w:rStyle w:val="a5"/>
            <w:rFonts w:ascii="Times New Roman" w:hAnsi="Times New Roman"/>
            <w:sz w:val="26"/>
            <w:szCs w:val="26"/>
          </w:rPr>
          <w:t>https://mpmr.gov.ua/</w:t>
        </w:r>
      </w:hyperlink>
      <w:r w:rsidR="00C83769" w:rsidRPr="0013637F">
        <w:rPr>
          <w:rFonts w:ascii="Times New Roman" w:hAnsi="Times New Roman"/>
          <w:sz w:val="26"/>
          <w:szCs w:val="26"/>
        </w:rPr>
        <w:t>.</w:t>
      </w:r>
    </w:p>
    <w:bookmarkEnd w:id="0"/>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 Інформування споживача про намір зміни цін/тарифів на послуги здійснюється виконавцем відповідно до законодавства.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p>
    <w:p w:rsidR="002C24F4" w:rsidRPr="0013637F" w:rsidRDefault="002C24F4" w:rsidP="002C24F4">
      <w:pPr>
        <w:pStyle w:val="a7"/>
        <w:jc w:val="center"/>
        <w:rPr>
          <w:rFonts w:ascii="Times New Roman" w:hAnsi="Times New Roman"/>
          <w:b/>
          <w:sz w:val="26"/>
          <w:szCs w:val="26"/>
        </w:rPr>
      </w:pPr>
      <w:r w:rsidRPr="0013637F">
        <w:rPr>
          <w:rFonts w:ascii="Times New Roman" w:hAnsi="Times New Roman"/>
          <w:b/>
          <w:sz w:val="26"/>
          <w:szCs w:val="26"/>
        </w:rPr>
        <w:t>Предмет договору</w:t>
      </w:r>
    </w:p>
    <w:p w:rsidR="002C24F4" w:rsidRPr="0013637F" w:rsidRDefault="002C24F4" w:rsidP="002C24F4">
      <w:pPr>
        <w:pStyle w:val="a7"/>
        <w:jc w:val="both"/>
        <w:rPr>
          <w:rFonts w:ascii="Times New Roman" w:hAnsi="Times New Roman"/>
          <w:sz w:val="26"/>
          <w:szCs w:val="26"/>
        </w:rPr>
      </w:pPr>
      <w:r w:rsidRPr="0013637F">
        <w:rPr>
          <w:rFonts w:ascii="Times New Roman" w:hAnsi="Times New Roman"/>
          <w:sz w:val="26"/>
          <w:szCs w:val="26"/>
        </w:rPr>
        <w:t>6. Виконавець зобов’язується надавати споживачу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2C24F4" w:rsidRPr="0013637F" w:rsidRDefault="002C24F4" w:rsidP="002C24F4">
      <w:pPr>
        <w:pStyle w:val="a7"/>
        <w:jc w:val="both"/>
        <w:rPr>
          <w:rFonts w:ascii="Times New Roman" w:hAnsi="Times New Roman"/>
          <w:sz w:val="26"/>
          <w:szCs w:val="26"/>
        </w:rPr>
      </w:pPr>
      <w:r w:rsidRPr="0013637F">
        <w:rPr>
          <w:rFonts w:ascii="Times New Roman" w:hAnsi="Times New Roman"/>
          <w:sz w:val="26"/>
          <w:szCs w:val="26"/>
        </w:rPr>
        <w:t>7. Вимоги до якості послуги:</w:t>
      </w:r>
    </w:p>
    <w:p w:rsidR="009D5B92" w:rsidRPr="0013637F" w:rsidRDefault="002C24F4" w:rsidP="002C24F4">
      <w:pPr>
        <w:pStyle w:val="a7"/>
        <w:jc w:val="both"/>
        <w:rPr>
          <w:rFonts w:ascii="Times New Roman" w:hAnsi="Times New Roman"/>
          <w:sz w:val="26"/>
          <w:szCs w:val="26"/>
          <w:lang w:eastAsia="ru-RU"/>
        </w:rPr>
      </w:pPr>
      <w:r w:rsidRPr="0013637F">
        <w:rPr>
          <w:rFonts w:ascii="Times New Roman" w:hAnsi="Times New Roman"/>
          <w:sz w:val="26"/>
          <w:szCs w:val="26"/>
        </w:rPr>
        <w:t>1) склад і якість питної води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повинні відповідати вимогам державних санітарних норм і правил на питну воду;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2) значення тиску питної води повинно відповідати параметрам, </w:t>
      </w:r>
      <w:r w:rsidR="00C83769" w:rsidRPr="0013637F">
        <w:rPr>
          <w:rFonts w:ascii="Times New Roman" w:hAnsi="Times New Roman"/>
          <w:sz w:val="26"/>
          <w:szCs w:val="26"/>
        </w:rPr>
        <w:t>встановленим поточними індивідуальними технологічними нормативами використання питної води для Могилів – Подільського міського комунального підприємства «ВОДОКАНАЛ», затверджених рішенням виконавчого комітету Могилів – Подільської міської ради № 148 від 02.07.2020 р.</w:t>
      </w:r>
    </w:p>
    <w:p w:rsidR="002B13FB" w:rsidRPr="0013637F" w:rsidRDefault="002B13FB" w:rsidP="002243F2">
      <w:pPr>
        <w:pStyle w:val="a7"/>
        <w:jc w:val="both"/>
        <w:rPr>
          <w:rFonts w:ascii="Times New Roman" w:hAnsi="Times New Roman"/>
          <w:sz w:val="26"/>
          <w:szCs w:val="26"/>
          <w:shd w:val="clear" w:color="auto" w:fill="FFFFFF"/>
        </w:rPr>
      </w:pPr>
      <w:r w:rsidRPr="0013637F">
        <w:rPr>
          <w:rFonts w:ascii="Times New Roman" w:hAnsi="Times New Roman"/>
          <w:sz w:val="26"/>
          <w:szCs w:val="26"/>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2B13FB" w:rsidRPr="0013637F" w:rsidRDefault="002B13FB" w:rsidP="0079119B">
      <w:pPr>
        <w:pStyle w:val="a7"/>
        <w:jc w:val="center"/>
        <w:rPr>
          <w:rFonts w:ascii="Times New Roman" w:hAnsi="Times New Roman"/>
          <w:b/>
          <w:sz w:val="26"/>
          <w:szCs w:val="26"/>
        </w:rPr>
      </w:pPr>
      <w:r w:rsidRPr="0013637F">
        <w:rPr>
          <w:rFonts w:ascii="Times New Roman" w:hAnsi="Times New Roman"/>
          <w:b/>
          <w:sz w:val="26"/>
          <w:szCs w:val="26"/>
        </w:rPr>
        <w:t>Порядок надання та вимоги до якості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8. Виконавець забезпечує постачання послуг безперервно з гарантованим рівнем безпеки та значенням тиску.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9. Надання послуг здійснюється безперервно, крім часу перерв, визначених частиною першою статті 16 Закону України “Про житлово-комунальні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10. Виконавець забезпечує постачання послуг у відповідній кількості та якості згідно з вимогами пункту 7 цього договору </w:t>
      </w:r>
      <w:bookmarkStart w:id="1" w:name="_Hlk16241112"/>
      <w:r w:rsidRPr="0013637F">
        <w:rPr>
          <w:rFonts w:ascii="Times New Roman" w:hAnsi="Times New Roman"/>
          <w:sz w:val="26"/>
          <w:szCs w:val="26"/>
        </w:rPr>
        <w:t>до межі зовнішніх інженерних мереж постачання послуг виконавця</w:t>
      </w:r>
      <w:bookmarkEnd w:id="1"/>
      <w:r w:rsidRPr="0013637F">
        <w:rPr>
          <w:rFonts w:ascii="Times New Roman" w:hAnsi="Times New Roman"/>
          <w:sz w:val="26"/>
          <w:szCs w:val="26"/>
        </w:rPr>
        <w:t xml:space="preserve"> та </w:t>
      </w:r>
      <w:proofErr w:type="spellStart"/>
      <w:r w:rsidRPr="0013637F">
        <w:rPr>
          <w:rFonts w:ascii="Times New Roman" w:hAnsi="Times New Roman"/>
          <w:sz w:val="26"/>
          <w:szCs w:val="26"/>
        </w:rPr>
        <w:t>внутрішньобудинкових</w:t>
      </w:r>
      <w:proofErr w:type="spellEnd"/>
      <w:r w:rsidRPr="0013637F">
        <w:rPr>
          <w:rFonts w:ascii="Times New Roman" w:hAnsi="Times New Roman"/>
          <w:sz w:val="26"/>
          <w:szCs w:val="26"/>
        </w:rPr>
        <w:t xml:space="preserve"> систем багатоквартирного будинку (індивідуального (садибного) будинку).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11. Контроль якісних та кількісних характеристик послуг здійснюється за показаннями вузла (вузлів) комерційного обліку та іншими засобами вимірювальної техніки.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Засоби вимірювальної техніки, які призначені для вимірювання тиску, повинні відповідати вимогам законодавства про метрологію та метрологічну діяльність.</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12. </w:t>
      </w:r>
      <w:bookmarkStart w:id="2" w:name="_Hlk51064592"/>
      <w:r w:rsidRPr="0013637F">
        <w:rPr>
          <w:rFonts w:ascii="Times New Roman" w:hAnsi="Times New Roman"/>
          <w:sz w:val="26"/>
          <w:szCs w:val="26"/>
        </w:rPr>
        <w:t>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bookmarkEnd w:id="2"/>
    </w:p>
    <w:p w:rsidR="002B13FB" w:rsidRPr="0013637F" w:rsidRDefault="002B13FB" w:rsidP="0079119B">
      <w:pPr>
        <w:pStyle w:val="a7"/>
        <w:jc w:val="center"/>
        <w:rPr>
          <w:rFonts w:ascii="Times New Roman" w:hAnsi="Times New Roman"/>
          <w:b/>
          <w:sz w:val="26"/>
          <w:szCs w:val="26"/>
        </w:rPr>
      </w:pPr>
      <w:r w:rsidRPr="0013637F">
        <w:rPr>
          <w:rFonts w:ascii="Times New Roman" w:hAnsi="Times New Roman"/>
          <w:b/>
          <w:sz w:val="26"/>
          <w:szCs w:val="26"/>
        </w:rPr>
        <w:t>Облік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13. Обсяг спожитої у будинку послуги з централізованого водопостачання визначається як обсяг питної води, спожитої в будинку, за показаннями засобів вимірювальної техніки вузла (вузлів) комерційного обліку або розрахунково відповідно до Методики розподілу між споживачами обсягів спожитих у будівлі комунальних послуг, затвердженої наказом </w:t>
      </w:r>
      <w:proofErr w:type="spellStart"/>
      <w:r w:rsidRPr="0013637F">
        <w:rPr>
          <w:rFonts w:ascii="Times New Roman" w:hAnsi="Times New Roman"/>
          <w:sz w:val="26"/>
          <w:szCs w:val="26"/>
        </w:rPr>
        <w:t>Мінрегіону</w:t>
      </w:r>
      <w:proofErr w:type="spellEnd"/>
      <w:r w:rsidRPr="0013637F">
        <w:rPr>
          <w:rFonts w:ascii="Times New Roman" w:hAnsi="Times New Roman"/>
          <w:sz w:val="26"/>
          <w:szCs w:val="26"/>
        </w:rPr>
        <w:t xml:space="preserve"> від 22 листопада 2018 р. № 315 (далі - Методика розподілу).</w:t>
      </w:r>
    </w:p>
    <w:p w:rsidR="002B13FB" w:rsidRPr="0013637F" w:rsidRDefault="002B13FB" w:rsidP="002243F2">
      <w:pPr>
        <w:pStyle w:val="a7"/>
        <w:jc w:val="both"/>
        <w:rPr>
          <w:rFonts w:ascii="Times New Roman" w:hAnsi="Times New Roman"/>
          <w:sz w:val="26"/>
          <w:szCs w:val="26"/>
          <w:shd w:val="clear" w:color="auto" w:fill="FFFFFF"/>
        </w:rPr>
      </w:pPr>
      <w:r w:rsidRPr="0013637F">
        <w:rPr>
          <w:rFonts w:ascii="Times New Roman" w:hAnsi="Times New Roman"/>
          <w:sz w:val="26"/>
          <w:szCs w:val="26"/>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Якщо будинок оснащено двома та більше вузлами комерційного обліку </w:t>
      </w:r>
      <w:r w:rsidRPr="0013637F">
        <w:rPr>
          <w:rFonts w:ascii="Times New Roman" w:hAnsi="Times New Roman"/>
          <w:sz w:val="26"/>
          <w:szCs w:val="26"/>
          <w:lang w:eastAsia="uk-UA"/>
        </w:rPr>
        <w:t xml:space="preserve">централізованого водопостачання </w:t>
      </w:r>
      <w:r w:rsidRPr="0013637F">
        <w:rPr>
          <w:rFonts w:ascii="Times New Roman" w:hAnsi="Times New Roman"/>
          <w:sz w:val="26"/>
          <w:szCs w:val="26"/>
        </w:rPr>
        <w:t>відповідно до вимог Закону України “Про комерційний облік теплової енергії та водопостачання”, обсяг спожитої послуги у будинку визначається як сума показань таких вузлів обліку. За рішенням співвласників багатоквартирного будинку розподіл здійснюється для кожної окремої частини будинку, обладнаної вузлом комерційного обліку послуг.</w:t>
      </w:r>
    </w:p>
    <w:p w:rsidR="002B13FB" w:rsidRPr="0013637F" w:rsidRDefault="002B13FB" w:rsidP="002243F2">
      <w:pPr>
        <w:pStyle w:val="a7"/>
        <w:jc w:val="both"/>
        <w:rPr>
          <w:rFonts w:ascii="Times New Roman" w:hAnsi="Times New Roman"/>
          <w:sz w:val="26"/>
          <w:szCs w:val="26"/>
          <w:shd w:val="clear" w:color="auto" w:fill="FFFFFF"/>
        </w:rPr>
      </w:pPr>
      <w:r w:rsidRPr="0013637F">
        <w:rPr>
          <w:rFonts w:ascii="Times New Roman" w:hAnsi="Times New Roman"/>
          <w:sz w:val="26"/>
          <w:szCs w:val="26"/>
          <w:shd w:val="clear" w:color="auto" w:fill="FFFFFF"/>
        </w:rPr>
        <w:t xml:space="preserve">Одиницею вимірювання обсягу спожитих споживачем послуг </w:t>
      </w:r>
      <w:r w:rsidRPr="0013637F">
        <w:rPr>
          <w:rFonts w:ascii="Times New Roman" w:hAnsi="Times New Roman"/>
          <w:sz w:val="26"/>
          <w:szCs w:val="26"/>
          <w:shd w:val="clear" w:color="auto" w:fill="FFFFFF"/>
        </w:rPr>
        <w:br/>
        <w:t xml:space="preserve">є </w:t>
      </w:r>
      <w:r w:rsidRPr="0013637F">
        <w:rPr>
          <w:rFonts w:ascii="Times New Roman" w:hAnsi="Times New Roman"/>
          <w:sz w:val="26"/>
          <w:szCs w:val="26"/>
        </w:rPr>
        <w:t>куб. метр.</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14. У разі коли будинок на дату укладення цього договору не обладнано вузлом (вузлами) комерційного обліку, до встановлення такого вузла (вузлів) обліку обсяг споживання послуг у будинку визначається відповідно до Методики розподілу.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15. У разі виходу з ладу або втрати вузла комерційного обліку до відновлення його роботи або заміни ведення комерційного обліку спожитих послуг здійснюється розрахунково відповідно до Методики розподілу.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16. Початок періоду виходу з ладу вузла комерційного обліку визначається:</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за даними електронного архіву - у разі отримання з нього інформації щодо дати початку періоду виходу з ладу вузла комерційного обліку;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з дати, що настає за днем останнього періодичного огляду вузла комерційного обліку, - у разі відсутності електронного архіву.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17.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усіх інших випадках).</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18. На час відсутності вузла комерційного обліку у зв’язку з його ремонтом, проведенням повірки засобів вимірювальної техніки, які є складовою частиною вузла обліку, комерційний облік ведеться розрахунково відповідно до Методики розподілу.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13637F">
        <w:rPr>
          <w:rFonts w:ascii="Times New Roman" w:hAnsi="Times New Roman"/>
          <w:sz w:val="26"/>
          <w:szCs w:val="26"/>
        </w:rPr>
        <w:t>розпломбування</w:t>
      </w:r>
      <w:proofErr w:type="spellEnd"/>
      <w:r w:rsidRPr="0013637F">
        <w:rPr>
          <w:rFonts w:ascii="Times New Roman" w:hAnsi="Times New Roman"/>
          <w:sz w:val="26"/>
          <w:szCs w:val="26"/>
        </w:rPr>
        <w:t xml:space="preserve"> вузла комерційного обліку. 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19. Зняття показань засобів вимірювальної техніки вузла (вузлів) комерційного обліку послуги здійснюється виконавцем щомісяця.</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20.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w:t>
      </w:r>
      <w:r w:rsidRPr="0013637F">
        <w:rPr>
          <w:rFonts w:ascii="Times New Roman" w:hAnsi="Times New Roman"/>
          <w:sz w:val="26"/>
          <w:szCs w:val="26"/>
        </w:rPr>
        <w:lastRenderedPageBreak/>
        <w:t>показань для визначення обсягу послуги, спожитої у будинку, приймається середньодобове споживання послуги за попередні 12 місяців, а в разі відсутності такої інформації - за фактичний час споживання послуги, але не менше 15 діб.</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Після відновлення надання показань вузлів комерційного обліку виконавець зобов’язаний провести перерозподіл обсягу спожитих послуг у будинку та перерахунок із споживачем.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Перерозподіл обсягу спожитих послуг у будинку та перерахунок із споживачем проводиться у тому розрахунковому періоді, в якому отримано в установленому порядку інформацію про невідповідність обсягу розподілених послуг окремим споживачам, але не більше ніж за 12 розрахункових періодів.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21.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ніж один раз на рік.</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Споживач повідомляє виконавцю про недоліки в роботі вузла комерційного обліку протягом п’яти робочих днів з дня їх виявлення засобами зв’язку, зазначеними в розділі “Реквізити виконавця”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Власник (співвласники) будівлі (багатоквартирного будинку) або </w:t>
      </w:r>
      <w:r w:rsidRPr="0013637F">
        <w:rPr>
          <w:rFonts w:ascii="Times New Roman" w:hAnsi="Times New Roman"/>
          <w:sz w:val="26"/>
          <w:szCs w:val="26"/>
        </w:rPr>
        <w:br/>
        <w:t>його (їх) представники мають право доступу до місць установлення вузлів комерційного обліку для проведення перевірки схоронності та зняття показань. Перевірка проводиться у робочий час у присутності представника виконавця, управителя або відповідальної особи за збереження і цілісність вузлів комерційного обліку. Втручання в роботу вузла комерційного обліку заборонено.</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22. Зняття показань засобів вимірювальної техніки вузла (вузлів) розподільного обліку послуги з централізованого водопостачання щомісяця здійснюється споживачем, крім випадків, коли зняття таких показань здійснюється виконавцем за допомогою системи дистанційного зняття показань.</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У разі коли зняття показань здійснює споживач, він щомісяця </w:t>
      </w:r>
      <w:r w:rsidRPr="0013637F">
        <w:rPr>
          <w:rFonts w:ascii="Times New Roman" w:hAnsi="Times New Roman"/>
          <w:sz w:val="26"/>
          <w:szCs w:val="26"/>
        </w:rPr>
        <w:br/>
      </w:r>
      <w:r w:rsidR="00297F54" w:rsidRPr="0013637F">
        <w:rPr>
          <w:rFonts w:ascii="Times New Roman" w:hAnsi="Times New Roman"/>
          <w:sz w:val="26"/>
          <w:szCs w:val="26"/>
        </w:rPr>
        <w:t>до 20 числа поточного місяця</w:t>
      </w:r>
      <w:r w:rsidRPr="0013637F">
        <w:rPr>
          <w:rFonts w:ascii="Times New Roman" w:hAnsi="Times New Roman"/>
          <w:sz w:val="26"/>
          <w:szCs w:val="26"/>
        </w:rPr>
        <w:t xml:space="preserve"> передає показання вузлів розподільного обліку водопостачання виконавцю в один з таких способів: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за номером телефону, зазначеним у розділі “Реквізити виконавця”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на адресу електронної пошти, зазначену в розділі “Реквізити виконавця”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через електронну систему обліку розрахунків споживачів, зазначену в розділі “Реквізити виконавця”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інші засоби повідомлення, що зазначаються у розділі “Реквізити виконавця”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Виконавець періодично, не менше одного разу на рік, проводить контрольне зняття показань засобів вимірювальної техніки вузлів розподільного обліку у присутності споживача або його представника. Результати контрольного зняття показань засобів вимірювальної техніки вузлів розподільного обліку є підставою для здійснення перерозподілу обсягу спожитих послуг та проведення перерахунку із споживачем.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Споживач повідомляє виконавцю про недоліки в роботі вузла розподільного обліку протягом п’яти робочих днів з дня їх виявлення засобами зв’язку, зазначеними в розділі “Реквізити виконавця”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Перерозподіл обсягу спожитих послуг у будинку та перерахунок із споживачем проводиться у тому розрахунковому періоді, у якому було отримано в установленому порядку інформацію про невідповідність обсягу розподілених послуг споживачам обсягу, необхідному для розподілу, але не більш як за 12 розрахункових періодів.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23. Зняття виконавцем показань вузлів обліку за допомогою систем дистанційного зняття показань може здійснюватися без присутності споживача або його представника.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вузла комерційного обліку - шляхом опублікування на веб-сайті виконавця, зазначення в рахунках на оплату послуг та/або через електронну систему обліку розрахунків споживачів;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вузла розподільного обліку - шляхом повідомлення в рахунку на оплату послуги та/або через електронну систему обліку розрахунків споживача.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24. У разі ненадання споживачем виконавцю у визначений сторонами строк показань вузла (вузлів) розподільного обліку, якщо такі показання зобов’язаний знімати споживач для цілей визначення обсягу послуг, спожитих споживачем, протягом трьох місяців приймається середньодобове споживання таким споживачем послуг за попередні 12 місяців, а в разі відсутності такої інформації - за фактичний час споживання послуг, але не менше 15 діб.</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У разі відсутності інформації про показання вузлів розподільного обліку та/або недопущення споживачем виконавця до відповідного вузла обліку для зняття показань засобів вимірювальної техніки після закінчення тримісячного строку з дня </w:t>
      </w:r>
      <w:proofErr w:type="spellStart"/>
      <w:r w:rsidRPr="0013637F">
        <w:rPr>
          <w:rFonts w:ascii="Times New Roman" w:hAnsi="Times New Roman"/>
          <w:sz w:val="26"/>
          <w:szCs w:val="26"/>
        </w:rPr>
        <w:t>недопуску</w:t>
      </w:r>
      <w:proofErr w:type="spellEnd"/>
      <w:r w:rsidRPr="0013637F">
        <w:rPr>
          <w:rFonts w:ascii="Times New Roman" w:hAnsi="Times New Roman"/>
          <w:sz w:val="26"/>
          <w:szCs w:val="26"/>
        </w:rPr>
        <w:t xml:space="preserve"> виконавець зобов’язаний здійснювати розрахунки з таким споживачем як із споживачем, приміщення якого не оснащені вузлами розподільного обліку.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Після відновлення надання показань вузлів обліку споживачем виконавець зобов’язаний провести перерозподіл спожитих послуг у будинку та перерахунок.</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Перерозподіл обсягів спожитих послуг у будинку та перерахунок із споживачем проводиться у тому розрахунковому періоді, в якому було отримано в установленому порядку інформацію про невідповідність обсягу розподілених послуг окремим споживачам обсягу, необхідному для розподілу, але не більш як за 12 розрахункових періодів.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25. Виконавець здійснює обслуговування та заміну вузла (вузлів) комерційного обліку, зокрема його огляд, опломбування/</w:t>
      </w:r>
      <w:proofErr w:type="spellStart"/>
      <w:r w:rsidRPr="0013637F">
        <w:rPr>
          <w:rFonts w:ascii="Times New Roman" w:hAnsi="Times New Roman"/>
          <w:sz w:val="26"/>
          <w:szCs w:val="26"/>
        </w:rPr>
        <w:t>розпломбування</w:t>
      </w:r>
      <w:proofErr w:type="spellEnd"/>
      <w:r w:rsidRPr="0013637F">
        <w:rPr>
          <w:rFonts w:ascii="Times New Roman" w:hAnsi="Times New Roman"/>
          <w:sz w:val="26"/>
          <w:szCs w:val="26"/>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за рахунок плати за абонентське обслуговування.</w:t>
      </w:r>
      <w:bookmarkStart w:id="3" w:name="n315"/>
      <w:bookmarkStart w:id="4" w:name="_Hlk51067741"/>
      <w:bookmarkEnd w:id="3"/>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26. Заміна і обслуговування, зокрема огляд, опломбування/ </w:t>
      </w:r>
      <w:proofErr w:type="spellStart"/>
      <w:r w:rsidRPr="0013637F">
        <w:rPr>
          <w:rFonts w:ascii="Times New Roman" w:hAnsi="Times New Roman"/>
          <w:sz w:val="26"/>
          <w:szCs w:val="26"/>
        </w:rPr>
        <w:t>розпломбування</w:t>
      </w:r>
      <w:proofErr w:type="spellEnd"/>
      <w:r w:rsidRPr="0013637F">
        <w:rPr>
          <w:rFonts w:ascii="Times New Roman" w:hAnsi="Times New Roman"/>
          <w:sz w:val="26"/>
          <w:szCs w:val="26"/>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4E4D9F"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27. Виконавець повідомляє споживачу про час та дату контрольного зняття показань </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28. Повірка засобів вимірювальної техніки, які є складовою частиною вузла (вузлів) комерційного обліку, здійснюється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bookmarkEnd w:id="4"/>
    <w:p w:rsidR="002B13FB" w:rsidRPr="0013637F" w:rsidRDefault="002B13FB" w:rsidP="0079119B">
      <w:pPr>
        <w:pStyle w:val="a7"/>
        <w:jc w:val="center"/>
        <w:rPr>
          <w:rFonts w:ascii="Times New Roman" w:hAnsi="Times New Roman"/>
          <w:b/>
          <w:sz w:val="26"/>
          <w:szCs w:val="26"/>
        </w:rPr>
      </w:pPr>
      <w:r w:rsidRPr="0013637F">
        <w:rPr>
          <w:rFonts w:ascii="Times New Roman" w:hAnsi="Times New Roman"/>
          <w:b/>
          <w:sz w:val="26"/>
          <w:szCs w:val="26"/>
        </w:rPr>
        <w:t xml:space="preserve">Ціна та порядок оплати послуг, порядок та умови </w:t>
      </w:r>
      <w:r w:rsidRPr="0013637F">
        <w:rPr>
          <w:rFonts w:ascii="Times New Roman" w:hAnsi="Times New Roman"/>
          <w:b/>
          <w:sz w:val="26"/>
          <w:szCs w:val="26"/>
        </w:rPr>
        <w:br/>
        <w:t>внесення змін до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29. Споживач вносить однією сумою плату виконавцю, яка складається з:</w:t>
      </w:r>
    </w:p>
    <w:p w:rsidR="002B13FB" w:rsidRPr="0013637F" w:rsidRDefault="0079119B" w:rsidP="0079119B">
      <w:pPr>
        <w:pStyle w:val="a7"/>
        <w:jc w:val="both"/>
        <w:rPr>
          <w:rFonts w:ascii="Times New Roman" w:hAnsi="Times New Roman"/>
          <w:sz w:val="26"/>
          <w:szCs w:val="26"/>
        </w:rPr>
      </w:pPr>
      <w:r w:rsidRPr="0013637F">
        <w:rPr>
          <w:rFonts w:ascii="Times New Roman" w:hAnsi="Times New Roman"/>
          <w:sz w:val="26"/>
          <w:szCs w:val="26"/>
        </w:rPr>
        <w:t xml:space="preserve">- </w:t>
      </w:r>
      <w:r w:rsidR="002B13FB" w:rsidRPr="0013637F">
        <w:rPr>
          <w:rFonts w:ascii="Times New Roman" w:hAnsi="Times New Roman"/>
          <w:sz w:val="26"/>
          <w:szCs w:val="26"/>
        </w:rPr>
        <w:t>плати за послугу, визначеної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 63, ст. 2194), - в редакції постанови Кабінету Міністрів України від</w:t>
      </w:r>
      <w:r w:rsidRPr="0013637F">
        <w:rPr>
          <w:rFonts w:ascii="Times New Roman" w:hAnsi="Times New Roman"/>
          <w:sz w:val="26"/>
          <w:szCs w:val="26"/>
        </w:rPr>
        <w:t xml:space="preserve"> </w:t>
      </w:r>
      <w:r w:rsidR="002B13FB" w:rsidRPr="0013637F">
        <w:rPr>
          <w:rFonts w:ascii="Times New Roman" w:hAnsi="Times New Roman"/>
          <w:sz w:val="26"/>
          <w:szCs w:val="26"/>
        </w:rPr>
        <w:t>2 лютого 2022 р. № 85, та Методики розподілу, що розраховується виходячи з розмірів затверджених уповноваженим органом тарифів на послуги з централізованого водопостачання та централізованого водовідведення та обсягу спожитих послуг або за нормами споживання, встановленими органом місцевого самоврядування, до встановлення вузла комерційного обліку;</w:t>
      </w:r>
    </w:p>
    <w:p w:rsidR="00594F13" w:rsidRPr="0013637F" w:rsidRDefault="0079119B" w:rsidP="002243F2">
      <w:pPr>
        <w:pStyle w:val="a7"/>
        <w:jc w:val="both"/>
        <w:rPr>
          <w:rFonts w:ascii="Times New Roman" w:hAnsi="Times New Roman"/>
          <w:sz w:val="26"/>
          <w:szCs w:val="26"/>
        </w:rPr>
      </w:pPr>
      <w:r w:rsidRPr="0013637F">
        <w:rPr>
          <w:rFonts w:ascii="Times New Roman" w:hAnsi="Times New Roman"/>
          <w:sz w:val="26"/>
          <w:szCs w:val="26"/>
        </w:rPr>
        <w:t xml:space="preserve">- </w:t>
      </w:r>
      <w:r w:rsidR="002B13FB" w:rsidRPr="0013637F">
        <w:rPr>
          <w:rFonts w:ascii="Times New Roman" w:hAnsi="Times New Roman"/>
          <w:sz w:val="26"/>
          <w:szCs w:val="26"/>
        </w:rPr>
        <w:t xml:space="preserve">плати за абонентське обслуговування в розмірі, </w:t>
      </w:r>
      <w:r w:rsidR="00594F13" w:rsidRPr="0013637F">
        <w:rPr>
          <w:rFonts w:ascii="Times New Roman" w:hAnsi="Times New Roman"/>
          <w:sz w:val="26"/>
          <w:szCs w:val="26"/>
        </w:rPr>
        <w:t xml:space="preserve">яка </w:t>
      </w:r>
      <w:r w:rsidR="00A03DDF" w:rsidRPr="0013637F">
        <w:rPr>
          <w:rFonts w:ascii="Times New Roman" w:hAnsi="Times New Roman"/>
          <w:sz w:val="26"/>
          <w:szCs w:val="26"/>
        </w:rPr>
        <w:t>(</w:t>
      </w:r>
      <w:r w:rsidR="00594F13" w:rsidRPr="0013637F">
        <w:rPr>
          <w:rFonts w:ascii="Times New Roman" w:hAnsi="Times New Roman"/>
          <w:sz w:val="26"/>
          <w:szCs w:val="26"/>
        </w:rPr>
        <w:t xml:space="preserve">у випадку її встановлення) </w:t>
      </w:r>
      <w:r w:rsidR="002B13FB" w:rsidRPr="0013637F">
        <w:rPr>
          <w:rFonts w:ascii="Times New Roman" w:hAnsi="Times New Roman"/>
          <w:sz w:val="26"/>
          <w:szCs w:val="26"/>
        </w:rPr>
        <w:t>визнач</w:t>
      </w:r>
      <w:r w:rsidR="00594F13" w:rsidRPr="0013637F">
        <w:rPr>
          <w:rFonts w:ascii="Times New Roman" w:hAnsi="Times New Roman"/>
          <w:sz w:val="26"/>
          <w:szCs w:val="26"/>
        </w:rPr>
        <w:t>ається</w:t>
      </w:r>
      <w:r w:rsidR="002B13FB" w:rsidRPr="0013637F">
        <w:rPr>
          <w:rFonts w:ascii="Times New Roman" w:hAnsi="Times New Roman"/>
          <w:sz w:val="26"/>
          <w:szCs w:val="26"/>
        </w:rPr>
        <w:t xml:space="preserve"> виконавцем, але не вище граничного розміру, визначеного Кабінетом Міністрів України, інформація про яку розміщується на </w:t>
      </w:r>
      <w:bookmarkStart w:id="5" w:name="_Hlk155782821"/>
      <w:r w:rsidR="00594F13" w:rsidRPr="0013637F">
        <w:rPr>
          <w:rFonts w:ascii="Times New Roman" w:hAnsi="Times New Roman"/>
          <w:sz w:val="26"/>
          <w:szCs w:val="26"/>
        </w:rPr>
        <w:t xml:space="preserve">веб-сайті органу місцевого самоврядування: </w:t>
      </w:r>
      <w:hyperlink r:id="rId6" w:history="1">
        <w:r w:rsidR="00594F13" w:rsidRPr="0013637F">
          <w:rPr>
            <w:rStyle w:val="a5"/>
            <w:rFonts w:ascii="Times New Roman" w:hAnsi="Times New Roman"/>
            <w:sz w:val="26"/>
            <w:szCs w:val="26"/>
          </w:rPr>
          <w:t>https://mpmr.gov.ua/</w:t>
        </w:r>
      </w:hyperlink>
      <w:r w:rsidR="00594F13" w:rsidRPr="0013637F">
        <w:rPr>
          <w:rFonts w:ascii="Times New Roman" w:hAnsi="Times New Roman"/>
          <w:sz w:val="26"/>
          <w:szCs w:val="26"/>
        </w:rPr>
        <w:t>.</w:t>
      </w:r>
    </w:p>
    <w:bookmarkEnd w:id="5"/>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30.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594F13" w:rsidRPr="0013637F" w:rsidRDefault="00594F13" w:rsidP="002243F2">
      <w:pPr>
        <w:pStyle w:val="a7"/>
        <w:jc w:val="both"/>
        <w:rPr>
          <w:rFonts w:ascii="Times New Roman" w:hAnsi="Times New Roman"/>
          <w:sz w:val="26"/>
          <w:szCs w:val="26"/>
        </w:rPr>
      </w:pPr>
      <w:bookmarkStart w:id="6" w:name="_Hlk155784975"/>
      <w:r w:rsidRPr="0013637F">
        <w:rPr>
          <w:rFonts w:ascii="Times New Roman" w:hAnsi="Times New Roman"/>
          <w:b/>
          <w:sz w:val="26"/>
          <w:szCs w:val="26"/>
        </w:rPr>
        <w:t xml:space="preserve">Станом на дату розміщення цього договору тариф на послугу з централізованого водопостачання становить </w:t>
      </w:r>
      <w:r w:rsidRPr="0013637F">
        <w:rPr>
          <w:rFonts w:ascii="Times New Roman" w:hAnsi="Times New Roman"/>
          <w:sz w:val="26"/>
          <w:szCs w:val="26"/>
        </w:rPr>
        <w:t>13,07 гривень за куб. метр, тариф на послугу з централізованого водовідведення становить 18,17 гривень за куб. метр, а всього – 31 грн. 24 коп. за 1 куб. м.</w:t>
      </w:r>
      <w:r w:rsidR="00A03DDF" w:rsidRPr="0013637F">
        <w:rPr>
          <w:rFonts w:ascii="Times New Roman" w:hAnsi="Times New Roman"/>
          <w:sz w:val="26"/>
          <w:szCs w:val="26"/>
        </w:rPr>
        <w:t xml:space="preserve">, </w:t>
      </w:r>
      <w:r w:rsidR="00A03DDF" w:rsidRPr="0013637F">
        <w:rPr>
          <w:rFonts w:ascii="Times New Roman" w:hAnsi="Times New Roman"/>
          <w:b/>
          <w:sz w:val="26"/>
          <w:szCs w:val="26"/>
        </w:rPr>
        <w:t>абонентська плата не нараховуються</w:t>
      </w:r>
      <w:r w:rsidRPr="0013637F">
        <w:rPr>
          <w:rFonts w:ascii="Times New Roman" w:hAnsi="Times New Roman"/>
          <w:sz w:val="26"/>
          <w:szCs w:val="26"/>
        </w:rPr>
        <w:t>.</w:t>
      </w:r>
    </w:p>
    <w:bookmarkEnd w:id="6"/>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їх у дію, повідомляє про це споживачу з посиланням на рішення відповідного органу.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У разі зміни зазначених тарифів протягом строку дії цього договору новий розмір тарифів застосовується з моменту їх введення в дію без внесення сторонами додаткових змін до цього договору. Виконавець зобов’язаний забезпечити їх оприлюднення на </w:t>
      </w:r>
      <w:r w:rsidR="002243F2" w:rsidRPr="0013637F">
        <w:rPr>
          <w:rFonts w:ascii="Times New Roman" w:hAnsi="Times New Roman"/>
          <w:sz w:val="26"/>
          <w:szCs w:val="26"/>
        </w:rPr>
        <w:t>веб-сайті органу місцевого самоврядування: https://mpmr.gov.ua/.</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31. Розрахунковим періодом для оплати обсягу спожитих послуг є календарний місяць.</w:t>
      </w:r>
    </w:p>
    <w:p w:rsidR="002B13FB" w:rsidRPr="0013637F" w:rsidRDefault="002B13FB" w:rsidP="002243F2">
      <w:pPr>
        <w:pStyle w:val="a7"/>
        <w:jc w:val="both"/>
        <w:rPr>
          <w:rFonts w:ascii="Times New Roman" w:hAnsi="Times New Roman"/>
          <w:sz w:val="26"/>
          <w:szCs w:val="26"/>
        </w:rPr>
      </w:pPr>
      <w:bookmarkStart w:id="7" w:name="_Hlk155785095"/>
      <w:r w:rsidRPr="0013637F">
        <w:rPr>
          <w:rFonts w:ascii="Times New Roman" w:hAnsi="Times New Roman"/>
          <w:sz w:val="26"/>
          <w:szCs w:val="26"/>
        </w:rPr>
        <w:t>Плата за абонентське обслуговування та плата за послуги нараховується щомісяця</w:t>
      </w:r>
      <w:r w:rsidR="002243F2" w:rsidRPr="0013637F">
        <w:rPr>
          <w:rFonts w:ascii="Times New Roman" w:hAnsi="Times New Roman"/>
          <w:sz w:val="26"/>
          <w:szCs w:val="26"/>
        </w:rPr>
        <w:t>, починаючи з дати введення її в дію, про що буде повідомлено виконавцем на веб-сайті органу місцевого самоврядування: https://mpmr.gov.ua/.</w:t>
      </w:r>
    </w:p>
    <w:bookmarkEnd w:id="7"/>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33. 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34. За бажанням споживача оплата послуг може здійснюватися шляхом внесення авансових платежів.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У разі коли споживачем не визначено розрахунковий період або коли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у разі її наявності (за винятком погашення пені та штрафів, нарахованих споживачеві), а у разі відсутності такої заборгованості - в рахунок майбутніх платежів споживача починаючи з найближчих періодів від дати здійснення платежу.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36. У разі коли споживач вніс плату виконавцю за розрахунковий період не в повному обсязі або більшому, ніж зазначено в рахунку, обсязі, виконавець здійснює зарахування коштів згідно з призначенням платежу, за відсутності призначення платежу - у такому порядку: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у першу чергу - в рахунок плати за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у другу чергу - в рахунок плати за абонентське обслуговування.</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37. Споживач не звільняється від оплати послуг, отриманих ним до укладення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38. Плата за послуги не нараховується за час перерв, визначених частиною першою статті 16 Закону України “Про житлово-комунальні послуги”.</w:t>
      </w:r>
    </w:p>
    <w:p w:rsidR="002B13FB" w:rsidRPr="0013637F" w:rsidRDefault="002B13FB" w:rsidP="0079119B">
      <w:pPr>
        <w:pStyle w:val="a7"/>
        <w:jc w:val="center"/>
        <w:rPr>
          <w:rFonts w:ascii="Times New Roman" w:hAnsi="Times New Roman"/>
          <w:b/>
          <w:sz w:val="26"/>
          <w:szCs w:val="26"/>
        </w:rPr>
      </w:pPr>
      <w:r w:rsidRPr="0013637F">
        <w:rPr>
          <w:rFonts w:ascii="Times New Roman" w:hAnsi="Times New Roman"/>
          <w:b/>
          <w:sz w:val="26"/>
          <w:szCs w:val="26"/>
        </w:rPr>
        <w:t>Права і обов’язки сторін</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39. Споживач має право:</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1) одержувати своєчасно та належної якості послуги згідно із законодавством та умовами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 без додаткової оплати одержувати від виконавця засобами зв’язку, зазначеними в розділі “Реквізити виконавця” цього договору, інформацію про ціни/тарифи на послуги, загальний розмір місячного платежу, структуру цін/тарифів на послуги, норми споживання та порядок надання послуг, а також про їх споживчі властивості у строк, визначений Законом України “Про доступ до публічної інформації”;</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 виконавця або його представників;</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 на усунення протягом 50 годин, якщо інше не визначено законодавством, виявлених недоліків у наданні послуг;</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 на зменшення у встановленому законодавством порядку розміру плати за послуги у разі її ненадання, надання не в повному обсязі або належної якості;</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6) отримувати від виконавця неустойку (штраф) у розмірі </w:t>
      </w:r>
      <w:r w:rsidRPr="0013637F">
        <w:rPr>
          <w:rFonts w:ascii="Times New Roman" w:hAnsi="Times New Roman"/>
          <w:sz w:val="26"/>
          <w:szCs w:val="26"/>
        </w:rPr>
        <w:br/>
        <w:t>0,01 відсотка вартості середньодобового споживання послуг, визначеної за попередні 12 місяців (якщо попередніх місяців нараховується менш як 12 - за фактичний час споживання послуг,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відбувалася ліквідація або усунення виявлених неполадок, пов’язаних з отриманням послуг, що виникли з вини споживача);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7) на перевірку кількості та якості послуг в установленому законодавством порядку;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9) без додаткової оплати отримувати від виконавця на зазначений споживачем засіб зв’язку детальний розрахунок розподілу обсягу спожитої послуги між споживачами будинку у строк, визначений Законом України “Про доступ до публічної інформації”;</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10) без додаткової оплати отримувати на зазначений споживачем засіб зв’язку інформацію про проведені виконавцем нарахування плати за послуги (з розподілом за періодами та видами нарахувань) та отримані від споживача платежі у строк, визначений Законом України “Про доступ до публічної інформації”;</w:t>
      </w:r>
    </w:p>
    <w:p w:rsidR="002B13FB" w:rsidRPr="0013637F" w:rsidRDefault="004E4D9F" w:rsidP="002243F2">
      <w:pPr>
        <w:pStyle w:val="a7"/>
        <w:jc w:val="both"/>
        <w:rPr>
          <w:rFonts w:ascii="Times New Roman" w:hAnsi="Times New Roman"/>
          <w:sz w:val="26"/>
          <w:szCs w:val="26"/>
        </w:rPr>
      </w:pPr>
      <w:r w:rsidRPr="0013637F">
        <w:rPr>
          <w:rStyle w:val="st42"/>
          <w:rFonts w:ascii="Times New Roman" w:hAnsi="Times New Roman"/>
          <w:sz w:val="26"/>
          <w:szCs w:val="26"/>
        </w:rPr>
        <w:t xml:space="preserve">11) на </w:t>
      </w:r>
      <w:proofErr w:type="spellStart"/>
      <w:r w:rsidRPr="0013637F">
        <w:rPr>
          <w:rStyle w:val="st42"/>
          <w:rFonts w:ascii="Times New Roman" w:hAnsi="Times New Roman"/>
          <w:sz w:val="26"/>
          <w:szCs w:val="26"/>
        </w:rPr>
        <w:t>неоплату</w:t>
      </w:r>
      <w:proofErr w:type="spellEnd"/>
      <w:r w:rsidRPr="0013637F">
        <w:rPr>
          <w:rStyle w:val="st42"/>
          <w:rFonts w:ascii="Times New Roman" w:hAnsi="Times New Roman"/>
          <w:sz w:val="26"/>
          <w:szCs w:val="26"/>
        </w:rPr>
        <w:t xml:space="preserve">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надання виконавцю заяви та документального підтвердження (зокрема, довідки з місця тимчасового проживання, роботи, лікування, навчання, проходження військової служби (у тому числі отримані в іноземній державі), відбування покарання тощо, іншого документа, що підтверджує право на виїзд з України чи в’їзд в Україну у відповідний період часу) в електронній або паперовій формі відповідно до умов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12) звертатися до суду у разі порушення виконавцем умов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40. Споживач зобов’язаний:</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 своєчасно вживати заходів до усунення виявлених неполадок, пов’язаних з отриманням послуг, що виникли з його вини;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 забезпечувати цілісність обладнання приладів (вузлів) обліку послуги відповідно до умов цього договору та не втручатися в їх роботу;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 оплачувати надані послуги за цінами/тарифами, встановленими відповідно до законодавства, вносити плату за абонентське обслуговування у строки, встановлені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 дотримуватися правил безпеки, зокрема пожежної та газової, санітарних норм;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5) допускати виконавця або його представників у своє житло (інший об’єкт нерухомого майна) для перевірки показів вузлів розподільного обліку у порядку, визначеному законом і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6) сплачувати у разі несвоєчасного здійснення платежів за спожиті послуги пеню в розмірах, установлених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7) надавати виконавцю показання вузлів обліку, що забезпечують індивідуальний облік споживання послуги з централізованого водопостачання в приміщенні споживача, в порядку та строки, визначені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8) за власний рахунок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9) дотримуватися вимог житлового та містобудівного законодавства (не допускати втручання у </w:t>
      </w:r>
      <w:proofErr w:type="spellStart"/>
      <w:r w:rsidRPr="0013637F">
        <w:rPr>
          <w:rFonts w:ascii="Times New Roman" w:hAnsi="Times New Roman"/>
          <w:sz w:val="26"/>
          <w:szCs w:val="26"/>
        </w:rPr>
        <w:t>внутрішньобудинкові</w:t>
      </w:r>
      <w:proofErr w:type="spellEnd"/>
      <w:r w:rsidRPr="0013637F">
        <w:rPr>
          <w:rFonts w:ascii="Times New Roman" w:hAnsi="Times New Roman"/>
          <w:sz w:val="26"/>
          <w:szCs w:val="26"/>
        </w:rPr>
        <w:t xml:space="preserve"> системи централізованого водопостачання та централізованого водовідведення, їх переобладнання)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10) забезпечити своєчасну підготовку об’єктів, що перебувають у його власності (користуванні), до експлу</w:t>
      </w:r>
      <w:r w:rsidR="004E4D9F" w:rsidRPr="0013637F">
        <w:rPr>
          <w:rFonts w:ascii="Times New Roman" w:hAnsi="Times New Roman"/>
          <w:sz w:val="26"/>
          <w:szCs w:val="26"/>
        </w:rPr>
        <w:t>атації в осінньо-зимовий період;</w:t>
      </w:r>
    </w:p>
    <w:p w:rsidR="004E4D9F" w:rsidRPr="0013637F" w:rsidRDefault="004E4D9F" w:rsidP="002243F2">
      <w:pPr>
        <w:pStyle w:val="a7"/>
        <w:jc w:val="both"/>
        <w:rPr>
          <w:rFonts w:ascii="Times New Roman" w:hAnsi="Times New Roman"/>
          <w:sz w:val="26"/>
          <w:szCs w:val="26"/>
        </w:rPr>
      </w:pPr>
      <w:r w:rsidRPr="0013637F">
        <w:rPr>
          <w:rStyle w:val="st42"/>
          <w:rFonts w:ascii="Times New Roman" w:hAnsi="Times New Roman"/>
          <w:sz w:val="26"/>
          <w:szCs w:val="26"/>
        </w:rPr>
        <w:t xml:space="preserve">11) інформувати виконавця про тимчасову відсутність в житловому приміщенні (іншому об’єкті нерухомого майна) споживача та інших осіб понад 30 календарних днів (за відсутності приладів обліку); якщо період відсутності споживача та інших осіб перевищує шість місяців, споживач для реалізації права на </w:t>
      </w:r>
      <w:proofErr w:type="spellStart"/>
      <w:r w:rsidRPr="0013637F">
        <w:rPr>
          <w:rStyle w:val="st42"/>
          <w:rFonts w:ascii="Times New Roman" w:hAnsi="Times New Roman"/>
          <w:sz w:val="26"/>
          <w:szCs w:val="26"/>
        </w:rPr>
        <w:t>неоплату</w:t>
      </w:r>
      <w:proofErr w:type="spellEnd"/>
      <w:r w:rsidRPr="0013637F">
        <w:rPr>
          <w:rStyle w:val="st42"/>
          <w:rFonts w:ascii="Times New Roman" w:hAnsi="Times New Roman"/>
          <w:sz w:val="26"/>
          <w:szCs w:val="26"/>
        </w:rPr>
        <w:t xml:space="preserve"> вартості послуг у разі їх невикористання (за відсутності приладів обліку) у місячний строк з моменту закінчення кожного шестимісячного періоду зобов’язаний надавати виконавцю оновлену заяву з відповідними підтвердними документами в електронній або паперовій формі.</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41. Виконавець має право:</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 вимагати від споживача дотримання вимог правил експлуатації житлових приміщень, санітарно-гігієнічних правил і правил пожежної безпеки, нормативно-правових актів у сфері комунальних послуг;</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2) вимагати від споживача своєчасного проведення робіт з усунення виявлених неполадок, пов’язаних з отриманням послуг, що виникли з вини споживача, або відшкодування вартості таких робіт, якщо їх провів виконавець;</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3) доступу до житла (інших об’єктів нерухомого майна) споживача для перевірки стану і зняття показів вузлів обліку, що забезпечують облік споживання послуг у будинку і приміщенні споживача, в порядку, визначеному законом і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4) обмежити (припинити) надання послуг в разі їх </w:t>
      </w:r>
      <w:proofErr w:type="spellStart"/>
      <w:r w:rsidRPr="0013637F">
        <w:rPr>
          <w:rFonts w:ascii="Times New Roman" w:hAnsi="Times New Roman"/>
          <w:sz w:val="26"/>
          <w:szCs w:val="26"/>
        </w:rPr>
        <w:t>неоплати</w:t>
      </w:r>
      <w:proofErr w:type="spellEnd"/>
      <w:r w:rsidRPr="0013637F">
        <w:rPr>
          <w:rFonts w:ascii="Times New Roman" w:hAnsi="Times New Roman"/>
          <w:sz w:val="26"/>
          <w:szCs w:val="26"/>
        </w:rPr>
        <w:t xml:space="preserve"> або оплати не в повному обсязі в порядку і строки, встановлені Законом України “Про житлово-комунальні послуги”  та цим договором, крім випадків, коли якість та/або кількість послуг не відповідає умовам цього договору</w:t>
      </w:r>
      <w:r w:rsidR="004E4D9F" w:rsidRPr="0013637F">
        <w:rPr>
          <w:rFonts w:ascii="Times New Roman" w:hAnsi="Times New Roman"/>
          <w:sz w:val="26"/>
          <w:szCs w:val="26"/>
        </w:rPr>
        <w:t xml:space="preserve"> </w:t>
      </w:r>
      <w:r w:rsidR="004E4D9F" w:rsidRPr="0013637F">
        <w:rPr>
          <w:rStyle w:val="st42"/>
          <w:rFonts w:ascii="Times New Roman" w:hAnsi="Times New Roman"/>
          <w:sz w:val="26"/>
          <w:szCs w:val="26"/>
        </w:rPr>
        <w:t>та/або якщо заборона щодо обмеження (припинення) надання послуги передбачена актами законодавства</w:t>
      </w:r>
      <w:r w:rsidRPr="0013637F">
        <w:rPr>
          <w:rFonts w:ascii="Times New Roman" w:hAnsi="Times New Roman"/>
          <w:sz w:val="26"/>
          <w:szCs w:val="26"/>
        </w:rPr>
        <w:t>;</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 звертатися до суду в разі порушення споживачем умов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42. Виконавець зобов’язаний:</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 забезпечувати своєчасність надання, безперервність і відповідну якість послуг згідно із законодавством та умовами договорів, зокрема шляхом створення системи управління якістю відповідно до національних або міжнародних стандартів;</w:t>
      </w:r>
    </w:p>
    <w:p w:rsidR="002B13FB" w:rsidRPr="0013637F" w:rsidRDefault="002B13FB" w:rsidP="002243F2">
      <w:pPr>
        <w:pStyle w:val="a7"/>
        <w:jc w:val="both"/>
        <w:rPr>
          <w:rFonts w:ascii="Times New Roman" w:hAnsi="Times New Roman"/>
          <w:sz w:val="26"/>
          <w:szCs w:val="26"/>
          <w:shd w:val="clear" w:color="auto" w:fill="FFFFFF"/>
        </w:rPr>
      </w:pPr>
      <w:r w:rsidRPr="0013637F">
        <w:rPr>
          <w:rFonts w:ascii="Times New Roman" w:hAnsi="Times New Roman"/>
          <w:sz w:val="26"/>
          <w:szCs w:val="26"/>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2B13FB" w:rsidRPr="0013637F" w:rsidRDefault="002B13FB" w:rsidP="002243F2">
      <w:pPr>
        <w:pStyle w:val="a7"/>
        <w:jc w:val="both"/>
        <w:rPr>
          <w:rFonts w:ascii="Times New Roman" w:hAnsi="Times New Roman"/>
          <w:sz w:val="26"/>
          <w:szCs w:val="26"/>
          <w:shd w:val="clear" w:color="auto" w:fill="FFFFFF"/>
        </w:rPr>
      </w:pPr>
      <w:r w:rsidRPr="0013637F">
        <w:rPr>
          <w:rFonts w:ascii="Times New Roman" w:hAnsi="Times New Roman"/>
          <w:sz w:val="26"/>
          <w:szCs w:val="26"/>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2B13FB" w:rsidRPr="0013637F" w:rsidRDefault="002B13FB" w:rsidP="002243F2">
      <w:pPr>
        <w:pStyle w:val="a7"/>
        <w:jc w:val="both"/>
        <w:rPr>
          <w:rFonts w:ascii="Times New Roman" w:hAnsi="Times New Roman"/>
          <w:sz w:val="26"/>
          <w:szCs w:val="26"/>
          <w:shd w:val="clear" w:color="auto" w:fill="FFFFFF"/>
        </w:rPr>
      </w:pPr>
      <w:r w:rsidRPr="0013637F">
        <w:rPr>
          <w:rFonts w:ascii="Times New Roman" w:hAnsi="Times New Roman"/>
          <w:sz w:val="26"/>
          <w:szCs w:val="26"/>
          <w:shd w:val="clear" w:color="auto" w:fill="FFFFFF"/>
        </w:rPr>
        <w:t>4) подавати воду для протипожежних потреб;</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 забезпечити надійне постачання послуг відповідно до умов цього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та порядок надання послуг, їх споживчі властивості, а також іншу інформацію, передбачену законодавством;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7) своєчасно проводити підготовку об’єктів, що забезпечують надання послуг та перебувають у його власності (користуванні), до експлуатації в осінньо-зимовий період;</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цим договором;</w:t>
      </w:r>
    </w:p>
    <w:p w:rsidR="004E4D9F" w:rsidRPr="0013637F" w:rsidRDefault="004E4D9F" w:rsidP="002243F2">
      <w:pPr>
        <w:pStyle w:val="a7"/>
        <w:jc w:val="both"/>
        <w:rPr>
          <w:rFonts w:ascii="Times New Roman" w:hAnsi="Times New Roman"/>
          <w:sz w:val="26"/>
          <w:szCs w:val="26"/>
        </w:rPr>
      </w:pPr>
      <w:r w:rsidRPr="0013637F">
        <w:rPr>
          <w:rStyle w:val="st42"/>
          <w:rFonts w:ascii="Times New Roman" w:hAnsi="Times New Roman"/>
          <w:sz w:val="26"/>
          <w:szCs w:val="26"/>
        </w:rPr>
        <w:t>8</w:t>
      </w:r>
      <w:r w:rsidRPr="0013637F">
        <w:rPr>
          <w:rStyle w:val="st30"/>
          <w:rFonts w:ascii="Times New Roman" w:hAnsi="Times New Roman"/>
          <w:sz w:val="26"/>
          <w:szCs w:val="26"/>
        </w:rPr>
        <w:t>1</w:t>
      </w:r>
      <w:r w:rsidRPr="0013637F">
        <w:rPr>
          <w:rStyle w:val="st42"/>
          <w:rFonts w:ascii="Times New Roman" w:hAnsi="Times New Roman"/>
          <w:sz w:val="26"/>
          <w:szCs w:val="26"/>
        </w:rPr>
        <w:t xml:space="preserve">) здійснювати перерахування розміру нарахованої плати за послуги та/або </w:t>
      </w:r>
      <w:proofErr w:type="spellStart"/>
      <w:r w:rsidRPr="0013637F">
        <w:rPr>
          <w:rStyle w:val="st42"/>
          <w:rFonts w:ascii="Times New Roman" w:hAnsi="Times New Roman"/>
          <w:sz w:val="26"/>
          <w:szCs w:val="26"/>
        </w:rPr>
        <w:t>ненарахування</w:t>
      </w:r>
      <w:proofErr w:type="spellEnd"/>
      <w:r w:rsidRPr="0013637F">
        <w:rPr>
          <w:rStyle w:val="st42"/>
          <w:rFonts w:ascii="Times New Roman" w:hAnsi="Times New Roman"/>
          <w:sz w:val="26"/>
          <w:szCs w:val="26"/>
        </w:rPr>
        <w:t xml:space="preserve"> її для споживача протягом періоду тимчасової відсутності в житловому приміщенні (іншому об’єкті нерухомого майна) споживача та інших осіб за умови отримання заяви та документального підтвердження відповідно до умов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в строки, встановлені законодавством;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12) своєчасно та за власний рахунок проводити роботи з усунення виявлених неполадок, пов’язаних з наданням послуг, що виникли з його вини;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13) </w:t>
      </w:r>
      <w:r w:rsidRPr="0013637F">
        <w:rPr>
          <w:rFonts w:ascii="Times New Roman" w:hAnsi="Times New Roman"/>
          <w:color w:val="333333"/>
          <w:sz w:val="26"/>
          <w:szCs w:val="26"/>
          <w:shd w:val="clear" w:color="auto" w:fill="FFFFFF"/>
        </w:rPr>
        <w:t>інформувати споживачів про намір зміни цін/тарифів на комунальні послуги відповідно до законодавства</w:t>
      </w:r>
      <w:r w:rsidRPr="0013637F">
        <w:rPr>
          <w:rFonts w:ascii="Times New Roman" w:hAnsi="Times New Roman"/>
          <w:sz w:val="26"/>
          <w:szCs w:val="26"/>
        </w:rPr>
        <w:t>;</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14) здійснювати розподіл </w:t>
      </w:r>
      <w:proofErr w:type="spellStart"/>
      <w:r w:rsidRPr="0013637F">
        <w:rPr>
          <w:rFonts w:ascii="Times New Roman" w:hAnsi="Times New Roman"/>
          <w:sz w:val="26"/>
          <w:szCs w:val="26"/>
        </w:rPr>
        <w:t>загальнобудинкового</w:t>
      </w:r>
      <w:proofErr w:type="spellEnd"/>
      <w:r w:rsidRPr="0013637F">
        <w:rPr>
          <w:rFonts w:ascii="Times New Roman" w:hAnsi="Times New Roman"/>
          <w:sz w:val="26"/>
          <w:szCs w:val="26"/>
        </w:rPr>
        <w:t xml:space="preserve"> обсягу послуг між співвласниками багатоквартирного будинку в порядку, передбаченому законодавством та цим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15) контролювати дотримання установлених </w:t>
      </w:r>
      <w:proofErr w:type="spellStart"/>
      <w:r w:rsidRPr="0013637F">
        <w:rPr>
          <w:rFonts w:ascii="Times New Roman" w:hAnsi="Times New Roman"/>
          <w:sz w:val="26"/>
          <w:szCs w:val="26"/>
        </w:rPr>
        <w:t>міжповірочних</w:t>
      </w:r>
      <w:proofErr w:type="spellEnd"/>
      <w:r w:rsidRPr="0013637F">
        <w:rPr>
          <w:rFonts w:ascii="Times New Roman" w:hAnsi="Times New Roman"/>
          <w:sz w:val="26"/>
          <w:szCs w:val="26"/>
        </w:rPr>
        <w:t xml:space="preserve"> інтервалів для засобів вимірювальної техніки, які є складовою частиною вузла комерційного та розподільного обліку;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16) протягом п’яти робочих днів надсилати управителю або відповідним виконавцям скарги споживачів щодо надання комунальних послуг у разі, коли вирішення таких питань належить до повноважень управителя або інших виконавців послуг;</w:t>
      </w:r>
    </w:p>
    <w:p w:rsidR="002B13FB" w:rsidRPr="0013637F" w:rsidRDefault="002B13FB" w:rsidP="002243F2">
      <w:pPr>
        <w:pStyle w:val="a7"/>
        <w:jc w:val="both"/>
        <w:rPr>
          <w:rFonts w:ascii="Times New Roman" w:hAnsi="Times New Roman"/>
          <w:color w:val="000000"/>
          <w:sz w:val="26"/>
          <w:szCs w:val="26"/>
        </w:rPr>
      </w:pPr>
      <w:r w:rsidRPr="0013637F">
        <w:rPr>
          <w:rFonts w:ascii="Times New Roman" w:hAnsi="Times New Roman"/>
          <w:color w:val="000000"/>
          <w:sz w:val="26"/>
          <w:szCs w:val="26"/>
        </w:rPr>
        <w:t>17) 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2B13FB" w:rsidRPr="0013637F" w:rsidRDefault="002B13FB" w:rsidP="002243F2">
      <w:pPr>
        <w:pStyle w:val="a7"/>
        <w:jc w:val="center"/>
        <w:rPr>
          <w:rFonts w:ascii="Times New Roman" w:hAnsi="Times New Roman"/>
          <w:b/>
          <w:sz w:val="26"/>
          <w:szCs w:val="26"/>
        </w:rPr>
      </w:pPr>
      <w:r w:rsidRPr="0013637F">
        <w:rPr>
          <w:rFonts w:ascii="Times New Roman" w:hAnsi="Times New Roman"/>
          <w:b/>
          <w:sz w:val="26"/>
          <w:szCs w:val="26"/>
        </w:rPr>
        <w:t>Відповідальність сторін за порушення договору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43. Сторони несуть відповідальність за невиконання умов цього договору відповідно до цього договору або закону.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44.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Нарахування пені починається з першого робочого дня, що настає за останнім днем граничного строку внесення плати за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lastRenderedPageBreak/>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 xml:space="preserve">45. Виконавець має право обмежити (припинити) надання послуг споживачеві у разі непогашення в повному обсязі заборгованості з оплати спожитих послуг. </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Виконавець надсилає споживачеві попередження про те, що у разі непогашення ним заборгованості надання послуг може бути обмежене (припинене), рекомендованим листом (з повідомленням про вручення) та шляхом повідомлення споживачеві через його особистий кабінет.</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 протягом 30 днів з дня отримання споживачем попередження від виконавця.</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заборгованості.</w:t>
      </w:r>
    </w:p>
    <w:p w:rsidR="002B13FB" w:rsidRPr="0013637F" w:rsidRDefault="002B13FB" w:rsidP="002243F2">
      <w:pPr>
        <w:pStyle w:val="a7"/>
        <w:jc w:val="both"/>
        <w:rPr>
          <w:rFonts w:ascii="Times New Roman" w:hAnsi="Times New Roman"/>
          <w:sz w:val="26"/>
          <w:szCs w:val="26"/>
        </w:rPr>
      </w:pPr>
      <w:bookmarkStart w:id="8" w:name="_Hlk155783738"/>
      <w:r w:rsidRPr="0013637F">
        <w:rPr>
          <w:rFonts w:ascii="Times New Roman" w:hAnsi="Times New Roman"/>
          <w:sz w:val="26"/>
          <w:szCs w:val="26"/>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bookmarkEnd w:id="8"/>
      <w:r w:rsidRPr="0013637F">
        <w:rPr>
          <w:rFonts w:ascii="Times New Roman" w:hAnsi="Times New Roman"/>
          <w:sz w:val="26"/>
          <w:szCs w:val="26"/>
        </w:rPr>
        <w:t>.</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47.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здійснювалася ліквідація або усунення виявлених неполадок, пов’язаних з отриманням послуг, що виникли з вини споживача).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48. Оформлення претензій споживача щодо ненадання послуг, надання їх не в повному обсязі або неналежної якості здійснюється в порядку, визначеному статтею 27 Закону України “Про житлово-комунальні послуги”.</w:t>
      </w:r>
    </w:p>
    <w:p w:rsidR="002B13FB" w:rsidRPr="0013637F" w:rsidRDefault="002B13FB" w:rsidP="00A27145">
      <w:pPr>
        <w:pStyle w:val="a7"/>
        <w:jc w:val="both"/>
        <w:rPr>
          <w:rFonts w:ascii="Times New Roman" w:hAnsi="Times New Roman"/>
          <w:sz w:val="26"/>
          <w:szCs w:val="26"/>
        </w:rPr>
      </w:pPr>
      <w:r w:rsidRPr="0013637F">
        <w:rPr>
          <w:rFonts w:ascii="Times New Roman" w:hAnsi="Times New Roman"/>
          <w:sz w:val="26"/>
          <w:szCs w:val="26"/>
        </w:rPr>
        <w:t>Перевірка відповідності якості надання послуг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затвердженого постановою Кабінету Міністрів України від</w:t>
      </w:r>
      <w:r w:rsidR="00A27145" w:rsidRPr="0013637F">
        <w:rPr>
          <w:rFonts w:ascii="Times New Roman" w:hAnsi="Times New Roman"/>
          <w:sz w:val="26"/>
          <w:szCs w:val="26"/>
        </w:rPr>
        <w:t xml:space="preserve"> </w:t>
      </w:r>
      <w:r w:rsidRPr="0013637F">
        <w:rPr>
          <w:rFonts w:ascii="Times New Roman" w:hAnsi="Times New Roman"/>
          <w:spacing w:val="-4"/>
          <w:sz w:val="26"/>
          <w:szCs w:val="26"/>
        </w:rPr>
        <w:t>27 грудня 2018 р. № 1145 (Офіційний вісник України, 2019 р., №4, ст. 133).</w:t>
      </w:r>
    </w:p>
    <w:p w:rsidR="002B13FB" w:rsidRPr="0013637F" w:rsidRDefault="00A27145" w:rsidP="002243F2">
      <w:pPr>
        <w:pStyle w:val="a7"/>
        <w:jc w:val="both"/>
        <w:rPr>
          <w:rFonts w:ascii="Times New Roman" w:hAnsi="Times New Roman"/>
          <w:sz w:val="26"/>
          <w:szCs w:val="26"/>
        </w:rPr>
      </w:pPr>
      <w:r w:rsidRPr="0013637F">
        <w:rPr>
          <w:rFonts w:ascii="Times New Roman" w:hAnsi="Times New Roman"/>
          <w:sz w:val="26"/>
          <w:szCs w:val="26"/>
        </w:rPr>
        <w:t xml:space="preserve">     </w:t>
      </w:r>
      <w:r w:rsidR="002B13FB" w:rsidRPr="0013637F">
        <w:rPr>
          <w:rFonts w:ascii="Times New Roman" w:hAnsi="Times New Roman"/>
          <w:sz w:val="26"/>
          <w:szCs w:val="26"/>
        </w:rPr>
        <w:t>Виконавець зобов’язаний прибути на виклик споживача для проведення перевірки якості надання послуг у строк не пізніше ніж протягом однієї доби з моменту отримання відповідного повідомлення споживача.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49. Виконавець не несе відповідальності за ненадання послуг, надання їх не в повному обсязі або неналежної якості, якщо доведе, що в точці обліку послуг їх якість відповідала вимогам, установленим цим договором та актами законодавства.</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Виконавець не несе відповідальності за ненадання послуг, надання їх не в повному обсязі або неналежної якості під час перерв, передбачених частиною першою статті 16 Закону України “Про житлово-комунальні послуги”.</w:t>
      </w:r>
    </w:p>
    <w:p w:rsidR="0013637F" w:rsidRDefault="002B13FB" w:rsidP="0013637F">
      <w:pPr>
        <w:pStyle w:val="a7"/>
        <w:jc w:val="center"/>
        <w:rPr>
          <w:rFonts w:ascii="Times New Roman" w:hAnsi="Times New Roman"/>
          <w:b/>
          <w:sz w:val="26"/>
          <w:szCs w:val="26"/>
        </w:rPr>
      </w:pPr>
      <w:r w:rsidRPr="0013637F">
        <w:rPr>
          <w:rFonts w:ascii="Times New Roman" w:hAnsi="Times New Roman"/>
          <w:b/>
          <w:sz w:val="26"/>
          <w:szCs w:val="26"/>
        </w:rPr>
        <w:t>Строк дії договору, порядок і умови внесення до нього змін,</w:t>
      </w:r>
      <w:r w:rsidRPr="0013637F">
        <w:rPr>
          <w:rFonts w:ascii="Times New Roman" w:hAnsi="Times New Roman"/>
          <w:b/>
          <w:sz w:val="26"/>
          <w:szCs w:val="26"/>
        </w:rPr>
        <w:br/>
        <w:t>продовження строку його дії та розірвання</w:t>
      </w:r>
    </w:p>
    <w:p w:rsidR="002B13FB" w:rsidRPr="0013637F" w:rsidRDefault="002B13FB" w:rsidP="0013637F">
      <w:pPr>
        <w:pStyle w:val="a7"/>
        <w:jc w:val="both"/>
        <w:rPr>
          <w:rFonts w:ascii="Times New Roman" w:hAnsi="Times New Roman"/>
          <w:sz w:val="26"/>
          <w:szCs w:val="26"/>
        </w:rPr>
      </w:pPr>
      <w:bookmarkStart w:id="9" w:name="_GoBack"/>
      <w:bookmarkEnd w:id="9"/>
      <w:r w:rsidRPr="0013637F">
        <w:rPr>
          <w:rFonts w:ascii="Times New Roman" w:hAnsi="Times New Roman"/>
          <w:sz w:val="26"/>
          <w:szCs w:val="26"/>
        </w:rPr>
        <w:lastRenderedPageBreak/>
        <w:t>50. Цей договір набирає чинності з моменту акцептування його споживачем, але не раніше ніж через 30 днів з моменту опублікування і діє протягом одного року з дати набрання чинності.</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52.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53. Припинення дії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2B13FB" w:rsidRPr="0013637F" w:rsidRDefault="002B13FB" w:rsidP="00A27145">
      <w:pPr>
        <w:pStyle w:val="a7"/>
        <w:jc w:val="center"/>
        <w:rPr>
          <w:rFonts w:ascii="Times New Roman" w:hAnsi="Times New Roman"/>
          <w:b/>
          <w:sz w:val="26"/>
          <w:szCs w:val="26"/>
        </w:rPr>
      </w:pPr>
      <w:r w:rsidRPr="0013637F">
        <w:rPr>
          <w:rFonts w:ascii="Times New Roman" w:hAnsi="Times New Roman"/>
          <w:b/>
          <w:sz w:val="26"/>
          <w:szCs w:val="26"/>
        </w:rPr>
        <w:t>Прикінцеві положення</w:t>
      </w:r>
    </w:p>
    <w:p w:rsidR="002B13FB" w:rsidRPr="0013637F" w:rsidRDefault="002B13FB" w:rsidP="002243F2">
      <w:pPr>
        <w:pStyle w:val="a7"/>
        <w:jc w:val="both"/>
        <w:rPr>
          <w:rFonts w:ascii="Times New Roman" w:hAnsi="Times New Roman"/>
          <w:sz w:val="26"/>
          <w:szCs w:val="26"/>
        </w:rPr>
      </w:pPr>
      <w:r w:rsidRPr="0013637F">
        <w:rPr>
          <w:rFonts w:ascii="Times New Roman" w:hAnsi="Times New Roman"/>
          <w:sz w:val="26"/>
          <w:szCs w:val="26"/>
        </w:rPr>
        <w:t>54. Повідомлення, документи та інформацію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споживача або іншими засобами зв’язку, зазначеними споживачем.</w:t>
      </w:r>
    </w:p>
    <w:p w:rsidR="002B13FB" w:rsidRPr="0013637F" w:rsidRDefault="002B13FB" w:rsidP="00A27145">
      <w:pPr>
        <w:pStyle w:val="a7"/>
        <w:jc w:val="center"/>
        <w:rPr>
          <w:rFonts w:ascii="Times New Roman" w:hAnsi="Times New Roman"/>
          <w:b/>
          <w:sz w:val="26"/>
          <w:szCs w:val="26"/>
        </w:rPr>
      </w:pPr>
      <w:r w:rsidRPr="0013637F">
        <w:rPr>
          <w:rFonts w:ascii="Times New Roman" w:hAnsi="Times New Roman"/>
          <w:b/>
          <w:sz w:val="26"/>
          <w:szCs w:val="26"/>
        </w:rPr>
        <w:t>Реквізити виконавця</w:t>
      </w:r>
    </w:p>
    <w:tbl>
      <w:tblPr>
        <w:tblW w:w="0" w:type="auto"/>
        <w:tblLook w:val="04A0" w:firstRow="1" w:lastRow="0" w:firstColumn="1" w:lastColumn="0" w:noHBand="0" w:noVBand="1"/>
      </w:tblPr>
      <w:tblGrid>
        <w:gridCol w:w="5128"/>
        <w:gridCol w:w="4159"/>
      </w:tblGrid>
      <w:tr w:rsidR="002B13FB" w:rsidRPr="0013637F" w:rsidTr="00DC6AF0">
        <w:tc>
          <w:tcPr>
            <w:tcW w:w="5128" w:type="dxa"/>
          </w:tcPr>
          <w:p w:rsidR="002B13FB" w:rsidRPr="0013637F" w:rsidRDefault="002B13FB" w:rsidP="002243F2">
            <w:pPr>
              <w:pStyle w:val="a7"/>
              <w:jc w:val="both"/>
              <w:rPr>
                <w:rFonts w:ascii="Times New Roman" w:hAnsi="Times New Roman"/>
                <w:b/>
                <w:sz w:val="26"/>
                <w:szCs w:val="26"/>
              </w:rPr>
            </w:pPr>
            <w:r w:rsidRPr="0013637F">
              <w:rPr>
                <w:rFonts w:ascii="Times New Roman" w:hAnsi="Times New Roman"/>
                <w:b/>
                <w:sz w:val="26"/>
                <w:szCs w:val="26"/>
              </w:rPr>
              <w:t>Виконавець:</w:t>
            </w:r>
          </w:p>
        </w:tc>
        <w:tc>
          <w:tcPr>
            <w:tcW w:w="4159" w:type="dxa"/>
          </w:tcPr>
          <w:p w:rsidR="002B13FB" w:rsidRPr="0013637F" w:rsidRDefault="002B13FB" w:rsidP="002243F2">
            <w:pPr>
              <w:pStyle w:val="a7"/>
              <w:jc w:val="both"/>
              <w:rPr>
                <w:rFonts w:ascii="Times New Roman" w:hAnsi="Times New Roman"/>
                <w:b/>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Могилів–Подільське комунальне</w:t>
            </w:r>
          </w:p>
        </w:tc>
        <w:tc>
          <w:tcPr>
            <w:tcW w:w="4159" w:type="dxa"/>
          </w:tcPr>
          <w:p w:rsidR="002243F2" w:rsidRPr="0013637F" w:rsidRDefault="002243F2" w:rsidP="002243F2">
            <w:pPr>
              <w:pStyle w:val="a7"/>
              <w:jc w:val="both"/>
              <w:rPr>
                <w:rFonts w:ascii="Times New Roman" w:hAnsi="Times New Roman"/>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 xml:space="preserve"> підприємство «Водоканал» </w:t>
            </w:r>
          </w:p>
        </w:tc>
        <w:tc>
          <w:tcPr>
            <w:tcW w:w="4159" w:type="dxa"/>
          </w:tcPr>
          <w:p w:rsidR="002243F2" w:rsidRPr="0013637F" w:rsidRDefault="002243F2" w:rsidP="002243F2">
            <w:pPr>
              <w:pStyle w:val="a7"/>
              <w:jc w:val="both"/>
              <w:rPr>
                <w:rFonts w:ascii="Times New Roman" w:hAnsi="Times New Roman"/>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 xml:space="preserve">24000 Вінницька  область, вул. Академіка </w:t>
            </w:r>
          </w:p>
        </w:tc>
        <w:tc>
          <w:tcPr>
            <w:tcW w:w="4159" w:type="dxa"/>
          </w:tcPr>
          <w:p w:rsidR="002243F2" w:rsidRPr="0013637F" w:rsidRDefault="002243F2" w:rsidP="002243F2">
            <w:pPr>
              <w:pStyle w:val="a7"/>
              <w:jc w:val="both"/>
              <w:rPr>
                <w:rFonts w:ascii="Times New Roman" w:hAnsi="Times New Roman"/>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 xml:space="preserve">Заболотного, 19  , Телефон:6-50-72 </w:t>
            </w:r>
          </w:p>
        </w:tc>
        <w:tc>
          <w:tcPr>
            <w:tcW w:w="4159" w:type="dxa"/>
          </w:tcPr>
          <w:p w:rsidR="002243F2" w:rsidRPr="0013637F" w:rsidRDefault="002243F2" w:rsidP="002243F2">
            <w:pPr>
              <w:pStyle w:val="a7"/>
              <w:jc w:val="both"/>
              <w:rPr>
                <w:rFonts w:ascii="Times New Roman" w:hAnsi="Times New Roman"/>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р/р  UA 573052990000026006006101632</w:t>
            </w:r>
          </w:p>
        </w:tc>
        <w:tc>
          <w:tcPr>
            <w:tcW w:w="4159" w:type="dxa"/>
          </w:tcPr>
          <w:p w:rsidR="002243F2" w:rsidRPr="0013637F" w:rsidRDefault="002243F2" w:rsidP="002243F2">
            <w:pPr>
              <w:pStyle w:val="a7"/>
              <w:jc w:val="both"/>
              <w:rPr>
                <w:rFonts w:ascii="Times New Roman" w:hAnsi="Times New Roman"/>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АТ КБ «Приватбанк» , МФО 305299</w:t>
            </w:r>
          </w:p>
        </w:tc>
        <w:tc>
          <w:tcPr>
            <w:tcW w:w="4159" w:type="dxa"/>
          </w:tcPr>
          <w:p w:rsidR="002243F2" w:rsidRPr="0013637F" w:rsidRDefault="002243F2" w:rsidP="002243F2">
            <w:pPr>
              <w:pStyle w:val="a7"/>
              <w:jc w:val="both"/>
              <w:rPr>
                <w:rFonts w:ascii="Times New Roman" w:hAnsi="Times New Roman"/>
                <w:sz w:val="26"/>
                <w:szCs w:val="26"/>
              </w:rPr>
            </w:pPr>
          </w:p>
        </w:tc>
      </w:tr>
      <w:tr w:rsidR="002243F2" w:rsidRPr="0013637F" w:rsidTr="00DC6AF0">
        <w:tc>
          <w:tcPr>
            <w:tcW w:w="5128" w:type="dxa"/>
          </w:tcPr>
          <w:p w:rsidR="002243F2"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КОД  ЄДРПОУ 03338202</w:t>
            </w:r>
          </w:p>
        </w:tc>
        <w:tc>
          <w:tcPr>
            <w:tcW w:w="4159" w:type="dxa"/>
          </w:tcPr>
          <w:p w:rsidR="002243F2" w:rsidRPr="0013637F" w:rsidRDefault="002243F2" w:rsidP="002243F2">
            <w:pPr>
              <w:pStyle w:val="a7"/>
              <w:jc w:val="both"/>
              <w:rPr>
                <w:rFonts w:ascii="Times New Roman" w:hAnsi="Times New Roman"/>
                <w:sz w:val="26"/>
                <w:szCs w:val="26"/>
              </w:rPr>
            </w:pPr>
          </w:p>
        </w:tc>
      </w:tr>
      <w:tr w:rsidR="002B13FB" w:rsidRPr="0013637F" w:rsidTr="00DC6AF0">
        <w:tc>
          <w:tcPr>
            <w:tcW w:w="5128" w:type="dxa"/>
          </w:tcPr>
          <w:p w:rsidR="002B13FB" w:rsidRPr="0013637F" w:rsidRDefault="002243F2" w:rsidP="002243F2">
            <w:pPr>
              <w:pStyle w:val="a7"/>
              <w:jc w:val="both"/>
              <w:rPr>
                <w:rFonts w:ascii="Times New Roman" w:hAnsi="Times New Roman"/>
                <w:sz w:val="26"/>
                <w:szCs w:val="26"/>
              </w:rPr>
            </w:pPr>
            <w:r w:rsidRPr="0013637F">
              <w:rPr>
                <w:rFonts w:ascii="Times New Roman" w:hAnsi="Times New Roman"/>
                <w:sz w:val="26"/>
                <w:szCs w:val="26"/>
              </w:rPr>
              <w:t>Директор______________ Сергій РИБАК</w:t>
            </w:r>
          </w:p>
        </w:tc>
        <w:tc>
          <w:tcPr>
            <w:tcW w:w="4159" w:type="dxa"/>
          </w:tcPr>
          <w:p w:rsidR="002B13FB" w:rsidRPr="0013637F" w:rsidRDefault="002B13FB" w:rsidP="002243F2">
            <w:pPr>
              <w:pStyle w:val="a7"/>
              <w:jc w:val="both"/>
              <w:rPr>
                <w:rFonts w:ascii="Times New Roman" w:hAnsi="Times New Roman"/>
                <w:sz w:val="26"/>
                <w:szCs w:val="26"/>
              </w:rPr>
            </w:pPr>
          </w:p>
        </w:tc>
      </w:tr>
      <w:tr w:rsidR="002B13FB" w:rsidRPr="0013637F" w:rsidTr="00DC6AF0">
        <w:tc>
          <w:tcPr>
            <w:tcW w:w="5128" w:type="dxa"/>
          </w:tcPr>
          <w:p w:rsidR="002B13FB" w:rsidRPr="0013637F" w:rsidRDefault="002B13FB" w:rsidP="002243F2">
            <w:pPr>
              <w:pStyle w:val="a7"/>
              <w:jc w:val="both"/>
              <w:rPr>
                <w:rFonts w:ascii="Times New Roman" w:hAnsi="Times New Roman"/>
                <w:sz w:val="26"/>
                <w:szCs w:val="26"/>
              </w:rPr>
            </w:pPr>
          </w:p>
        </w:tc>
        <w:tc>
          <w:tcPr>
            <w:tcW w:w="4159" w:type="dxa"/>
          </w:tcPr>
          <w:p w:rsidR="002B13FB" w:rsidRPr="0013637F" w:rsidRDefault="002B13FB"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p w:rsidR="002243F2" w:rsidRPr="0013637F" w:rsidRDefault="002243F2" w:rsidP="002243F2">
            <w:pPr>
              <w:pStyle w:val="a7"/>
              <w:jc w:val="both"/>
              <w:rPr>
                <w:rFonts w:ascii="Times New Roman" w:hAnsi="Times New Roman"/>
                <w:sz w:val="26"/>
                <w:szCs w:val="26"/>
              </w:rPr>
            </w:pPr>
          </w:p>
        </w:tc>
      </w:tr>
    </w:tbl>
    <w:p w:rsidR="00521169" w:rsidRPr="0013637F" w:rsidRDefault="0013637F" w:rsidP="002243F2">
      <w:pPr>
        <w:pStyle w:val="a7"/>
        <w:jc w:val="both"/>
        <w:rPr>
          <w:rFonts w:ascii="Times New Roman" w:hAnsi="Times New Roman"/>
          <w:sz w:val="26"/>
          <w:szCs w:val="26"/>
        </w:rPr>
      </w:pPr>
    </w:p>
    <w:p w:rsidR="004E4D9F" w:rsidRPr="0013637F" w:rsidRDefault="004E4D9F" w:rsidP="002243F2">
      <w:pPr>
        <w:pStyle w:val="a7"/>
        <w:jc w:val="both"/>
        <w:rPr>
          <w:rFonts w:ascii="Times New Roman" w:hAnsi="Times New Roman"/>
          <w:sz w:val="26"/>
          <w:szCs w:val="26"/>
        </w:rPr>
      </w:pPr>
    </w:p>
    <w:p w:rsidR="004E4D9F" w:rsidRPr="0013637F" w:rsidRDefault="004E4D9F" w:rsidP="002243F2">
      <w:pPr>
        <w:pStyle w:val="a7"/>
        <w:jc w:val="both"/>
        <w:rPr>
          <w:rFonts w:ascii="Times New Roman" w:hAnsi="Times New Roman"/>
          <w:sz w:val="26"/>
          <w:szCs w:val="26"/>
        </w:rPr>
      </w:pPr>
    </w:p>
    <w:p w:rsidR="00BD0D83" w:rsidRDefault="000948DE" w:rsidP="00A27145">
      <w:pPr>
        <w:pStyle w:val="a7"/>
        <w:jc w:val="right"/>
        <w:rPr>
          <w:rFonts w:ascii="Times New Roman" w:hAnsi="Times New Roman"/>
          <w:sz w:val="28"/>
          <w:szCs w:val="28"/>
        </w:rPr>
      </w:pPr>
      <w:r w:rsidRPr="002243F2">
        <w:rPr>
          <w:rFonts w:ascii="Times New Roman" w:hAnsi="Times New Roman"/>
          <w:sz w:val="28"/>
          <w:szCs w:val="28"/>
        </w:rPr>
        <w:lastRenderedPageBreak/>
        <w:t>Додаток</w:t>
      </w:r>
      <w:r w:rsidRPr="002243F2">
        <w:rPr>
          <w:rFonts w:ascii="Times New Roman" w:hAnsi="Times New Roman"/>
          <w:sz w:val="28"/>
          <w:szCs w:val="28"/>
        </w:rPr>
        <w:br/>
        <w:t xml:space="preserve">до  індивідуального </w:t>
      </w:r>
      <w:r w:rsidRPr="002243F2">
        <w:rPr>
          <w:rFonts w:ascii="Times New Roman" w:hAnsi="Times New Roman"/>
          <w:sz w:val="28"/>
          <w:szCs w:val="28"/>
        </w:rPr>
        <w:br/>
        <w:t>договору про надання послуг</w:t>
      </w:r>
    </w:p>
    <w:p w:rsidR="00BD0D83" w:rsidRDefault="000948DE" w:rsidP="00A27145">
      <w:pPr>
        <w:pStyle w:val="a7"/>
        <w:jc w:val="right"/>
        <w:rPr>
          <w:rFonts w:ascii="Times New Roman" w:hAnsi="Times New Roman"/>
          <w:sz w:val="28"/>
          <w:szCs w:val="28"/>
        </w:rPr>
      </w:pPr>
      <w:r w:rsidRPr="002243F2">
        <w:rPr>
          <w:rFonts w:ascii="Times New Roman" w:hAnsi="Times New Roman"/>
          <w:sz w:val="28"/>
          <w:szCs w:val="28"/>
        </w:rPr>
        <w:t xml:space="preserve"> з централізованого водопостачання </w:t>
      </w:r>
    </w:p>
    <w:p w:rsidR="000948DE" w:rsidRDefault="000948DE" w:rsidP="00A27145">
      <w:pPr>
        <w:pStyle w:val="a7"/>
        <w:jc w:val="right"/>
        <w:rPr>
          <w:rFonts w:ascii="Times New Roman" w:hAnsi="Times New Roman"/>
          <w:sz w:val="28"/>
          <w:szCs w:val="28"/>
        </w:rPr>
      </w:pPr>
      <w:r w:rsidRPr="002243F2">
        <w:rPr>
          <w:rFonts w:ascii="Times New Roman" w:hAnsi="Times New Roman"/>
          <w:sz w:val="28"/>
          <w:szCs w:val="28"/>
        </w:rPr>
        <w:t>та централізованого водовідведення</w:t>
      </w:r>
    </w:p>
    <w:p w:rsidR="00BD0D83" w:rsidRDefault="00BD0D83" w:rsidP="00A27145">
      <w:pPr>
        <w:pStyle w:val="a7"/>
        <w:jc w:val="right"/>
        <w:rPr>
          <w:rFonts w:ascii="Times New Roman" w:hAnsi="Times New Roman"/>
          <w:sz w:val="28"/>
          <w:szCs w:val="28"/>
        </w:rPr>
      </w:pPr>
    </w:p>
    <w:p w:rsidR="00BD0D83" w:rsidRPr="002243F2" w:rsidRDefault="00BD0D83" w:rsidP="00A27145">
      <w:pPr>
        <w:pStyle w:val="a7"/>
        <w:jc w:val="right"/>
        <w:rPr>
          <w:rFonts w:ascii="Times New Roman" w:hAnsi="Times New Roman"/>
          <w:sz w:val="28"/>
          <w:szCs w:val="28"/>
        </w:rPr>
      </w:pPr>
    </w:p>
    <w:p w:rsidR="000948DE" w:rsidRPr="002243F2" w:rsidRDefault="000948DE" w:rsidP="00BD0D83">
      <w:pPr>
        <w:pStyle w:val="a7"/>
        <w:jc w:val="center"/>
        <w:rPr>
          <w:rFonts w:ascii="Times New Roman" w:hAnsi="Times New Roman"/>
          <w:b/>
          <w:sz w:val="28"/>
          <w:szCs w:val="28"/>
        </w:rPr>
      </w:pPr>
      <w:r w:rsidRPr="002243F2">
        <w:rPr>
          <w:rFonts w:ascii="Times New Roman" w:hAnsi="Times New Roman"/>
          <w:sz w:val="28"/>
          <w:szCs w:val="28"/>
        </w:rPr>
        <w:t>ЗАЯВА-ПРИЄДНАННЯ</w:t>
      </w:r>
      <w:r w:rsidRPr="002243F2">
        <w:rPr>
          <w:rFonts w:ascii="Times New Roman" w:hAnsi="Times New Roman"/>
          <w:sz w:val="28"/>
          <w:szCs w:val="28"/>
        </w:rPr>
        <w:br/>
        <w:t xml:space="preserve">до індивідуального договору про надання </w:t>
      </w:r>
      <w:r w:rsidRPr="002243F2">
        <w:rPr>
          <w:rFonts w:ascii="Times New Roman" w:hAnsi="Times New Roman"/>
          <w:sz w:val="28"/>
          <w:szCs w:val="28"/>
        </w:rPr>
        <w:br/>
        <w:t xml:space="preserve">послуг з централізованого водопостачання та </w:t>
      </w:r>
      <w:r w:rsidRPr="002243F2">
        <w:rPr>
          <w:rFonts w:ascii="Times New Roman" w:hAnsi="Times New Roman"/>
          <w:sz w:val="28"/>
          <w:szCs w:val="28"/>
        </w:rPr>
        <w:br/>
        <w:t>централізованого водовідведення</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 xml:space="preserve">Ознайомившись з умовами договору про надання послуг з централізованого водопостачання та централізованого водовідведення на </w:t>
      </w:r>
      <w:r w:rsidR="002243F2" w:rsidRPr="002243F2">
        <w:rPr>
          <w:rFonts w:ascii="Times New Roman" w:hAnsi="Times New Roman"/>
          <w:sz w:val="28"/>
          <w:szCs w:val="28"/>
        </w:rPr>
        <w:t xml:space="preserve">веб-сайті органу місцевого самоврядування: </w:t>
      </w:r>
      <w:hyperlink r:id="rId7" w:history="1">
        <w:r w:rsidR="002243F2" w:rsidRPr="002243F2">
          <w:rPr>
            <w:rStyle w:val="a5"/>
            <w:rFonts w:ascii="Times New Roman" w:hAnsi="Times New Roman"/>
            <w:sz w:val="28"/>
            <w:szCs w:val="28"/>
          </w:rPr>
          <w:t>https://mpmr.gov.ua/</w:t>
        </w:r>
      </w:hyperlink>
      <w:r w:rsidR="002243F2" w:rsidRPr="002243F2">
        <w:rPr>
          <w:rFonts w:ascii="Times New Roman" w:hAnsi="Times New Roman"/>
          <w:sz w:val="28"/>
          <w:szCs w:val="28"/>
        </w:rPr>
        <w:t xml:space="preserve">, </w:t>
      </w:r>
      <w:r w:rsidRPr="002243F2">
        <w:rPr>
          <w:rFonts w:ascii="Times New Roman" w:hAnsi="Times New Roman"/>
          <w:sz w:val="28"/>
          <w:szCs w:val="28"/>
        </w:rPr>
        <w:t xml:space="preserve">приєднуюсь до договору про надання послуг з централізованого водопостачання та централізованого водовідведення </w:t>
      </w:r>
      <w:r w:rsidR="002243F2" w:rsidRPr="002243F2">
        <w:rPr>
          <w:rFonts w:ascii="Times New Roman" w:hAnsi="Times New Roman"/>
          <w:sz w:val="28"/>
          <w:szCs w:val="28"/>
        </w:rPr>
        <w:t xml:space="preserve">Могилів- Подільського міського комунального підприємства «Водоканал» </w:t>
      </w:r>
      <w:r w:rsidRPr="002243F2">
        <w:rPr>
          <w:rFonts w:ascii="Times New Roman" w:hAnsi="Times New Roman"/>
          <w:sz w:val="28"/>
          <w:szCs w:val="28"/>
        </w:rPr>
        <w:t>з такими даними.</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1. Інформація про споживача:</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1) найменування/прізвище, ім’я, по батькові (за наявності) 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________________________________________________________________,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ідентифікаційний номер (код згідно з ЄДРПОУ) 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адреса реєстрації 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номер телефону ______________________________________________,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адреса електронної пошти 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2) адреса приміщення споживача:</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вулиця _____________________________________________________,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номер будинку __________ номер квартири (приміщення) 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населений пункт 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район ______________________________________________________,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область ____________________________________________________,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індекс 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3) кількість осіб, які фактично користуються послугами ___________.</w:t>
      </w:r>
    </w:p>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2. Приміщення споживача обладнане вузлом (вузлами) розподільного обліку централізованого водопостачання:</w:t>
      </w:r>
    </w:p>
    <w:p w:rsidR="003E446B" w:rsidRPr="002243F2" w:rsidRDefault="003E446B" w:rsidP="002243F2">
      <w:pPr>
        <w:pStyle w:val="a7"/>
        <w:jc w:val="both"/>
        <w:rPr>
          <w:rFonts w:ascii="Times New Roman" w:hAnsi="Times New Roman"/>
          <w:sz w:val="28"/>
          <w:szCs w:val="28"/>
        </w:rPr>
      </w:pPr>
    </w:p>
    <w:tbl>
      <w:tblPr>
        <w:tblW w:w="5000" w:type="pct"/>
        <w:tblLook w:val="04A0" w:firstRow="1" w:lastRow="0" w:firstColumn="1" w:lastColumn="0" w:noHBand="0" w:noVBand="1"/>
      </w:tblPr>
      <w:tblGrid>
        <w:gridCol w:w="1400"/>
        <w:gridCol w:w="1654"/>
        <w:gridCol w:w="1654"/>
        <w:gridCol w:w="1525"/>
        <w:gridCol w:w="1152"/>
        <w:gridCol w:w="1746"/>
        <w:gridCol w:w="1130"/>
      </w:tblGrid>
      <w:tr w:rsidR="000948DE" w:rsidRPr="002243F2" w:rsidTr="002243F2">
        <w:trPr>
          <w:trHeight w:val="20"/>
        </w:trPr>
        <w:tc>
          <w:tcPr>
            <w:tcW w:w="688" w:type="pct"/>
            <w:tcBorders>
              <w:top w:val="single" w:sz="4" w:space="0" w:color="000000"/>
              <w:left w:val="nil"/>
              <w:bottom w:val="single" w:sz="4" w:space="0" w:color="000000"/>
              <w:right w:val="single" w:sz="4" w:space="0" w:color="000000"/>
            </w:tcBorders>
            <w:vAlign w:val="center"/>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Порядковий номер</w:t>
            </w:r>
          </w:p>
        </w:tc>
        <w:tc>
          <w:tcPr>
            <w:tcW w:w="813" w:type="pct"/>
            <w:tcBorders>
              <w:top w:val="single" w:sz="4" w:space="0" w:color="000000"/>
              <w:left w:val="single" w:sz="4" w:space="0" w:color="000000"/>
              <w:bottom w:val="single" w:sz="4" w:space="0" w:color="000000"/>
              <w:right w:val="single" w:sz="4" w:space="0" w:color="000000"/>
            </w:tcBorders>
            <w:vAlign w:val="center"/>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Заводський номер, назва та умовне позначення типу засобу вимірювальної техніки</w:t>
            </w:r>
          </w:p>
        </w:tc>
        <w:tc>
          <w:tcPr>
            <w:tcW w:w="763" w:type="pct"/>
            <w:tcBorders>
              <w:top w:val="single" w:sz="4" w:space="0" w:color="000000"/>
              <w:left w:val="single" w:sz="4" w:space="0" w:color="000000"/>
              <w:bottom w:val="single" w:sz="4" w:space="0" w:color="000000"/>
              <w:right w:val="single" w:sz="4" w:space="0" w:color="000000"/>
            </w:tcBorders>
            <w:vAlign w:val="center"/>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Показання засобу вимірювальної техніки на дату укладення договору</w:t>
            </w:r>
          </w:p>
        </w:tc>
        <w:tc>
          <w:tcPr>
            <w:tcW w:w="750" w:type="pct"/>
            <w:tcBorders>
              <w:top w:val="single" w:sz="4" w:space="0" w:color="000000"/>
              <w:left w:val="single" w:sz="4" w:space="0" w:color="000000"/>
              <w:bottom w:val="single" w:sz="4" w:space="0" w:color="000000"/>
              <w:right w:val="single" w:sz="4" w:space="0" w:color="000000"/>
            </w:tcBorders>
            <w:vAlign w:val="center"/>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Місце встановлення</w:t>
            </w:r>
          </w:p>
        </w:tc>
        <w:tc>
          <w:tcPr>
            <w:tcW w:w="569" w:type="pct"/>
            <w:tcBorders>
              <w:top w:val="single" w:sz="4" w:space="0" w:color="000000"/>
              <w:left w:val="single" w:sz="4" w:space="0" w:color="000000"/>
              <w:bottom w:val="single" w:sz="4" w:space="0" w:color="000000"/>
              <w:right w:val="single" w:sz="4" w:space="0" w:color="000000"/>
            </w:tcBorders>
            <w:vAlign w:val="center"/>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Дата останньої повірки</w:t>
            </w:r>
          </w:p>
        </w:tc>
        <w:tc>
          <w:tcPr>
            <w:tcW w:w="857" w:type="pct"/>
            <w:tcBorders>
              <w:top w:val="single" w:sz="4" w:space="0" w:color="000000"/>
              <w:left w:val="single" w:sz="4" w:space="0" w:color="000000"/>
              <w:bottom w:val="single" w:sz="4" w:space="0" w:color="000000"/>
              <w:right w:val="single" w:sz="4" w:space="0" w:color="000000"/>
            </w:tcBorders>
            <w:vAlign w:val="center"/>
            <w:hideMark/>
          </w:tcPr>
          <w:p w:rsidR="000948DE" w:rsidRPr="002243F2" w:rsidRDefault="000948DE" w:rsidP="002243F2">
            <w:pPr>
              <w:pStyle w:val="a7"/>
              <w:jc w:val="both"/>
              <w:rPr>
                <w:rFonts w:ascii="Times New Roman" w:hAnsi="Times New Roman"/>
                <w:sz w:val="28"/>
                <w:szCs w:val="28"/>
              </w:rPr>
            </w:pPr>
            <w:proofErr w:type="spellStart"/>
            <w:r w:rsidRPr="002243F2">
              <w:rPr>
                <w:rFonts w:ascii="Times New Roman" w:hAnsi="Times New Roman"/>
                <w:sz w:val="28"/>
                <w:szCs w:val="28"/>
              </w:rPr>
              <w:t>Міжповірочний</w:t>
            </w:r>
            <w:proofErr w:type="spellEnd"/>
            <w:r w:rsidRPr="002243F2">
              <w:rPr>
                <w:rFonts w:ascii="Times New Roman" w:hAnsi="Times New Roman"/>
                <w:sz w:val="28"/>
                <w:szCs w:val="28"/>
              </w:rPr>
              <w:t xml:space="preserve"> інтервал, років</w:t>
            </w:r>
          </w:p>
        </w:tc>
        <w:tc>
          <w:tcPr>
            <w:tcW w:w="559" w:type="pct"/>
            <w:tcBorders>
              <w:top w:val="single" w:sz="4" w:space="0" w:color="000000"/>
              <w:left w:val="single" w:sz="4" w:space="0" w:color="000000"/>
              <w:bottom w:val="single" w:sz="4" w:space="0" w:color="000000"/>
              <w:right w:val="nil"/>
            </w:tcBorders>
            <w:vAlign w:val="center"/>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Примітка</w:t>
            </w:r>
          </w:p>
        </w:tc>
      </w:tr>
    </w:tbl>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Відмітка про підписання споживачем цієї заяви-приєднання:</w:t>
      </w:r>
    </w:p>
    <w:tbl>
      <w:tblPr>
        <w:tblW w:w="0" w:type="auto"/>
        <w:tblLook w:val="01E0" w:firstRow="1" w:lastRow="1" w:firstColumn="1" w:lastColumn="1" w:noHBand="0" w:noVBand="0"/>
      </w:tblPr>
      <w:tblGrid>
        <w:gridCol w:w="2645"/>
        <w:gridCol w:w="3716"/>
        <w:gridCol w:w="3716"/>
      </w:tblGrid>
      <w:tr w:rsidR="000948DE" w:rsidRPr="002243F2" w:rsidTr="00AC678E">
        <w:tc>
          <w:tcPr>
            <w:tcW w:w="2645" w:type="dxa"/>
            <w:hideMark/>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______________</w:t>
            </w:r>
            <w:r w:rsidRPr="002243F2">
              <w:rPr>
                <w:rFonts w:ascii="Times New Roman" w:hAnsi="Times New Roman"/>
                <w:sz w:val="28"/>
                <w:szCs w:val="28"/>
              </w:rPr>
              <w:br/>
              <w:t>(дата)</w:t>
            </w:r>
          </w:p>
        </w:tc>
        <w:tc>
          <w:tcPr>
            <w:tcW w:w="3321" w:type="dxa"/>
            <w:hideMark/>
          </w:tcPr>
          <w:p w:rsidR="000948DE" w:rsidRPr="002243F2" w:rsidRDefault="000948DE" w:rsidP="002243F2">
            <w:pPr>
              <w:pStyle w:val="a7"/>
              <w:jc w:val="both"/>
              <w:rPr>
                <w:rFonts w:ascii="Times New Roman" w:hAnsi="Times New Roman"/>
                <w:b/>
                <w:sz w:val="28"/>
                <w:szCs w:val="28"/>
              </w:rPr>
            </w:pPr>
            <w:r w:rsidRPr="002243F2">
              <w:rPr>
                <w:rFonts w:ascii="Times New Roman" w:hAnsi="Times New Roman"/>
                <w:sz w:val="28"/>
                <w:szCs w:val="28"/>
              </w:rPr>
              <w:t>_________________________</w:t>
            </w:r>
            <w:r w:rsidRPr="002243F2">
              <w:rPr>
                <w:rFonts w:ascii="Times New Roman" w:hAnsi="Times New Roman"/>
                <w:sz w:val="28"/>
                <w:szCs w:val="28"/>
              </w:rPr>
              <w:br/>
              <w:t>(особистий підпис)</w:t>
            </w:r>
          </w:p>
        </w:tc>
        <w:tc>
          <w:tcPr>
            <w:tcW w:w="3321" w:type="dxa"/>
          </w:tcPr>
          <w:p w:rsidR="000948DE" w:rsidRPr="002243F2" w:rsidRDefault="000948DE" w:rsidP="002243F2">
            <w:pPr>
              <w:pStyle w:val="a7"/>
              <w:jc w:val="both"/>
              <w:rPr>
                <w:rFonts w:ascii="Times New Roman" w:hAnsi="Times New Roman"/>
                <w:sz w:val="28"/>
                <w:szCs w:val="28"/>
              </w:rPr>
            </w:pPr>
            <w:r w:rsidRPr="002243F2">
              <w:rPr>
                <w:rFonts w:ascii="Times New Roman" w:hAnsi="Times New Roman"/>
                <w:sz w:val="28"/>
                <w:szCs w:val="28"/>
              </w:rPr>
              <w:t>_________________________</w:t>
            </w:r>
            <w:r w:rsidRPr="002243F2">
              <w:rPr>
                <w:rFonts w:ascii="Times New Roman" w:hAnsi="Times New Roman"/>
                <w:sz w:val="28"/>
                <w:szCs w:val="28"/>
              </w:rPr>
              <w:br/>
              <w:t>(прізвище, ім’я та по батькові</w:t>
            </w:r>
            <w:r w:rsidRPr="002243F2">
              <w:rPr>
                <w:rFonts w:ascii="Times New Roman" w:hAnsi="Times New Roman"/>
                <w:sz w:val="28"/>
                <w:szCs w:val="28"/>
              </w:rPr>
              <w:br/>
              <w:t>(за наявності)</w:t>
            </w:r>
          </w:p>
        </w:tc>
      </w:tr>
    </w:tbl>
    <w:p w:rsidR="000948DE" w:rsidRPr="002243F2" w:rsidRDefault="000948DE" w:rsidP="00BD0D83">
      <w:pPr>
        <w:pStyle w:val="a7"/>
        <w:jc w:val="both"/>
        <w:rPr>
          <w:rFonts w:ascii="Times New Roman" w:hAnsi="Times New Roman"/>
          <w:sz w:val="28"/>
          <w:szCs w:val="28"/>
        </w:rPr>
      </w:pPr>
    </w:p>
    <w:sectPr w:rsidR="000948DE" w:rsidRPr="002243F2" w:rsidSect="002243F2">
      <w:pgSz w:w="11906" w:h="16838"/>
      <w:pgMar w:top="56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Sitka Smal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3FB"/>
    <w:rsid w:val="000948DE"/>
    <w:rsid w:val="0013637F"/>
    <w:rsid w:val="001D220D"/>
    <w:rsid w:val="002243F2"/>
    <w:rsid w:val="0022668B"/>
    <w:rsid w:val="00297F54"/>
    <w:rsid w:val="002B13FB"/>
    <w:rsid w:val="002C24F4"/>
    <w:rsid w:val="00316249"/>
    <w:rsid w:val="003E446B"/>
    <w:rsid w:val="003E74C4"/>
    <w:rsid w:val="004E4D9F"/>
    <w:rsid w:val="004F0F3F"/>
    <w:rsid w:val="005649DD"/>
    <w:rsid w:val="00594F13"/>
    <w:rsid w:val="006115DE"/>
    <w:rsid w:val="00615D78"/>
    <w:rsid w:val="0079119B"/>
    <w:rsid w:val="009D5B92"/>
    <w:rsid w:val="00A03DDF"/>
    <w:rsid w:val="00A27145"/>
    <w:rsid w:val="00B50CE8"/>
    <w:rsid w:val="00B8073B"/>
    <w:rsid w:val="00BD0D83"/>
    <w:rsid w:val="00C83769"/>
    <w:rsid w:val="00D87F90"/>
    <w:rsid w:val="00FB42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D0C0"/>
  <w15:docId w15:val="{F0500912-3CCE-4825-87F1-4978CADCB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character" w:customStyle="1" w:styleId="st42">
    <w:name w:val="st42"/>
    <w:uiPriority w:val="99"/>
    <w:rsid w:val="004E4D9F"/>
    <w:rPr>
      <w:color w:val="000000"/>
    </w:rPr>
  </w:style>
  <w:style w:type="character" w:customStyle="1" w:styleId="st30">
    <w:name w:val="st30"/>
    <w:uiPriority w:val="99"/>
    <w:rsid w:val="004E4D9F"/>
    <w:rPr>
      <w:b/>
      <w:bCs/>
      <w:color w:val="000000"/>
      <w:sz w:val="32"/>
      <w:szCs w:val="32"/>
      <w:vertAlign w:val="superscript"/>
    </w:rPr>
  </w:style>
  <w:style w:type="character" w:styleId="a5">
    <w:name w:val="Hyperlink"/>
    <w:basedOn w:val="a0"/>
    <w:uiPriority w:val="99"/>
    <w:unhideWhenUsed/>
    <w:rsid w:val="00C83769"/>
    <w:rPr>
      <w:color w:val="0000FF" w:themeColor="hyperlink"/>
      <w:u w:val="single"/>
    </w:rPr>
  </w:style>
  <w:style w:type="character" w:styleId="a6">
    <w:name w:val="Unresolved Mention"/>
    <w:basedOn w:val="a0"/>
    <w:uiPriority w:val="99"/>
    <w:semiHidden/>
    <w:unhideWhenUsed/>
    <w:rsid w:val="00C83769"/>
    <w:rPr>
      <w:color w:val="605E5C"/>
      <w:shd w:val="clear" w:color="auto" w:fill="E1DFDD"/>
    </w:rPr>
  </w:style>
  <w:style w:type="paragraph" w:styleId="a7">
    <w:name w:val="No Spacing"/>
    <w:uiPriority w:val="1"/>
    <w:qFormat/>
    <w:rsid w:val="002243F2"/>
    <w:pPr>
      <w:spacing w:after="0" w:line="240" w:lineRule="auto"/>
    </w:pPr>
    <w:rPr>
      <w:rFonts w:eastAsia="Times New Roman" w:cs="Times New Roman"/>
    </w:rPr>
  </w:style>
  <w:style w:type="paragraph" w:styleId="a8">
    <w:name w:val="Balloon Text"/>
    <w:basedOn w:val="a"/>
    <w:link w:val="a9"/>
    <w:uiPriority w:val="99"/>
    <w:semiHidden/>
    <w:unhideWhenUsed/>
    <w:rsid w:val="0031624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1624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pm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pmr.gov.ua/" TargetMode="External"/><Relationship Id="rId5" Type="http://schemas.openxmlformats.org/officeDocument/2006/relationships/hyperlink" Target="https://mpmr.gov.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A28E4-6729-4D3A-A218-008880FE5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5551</Words>
  <Characters>31645</Characters>
  <Application>Microsoft Office Word</Application>
  <DocSecurity>0</DocSecurity>
  <Lines>263</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HP</cp:lastModifiedBy>
  <cp:revision>3</cp:revision>
  <cp:lastPrinted>2024-01-10T11:12:00Z</cp:lastPrinted>
  <dcterms:created xsi:type="dcterms:W3CDTF">2024-02-06T13:41:00Z</dcterms:created>
  <dcterms:modified xsi:type="dcterms:W3CDTF">2024-02-06T13:59:00Z</dcterms:modified>
</cp:coreProperties>
</file>