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D7" w:rsidRPr="00EB18B4" w:rsidRDefault="00677FD7" w:rsidP="00EB18B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  </w:t>
      </w:r>
      <w:r w:rsidR="00EB18B4">
        <w:rPr>
          <w:lang w:val="ru-RU"/>
        </w:rPr>
        <w:t xml:space="preserve">                                   </w:t>
      </w:r>
      <w:r>
        <w:rPr>
          <w:lang w:val="ru-RU"/>
        </w:rPr>
        <w:t xml:space="preserve">     </w:t>
      </w:r>
      <w:proofErr w:type="spellStart"/>
      <w:r w:rsidRPr="00EB18B4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EB18B4">
        <w:rPr>
          <w:rFonts w:ascii="Times New Roman" w:hAnsi="Times New Roman" w:cs="Times New Roman"/>
          <w:sz w:val="28"/>
          <w:szCs w:val="28"/>
          <w:lang w:val="ru-RU"/>
        </w:rPr>
        <w:t xml:space="preserve">  №2</w:t>
      </w:r>
      <w:r w:rsidR="00EB18B4" w:rsidRPr="00EB18B4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7FD7" w:rsidRPr="00EB18B4" w:rsidRDefault="00677FD7" w:rsidP="00EB1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8B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9448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до </w:t>
      </w:r>
      <w:proofErr w:type="spellStart"/>
      <w:r w:rsidR="0094483A">
        <w:rPr>
          <w:rFonts w:ascii="Times New Roman" w:hAnsi="Times New Roman" w:cs="Times New Roman"/>
          <w:sz w:val="28"/>
          <w:szCs w:val="28"/>
          <w:lang w:val="ru-RU"/>
        </w:rPr>
        <w:t>проє</w:t>
      </w:r>
      <w:r w:rsidRPr="00EB18B4">
        <w:rPr>
          <w:rFonts w:ascii="Times New Roman" w:hAnsi="Times New Roman" w:cs="Times New Roman"/>
          <w:sz w:val="28"/>
          <w:szCs w:val="28"/>
          <w:lang w:val="ru-RU"/>
        </w:rPr>
        <w:t>кту</w:t>
      </w:r>
      <w:proofErr w:type="spellEnd"/>
      <w:r w:rsidRPr="00EB18B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EB18B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B18B4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EB18B4">
        <w:rPr>
          <w:rFonts w:ascii="Times New Roman" w:hAnsi="Times New Roman" w:cs="Times New Roman"/>
          <w:sz w:val="28"/>
          <w:szCs w:val="28"/>
        </w:rPr>
        <w:t xml:space="preserve"> сесії</w:t>
      </w:r>
    </w:p>
    <w:p w:rsidR="00677FD7" w:rsidRPr="00EB18B4" w:rsidRDefault="00677FD7" w:rsidP="00EB1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Могилів-Подільської</w:t>
      </w:r>
    </w:p>
    <w:p w:rsidR="00677FD7" w:rsidRPr="00EB18B4" w:rsidRDefault="00677FD7" w:rsidP="00EB1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міської ради</w:t>
      </w:r>
    </w:p>
    <w:p w:rsidR="00677FD7" w:rsidRPr="00EB18B4" w:rsidRDefault="00677FD7" w:rsidP="00EB1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8 скликання</w:t>
      </w:r>
    </w:p>
    <w:p w:rsidR="00677FD7" w:rsidRPr="00EB18B4" w:rsidRDefault="00677FD7" w:rsidP="00EB1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від  ____________  № __</w:t>
      </w:r>
    </w:p>
    <w:p w:rsidR="00677FD7" w:rsidRPr="00081721" w:rsidRDefault="00677FD7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FD7" w:rsidRDefault="00677FD7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18B4" w:rsidRDefault="00EB18B4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18B4" w:rsidRPr="00081721" w:rsidRDefault="00EB18B4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FD7" w:rsidRPr="00EB18B4" w:rsidRDefault="00677FD7" w:rsidP="00EB1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B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677FD7" w:rsidRPr="00EB18B4" w:rsidRDefault="00677FD7" w:rsidP="00EB1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8B4">
        <w:rPr>
          <w:rFonts w:ascii="Times New Roman" w:hAnsi="Times New Roman" w:cs="Times New Roman"/>
          <w:b/>
          <w:sz w:val="28"/>
          <w:szCs w:val="28"/>
        </w:rPr>
        <w:t>Грушанського</w:t>
      </w:r>
      <w:proofErr w:type="spellEnd"/>
      <w:r w:rsidRPr="00EB18B4">
        <w:rPr>
          <w:rFonts w:ascii="Times New Roman" w:hAnsi="Times New Roman" w:cs="Times New Roman"/>
          <w:b/>
          <w:sz w:val="28"/>
          <w:szCs w:val="28"/>
        </w:rPr>
        <w:t xml:space="preserve">  сільського  клубу</w:t>
      </w:r>
    </w:p>
    <w:p w:rsidR="00677FD7" w:rsidRPr="00EB18B4" w:rsidRDefault="00677FD7" w:rsidP="00EB1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B4">
        <w:rPr>
          <w:rFonts w:ascii="Times New Roman" w:hAnsi="Times New Roman" w:cs="Times New Roman"/>
          <w:b/>
          <w:sz w:val="28"/>
          <w:szCs w:val="28"/>
        </w:rPr>
        <w:t>Могилів-Подільської міської ради</w:t>
      </w:r>
    </w:p>
    <w:p w:rsidR="00677FD7" w:rsidRPr="00EB18B4" w:rsidRDefault="00677FD7" w:rsidP="00EB1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B4">
        <w:rPr>
          <w:rFonts w:ascii="Times New Roman" w:hAnsi="Times New Roman" w:cs="Times New Roman"/>
          <w:b/>
          <w:sz w:val="28"/>
          <w:szCs w:val="28"/>
        </w:rPr>
        <w:t>Могилів - Подільського району</w:t>
      </w:r>
    </w:p>
    <w:p w:rsidR="00677FD7" w:rsidRPr="00EB18B4" w:rsidRDefault="00677FD7" w:rsidP="00EB1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B4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677FD7" w:rsidRPr="00EB18B4" w:rsidRDefault="00677FD7" w:rsidP="00EB1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B4"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B4" w:rsidRDefault="00EB18B4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B4" w:rsidRPr="00081721" w:rsidRDefault="00EB18B4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721">
        <w:rPr>
          <w:rFonts w:ascii="Times New Roman" w:eastAsia="Calibri" w:hAnsi="Times New Roman" w:cs="Times New Roman"/>
          <w:b/>
          <w:sz w:val="28"/>
          <w:szCs w:val="28"/>
        </w:rPr>
        <w:t>2021р.</w:t>
      </w:r>
    </w:p>
    <w:p w:rsidR="00677FD7" w:rsidRDefault="00677FD7" w:rsidP="00DC730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18B4" w:rsidRDefault="00EB18B4" w:rsidP="00EB18B4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B4" w:rsidRDefault="00EB18B4" w:rsidP="00EB18B4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306" w:rsidRPr="001F7402" w:rsidRDefault="00DC7306" w:rsidP="00B8268D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7402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  <w:r w:rsidR="00B8268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1.1.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Грушанського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сільського клубу  Могилів-Подільської міської ради Могилів-Подільського району Вінницької області (далі по тексту клуб).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1.2. Клубний заклад – це клуб,  діяльність якого спрямована на створення,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1.3. Клуб  є бюджетною неприбутковою організацією і в своїй діяльності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 культуру», Законом України “Про місцеве самоврядування в Україні”, актами Кабінету Міністрів України, розпорядженнями начальника Могилів-Подільського  управління мистецької політики і ресурсів,  наказами головного управління культури обласної державної адміністрації.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1.4. Головними напрямками роботи клубу  є: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популяризація культурної спадщини, як національної культури;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1.5. Функціями клубу є культурно-творча, виховна, пізнавальна, розважальна.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1.6. Головними завданнями клубного закладу є: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1.7. Метою створення клубу є задоволення культурних потреб громадян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1.8. Головними видами діяльності клубу є: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79138D" w:rsidRPr="00B8268D">
        <w:rPr>
          <w:rFonts w:ascii="Times New Roman" w:hAnsi="Times New Roman" w:cs="Times New Roman"/>
          <w:sz w:val="28"/>
          <w:szCs w:val="28"/>
        </w:rPr>
        <w:t>Місце знаходження</w:t>
      </w:r>
      <w:r w:rsidRPr="00B8268D">
        <w:rPr>
          <w:rFonts w:ascii="Times New Roman" w:hAnsi="Times New Roman" w:cs="Times New Roman"/>
          <w:sz w:val="28"/>
          <w:szCs w:val="28"/>
        </w:rPr>
        <w:t xml:space="preserve">  клубу: </w:t>
      </w:r>
      <w:r w:rsidR="0079138D" w:rsidRPr="00B8268D">
        <w:rPr>
          <w:rFonts w:ascii="Times New Roman" w:hAnsi="Times New Roman" w:cs="Times New Roman"/>
          <w:sz w:val="28"/>
          <w:szCs w:val="28"/>
        </w:rPr>
        <w:t>24050,</w:t>
      </w:r>
      <w:r w:rsidRPr="00B8268D">
        <w:rPr>
          <w:rFonts w:ascii="Times New Roman" w:hAnsi="Times New Roman" w:cs="Times New Roman"/>
          <w:sz w:val="28"/>
          <w:szCs w:val="28"/>
        </w:rPr>
        <w:t xml:space="preserve"> Вінницька область, село Грушка   вул. Базарна,2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79138D" w:rsidRPr="00B8268D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ради Могилів-Подільського району Вінницької області</w:t>
      </w:r>
      <w:r w:rsidRPr="00B8268D">
        <w:rPr>
          <w:rFonts w:ascii="Times New Roman" w:hAnsi="Times New Roman" w:cs="Times New Roman"/>
          <w:sz w:val="28"/>
          <w:szCs w:val="28"/>
        </w:rPr>
        <w:t>.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Коротка:  клуб.</w:t>
      </w:r>
    </w:p>
    <w:p w:rsidR="00B8268D" w:rsidRPr="00B8268D" w:rsidRDefault="00B8268D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клубного закладу</w:t>
      </w:r>
      <w:r w:rsidR="00B8268D">
        <w:rPr>
          <w:rFonts w:ascii="Times New Roman" w:hAnsi="Times New Roman" w:cs="Times New Roman"/>
          <w:b/>
          <w:sz w:val="28"/>
          <w:szCs w:val="28"/>
        </w:rPr>
        <w:t>.</w:t>
      </w:r>
    </w:p>
    <w:p w:rsidR="00B8268D" w:rsidRPr="00B8268D" w:rsidRDefault="00B8268D" w:rsidP="00B8268D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2.1. Клуб  створюється з урахуванням соціально-економічних, культурно-дозвіллєвих потреб населення  села за умови наявності необхідної матеріально-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2.2. Засновником клубу  є </w:t>
      </w:r>
      <w:r w:rsidR="0079138D" w:rsidRPr="00B8268D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B8268D">
        <w:rPr>
          <w:rFonts w:ascii="Times New Roman" w:hAnsi="Times New Roman" w:cs="Times New Roman"/>
          <w:sz w:val="28"/>
          <w:szCs w:val="28"/>
        </w:rPr>
        <w:t>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2.3. Міська  рада забезпечує функціонування та розвиток клубу.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2.4. Клуб може перебувати у складі установ, підприємств та організацій.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2.5. Клуб може входити, зберігаючи юридичну самостійність, до складу культурних, культурно-спортивних,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освітньо-культурних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>, культурно-оздоровчих комплексів, інших подібних об’єднань.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2.6. Клуб може створювати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2.7. Створення, реорганізація та ліквідація клубу здійснюється відповідно до чинного законодавства України.</w:t>
      </w:r>
    </w:p>
    <w:p w:rsidR="00B8268D" w:rsidRPr="00B8268D" w:rsidRDefault="00B8268D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  <w:r w:rsidR="00B8268D">
        <w:rPr>
          <w:rFonts w:ascii="Times New Roman" w:hAnsi="Times New Roman" w:cs="Times New Roman"/>
          <w:b/>
          <w:sz w:val="28"/>
          <w:szCs w:val="28"/>
        </w:rPr>
        <w:t>.</w:t>
      </w:r>
    </w:p>
    <w:p w:rsidR="00B8268D" w:rsidRPr="00B8268D" w:rsidRDefault="00B8268D" w:rsidP="00B8268D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3.1. Структура клубу визначається завданнями, напрямами та змістом його діяльності, місцевими умовами й можливостями.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3.2.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3.3.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3.4 Культурно-освітня, виховна, організаційно-масова дозвіллєва робота в клубі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3.5.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3.6.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3.7. Клуб відповідно до постанови Кабінету Міністрів України від 05.06.97 № 534 “Про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власності” має право на надання платних послуг.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3.8. Працівники клубів повинні проходити курси підвищення кваліфікації, які діють при обласному навчально-методичному центрі культури.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lastRenderedPageBreak/>
        <w:t>3.9. Атестація працівників клубу здійснюється атестаційною комісією.</w:t>
      </w:r>
    </w:p>
    <w:p w:rsidR="00B8268D" w:rsidRPr="00B8268D" w:rsidRDefault="00B8268D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Управління клубом</w:t>
      </w:r>
      <w:r w:rsidR="00B8268D">
        <w:rPr>
          <w:rFonts w:ascii="Times New Roman" w:hAnsi="Times New Roman" w:cs="Times New Roman"/>
          <w:b/>
          <w:sz w:val="28"/>
          <w:szCs w:val="28"/>
        </w:rPr>
        <w:t>.</w:t>
      </w:r>
    </w:p>
    <w:p w:rsidR="00B8268D" w:rsidRPr="00B8268D" w:rsidRDefault="00B8268D" w:rsidP="00B8268D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4.1. Клуб підпорядкований Могилів-Подільській міській раді Могилів-Подільського району Вінницької області.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4.2. Керівництво клубом здійснюється директором, завідуючим.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4.3. Керівник та творчі працівники клубу призначаються на посади і звільняються з посад відповідно до законодавства України та кваліфікаційних вимог згідно наказу Міністерства культури і мистецтв України № 168 від 14.04.2000р 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4.4. Керівник: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клубу; 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здійснює керівництво колективом клубу;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культурно-дозвіллєвих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клубом.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4.5. Посадові інструкції працівників закладу розробляються керівником відповідно до завдань покладених на клуб, затверджуються засновником за погодженням Начальника управління мистецької політики і ресурсів.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4.6.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4.7.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4.8. Подає інші види інформації та звітності на підставі запитів управління мистецької політики і ресурсів.</w:t>
      </w:r>
    </w:p>
    <w:p w:rsidR="00DC7306" w:rsidRPr="00B8268D" w:rsidRDefault="00DC7306" w:rsidP="00B826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5. Фінансово-господарська діяльність клубу</w:t>
      </w:r>
      <w:r w:rsidR="00B8268D">
        <w:rPr>
          <w:rFonts w:ascii="Times New Roman" w:hAnsi="Times New Roman" w:cs="Times New Roman"/>
          <w:b/>
          <w:sz w:val="28"/>
          <w:szCs w:val="28"/>
        </w:rPr>
        <w:t>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5.1.Фінансово-господарська діяльність клубу здійснюється відповідно до законодавства України та цього Положення.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5.2. Фінансування клубу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5.3. Додатковими джерелами формування коштів клубу є: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5.4. Клуб у процесі провадження фінансово-господарської діяльності має право: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положення;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lastRenderedPageBreak/>
        <w:t>- виконувати інші дії, що не суперечать законодавству України та цьому положенню.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5.5.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5.6. Приміщення клубу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5.7. Ведення діловодства, бухгалтерського обліку та звітності в клубі здійснюється бухгалтерією управління мистецької політики і ресурсів Могилів-Подільської міської ради Могилів-Подільського району Вінницької області ,  визначене  чинним законодавством України.</w:t>
      </w:r>
    </w:p>
    <w:p w:rsidR="00B8268D" w:rsidRPr="00B8268D" w:rsidRDefault="00B8268D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Припинення діяльності клубу</w:t>
      </w:r>
      <w:r w:rsidR="00B8268D">
        <w:rPr>
          <w:rFonts w:ascii="Times New Roman" w:hAnsi="Times New Roman" w:cs="Times New Roman"/>
          <w:b/>
          <w:sz w:val="28"/>
          <w:szCs w:val="28"/>
        </w:rPr>
        <w:t>.</w:t>
      </w:r>
    </w:p>
    <w:p w:rsidR="00B8268D" w:rsidRPr="00B8268D" w:rsidRDefault="00B8268D" w:rsidP="00B8268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6.1. Припинення діяльності клубу здійснюється відповідно до чинного законодавства України.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Начальник управління мистецької політики і ресурсів               Тетяна ФЛУД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B8268D" w:rsidRDefault="0075290A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90A" w:rsidRPr="00B8268D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306"/>
    <w:rsid w:val="001E099C"/>
    <w:rsid w:val="002752FB"/>
    <w:rsid w:val="002F0AB3"/>
    <w:rsid w:val="0062391D"/>
    <w:rsid w:val="00677FD7"/>
    <w:rsid w:val="0075290A"/>
    <w:rsid w:val="0079138D"/>
    <w:rsid w:val="0094483A"/>
    <w:rsid w:val="00B8268D"/>
    <w:rsid w:val="00DC7306"/>
    <w:rsid w:val="00E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06"/>
    <w:pPr>
      <w:ind w:left="720"/>
      <w:contextualSpacing/>
    </w:pPr>
  </w:style>
  <w:style w:type="paragraph" w:styleId="a4">
    <w:name w:val="No Spacing"/>
    <w:uiPriority w:val="1"/>
    <w:qFormat/>
    <w:rsid w:val="00EB1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5</cp:revision>
  <dcterms:created xsi:type="dcterms:W3CDTF">2021-02-03T15:39:00Z</dcterms:created>
  <dcterms:modified xsi:type="dcterms:W3CDTF">2021-02-05T07:23:00Z</dcterms:modified>
</cp:coreProperties>
</file>