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F" w:rsidRPr="00A93CCF" w:rsidRDefault="00A93CCF" w:rsidP="00A93CCF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A93CCF"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 wp14:anchorId="3F3FFF97" wp14:editId="153D2B7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CF" w:rsidRPr="00A93CCF" w:rsidRDefault="00A93CCF" w:rsidP="00A93CCF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A93CCF">
        <w:rPr>
          <w:bCs/>
          <w:smallCaps/>
          <w:color w:val="000000"/>
          <w:sz w:val="28"/>
          <w:szCs w:val="28"/>
        </w:rPr>
        <w:t>УКРАЇНА</w:t>
      </w:r>
      <w:r w:rsidRPr="00A93CCF">
        <w:rPr>
          <w:bCs/>
          <w:smallCaps/>
          <w:color w:val="000000"/>
          <w:sz w:val="28"/>
          <w:szCs w:val="28"/>
        </w:rPr>
        <w:br/>
      </w:r>
      <w:r w:rsidRPr="00A93CCF">
        <w:rPr>
          <w:bCs/>
          <w:color w:val="000000"/>
          <w:sz w:val="28"/>
          <w:szCs w:val="28"/>
        </w:rPr>
        <w:t>МОГИЛІВ-ПОДІЛЬСЬКА МІСЬКА РАДА</w:t>
      </w:r>
      <w:r w:rsidRPr="00A93CCF">
        <w:rPr>
          <w:bCs/>
          <w:color w:val="000000"/>
          <w:sz w:val="28"/>
          <w:szCs w:val="28"/>
        </w:rPr>
        <w:br/>
        <w:t>ВІННИЦЬКОЇ ОБЛАСТІ</w:t>
      </w:r>
    </w:p>
    <w:p w:rsidR="00A93CCF" w:rsidRPr="00A93CCF" w:rsidRDefault="00A93CCF" w:rsidP="00A93CC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93CCF">
        <w:rPr>
          <w:b/>
          <w:bCs/>
          <w:color w:val="000000"/>
          <w:sz w:val="28"/>
          <w:szCs w:val="28"/>
        </w:rPr>
        <w:t>ВИКОНАВЧИЙ КОМІТЕТ</w:t>
      </w:r>
    </w:p>
    <w:p w:rsidR="00A93CCF" w:rsidRPr="00A93CCF" w:rsidRDefault="00A93CCF" w:rsidP="00A93CC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A93CCF">
        <w:rPr>
          <w:noProof/>
          <w:sz w:val="20"/>
          <w:szCs w:val="20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5A2540" wp14:editId="2953F61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93CCF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A93CCF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405</w:t>
      </w:r>
    </w:p>
    <w:p w:rsidR="00A93CCF" w:rsidRDefault="00A93CCF" w:rsidP="007F6FD4">
      <w:pPr>
        <w:jc w:val="center"/>
        <w:rPr>
          <w:bCs/>
          <w:color w:val="000000"/>
          <w:sz w:val="28"/>
          <w:szCs w:val="28"/>
        </w:rPr>
      </w:pPr>
      <w:r w:rsidRPr="00A93CCF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30</w:t>
      </w:r>
      <w:r w:rsidRPr="00A93CC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A93CCF">
        <w:rPr>
          <w:bCs/>
          <w:color w:val="000000"/>
          <w:sz w:val="28"/>
          <w:szCs w:val="28"/>
        </w:rPr>
        <w:t>.2021р.                                              м. Могилів-Подільський</w:t>
      </w:r>
    </w:p>
    <w:p w:rsidR="007F6FD4" w:rsidRPr="00A93CCF" w:rsidRDefault="007F6FD4" w:rsidP="007F6FD4">
      <w:pPr>
        <w:jc w:val="center"/>
        <w:rPr>
          <w:bCs/>
          <w:color w:val="000000"/>
          <w:sz w:val="28"/>
          <w:szCs w:val="28"/>
        </w:rPr>
      </w:pPr>
    </w:p>
    <w:p w:rsidR="00C522A7" w:rsidRPr="008C1EBF" w:rsidRDefault="00C522A7" w:rsidP="007F6FD4">
      <w:pPr>
        <w:rPr>
          <w:bCs/>
          <w:sz w:val="16"/>
          <w:szCs w:val="16"/>
        </w:rPr>
      </w:pPr>
    </w:p>
    <w:p w:rsidR="00C522A7" w:rsidRPr="003968A3" w:rsidRDefault="00C522A7" w:rsidP="007F6FD4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C522A7" w:rsidRPr="00A93CCF" w:rsidRDefault="00C522A7" w:rsidP="007F6FD4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CCF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протоколів засідань комісій </w:t>
      </w:r>
    </w:p>
    <w:p w:rsidR="00C522A7" w:rsidRPr="00A93CCF" w:rsidRDefault="00C522A7" w:rsidP="007F6FD4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22A7" w:rsidRPr="00A93CCF" w:rsidRDefault="00A93CCF" w:rsidP="007F6FD4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Керуючись ст.ст.34, 52 Закону України 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«Про місцеве самоврядування в Україні», відповідно до рішень виконавчого комітету міс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ької ради від 30.12.2020 року №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370 «Про затвердження складу комісії з питань призначення (відновлення) соціальних виплат внутрішньо переміщеним особам» та від 30.12.2020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369 «Про затвердження складу </w:t>
      </w:r>
      <w:r w:rsidR="00C522A7" w:rsidRPr="00A93CCF"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комісію з розгляду питань призначення та надання державної соціальної до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омоги» зі змінами,- </w:t>
      </w:r>
    </w:p>
    <w:p w:rsidR="00C522A7" w:rsidRPr="00A93CCF" w:rsidRDefault="00C522A7" w:rsidP="00A93CCF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22A7" w:rsidRPr="00A93CCF" w:rsidRDefault="00C522A7" w:rsidP="00A93CCF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3CCF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виконком міської ради ВИРІШИВ:</w:t>
      </w:r>
    </w:p>
    <w:p w:rsidR="00C522A7" w:rsidRPr="00A93CCF" w:rsidRDefault="00C522A7" w:rsidP="00C522A7">
      <w:pPr>
        <w:pStyle w:val="a4"/>
        <w:shd w:val="clear" w:color="auto" w:fill="auto"/>
        <w:spacing w:before="0" w:after="0" w:line="240" w:lineRule="auto"/>
        <w:ind w:left="102" w:firstLine="79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522A7" w:rsidRPr="00A93CCF" w:rsidRDefault="00A93CCF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 w:rsidRPr="00A93CCF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протоколи засідань комісій:</w:t>
      </w:r>
    </w:p>
    <w:p w:rsidR="00A93CCF" w:rsidRDefault="00A93CCF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- протокол №</w:t>
      </w:r>
      <w:r w:rsidR="00C522A7" w:rsidRPr="00A93CCF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16 від 23.11.2021 року засідання комісії з питань призначення </w:t>
      </w:r>
    </w:p>
    <w:p w:rsidR="00C522A7" w:rsidRPr="00A93CCF" w:rsidRDefault="00A93CCF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  </w:t>
      </w:r>
      <w:r w:rsidR="00C522A7" w:rsidRPr="00A93CCF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A93CCF" w:rsidRDefault="00A93CCF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- протокол №</w:t>
      </w:r>
      <w:r w:rsidR="00C522A7" w:rsidRPr="00A93CCF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17 від 06.12.2021 року засідання комісії з питань призначення 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</w:p>
    <w:p w:rsidR="00C522A7" w:rsidRPr="00A93CCF" w:rsidRDefault="00A93CCF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  (відновлення) </w:t>
      </w:r>
      <w:r w:rsidR="00C522A7" w:rsidRPr="00A93CCF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соціальних виплат внутрішньо переміщеним особам.</w:t>
      </w:r>
    </w:p>
    <w:p w:rsidR="00A93CCF" w:rsidRDefault="00C522A7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93CCF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2.</w:t>
      </w:r>
      <w:r w:rsidRPr="00A93CCF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93CC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  <w:r w:rsidR="00A93C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22A7" w:rsidRPr="00A93CCF" w:rsidRDefault="00A93CCF" w:rsidP="00A93CCF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22A7" w:rsidRPr="00A93CCF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Слободянюка М.В.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2A7" w:rsidRPr="00A93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2A7" w:rsidRPr="00A93CCF" w:rsidRDefault="00C522A7" w:rsidP="00C522A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522A7" w:rsidRPr="00A93CCF" w:rsidRDefault="00C522A7" w:rsidP="00C522A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522A7" w:rsidRDefault="00C522A7" w:rsidP="00C522A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</w:p>
    <w:p w:rsidR="00A93CCF" w:rsidRDefault="00A93CCF" w:rsidP="00C522A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</w:p>
    <w:p w:rsidR="005A7093" w:rsidRPr="00A93CCF" w:rsidRDefault="005A7093" w:rsidP="00C522A7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522A7" w:rsidRPr="00A93CCF" w:rsidRDefault="007F6FD4" w:rsidP="00C522A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proofErr w:type="spellStart"/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Міський</w:t>
      </w:r>
      <w:proofErr w:type="spellEnd"/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голова</w:t>
      </w:r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Геннадій</w:t>
      </w:r>
      <w:proofErr w:type="spellEnd"/>
      <w:r w:rsidR="00C522A7" w:rsidRPr="00A93CCF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ГЛУХМАНЮК</w:t>
      </w:r>
    </w:p>
    <w:p w:rsidR="00C522A7" w:rsidRPr="00A93CCF" w:rsidRDefault="00C522A7" w:rsidP="00C522A7">
      <w:pPr>
        <w:rPr>
          <w:b/>
          <w:i/>
          <w:sz w:val="28"/>
          <w:szCs w:val="28"/>
        </w:rPr>
      </w:pPr>
    </w:p>
    <w:p w:rsidR="00C522A7" w:rsidRDefault="00C522A7" w:rsidP="00C522A7">
      <w:pPr>
        <w:tabs>
          <w:tab w:val="center" w:pos="4536"/>
          <w:tab w:val="right" w:pos="9072"/>
        </w:tabs>
        <w:rPr>
          <w:sz w:val="28"/>
          <w:szCs w:val="28"/>
        </w:rPr>
      </w:pPr>
      <w:r w:rsidRPr="00A93CCF">
        <w:rPr>
          <w:sz w:val="28"/>
          <w:szCs w:val="28"/>
        </w:rPr>
        <w:t xml:space="preserve"> </w:t>
      </w:r>
    </w:p>
    <w:p w:rsidR="00A93CCF" w:rsidRDefault="00A93CCF" w:rsidP="00C522A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A93CCF" w:rsidRDefault="00A93CCF" w:rsidP="00C522A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A93CCF" w:rsidRDefault="00A93CCF" w:rsidP="00C522A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A93CCF" w:rsidRPr="00A93CCF" w:rsidRDefault="00A93CCF" w:rsidP="00C522A7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C522A7" w:rsidRPr="00A93CCF" w:rsidRDefault="00C522A7" w:rsidP="00A93CCF">
      <w:bookmarkStart w:id="0" w:name="_GoBack"/>
      <w:bookmarkEnd w:id="0"/>
    </w:p>
    <w:sectPr w:rsidR="00C522A7" w:rsidRPr="00A93CCF" w:rsidSect="00E35863">
      <w:pgSz w:w="11906" w:h="16838"/>
      <w:pgMar w:top="851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30"/>
    <w:rsid w:val="004B53E1"/>
    <w:rsid w:val="005A7093"/>
    <w:rsid w:val="00657430"/>
    <w:rsid w:val="007F6FD4"/>
    <w:rsid w:val="00A93CCF"/>
    <w:rsid w:val="00C522A7"/>
    <w:rsid w:val="00E35863"/>
    <w:rsid w:val="00F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522A7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522A7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C522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C522A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2A7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C522A7"/>
    <w:rPr>
      <w:color w:val="0000FF"/>
      <w:u w:val="single"/>
    </w:rPr>
  </w:style>
  <w:style w:type="character" w:customStyle="1" w:styleId="a6">
    <w:name w:val="Текст Знак"/>
    <w:link w:val="a7"/>
    <w:locked/>
    <w:rsid w:val="00C522A7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C522A7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C522A7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C522A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C522A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52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2A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522A7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522A7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C522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C522A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2A7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C522A7"/>
    <w:rPr>
      <w:color w:val="0000FF"/>
      <w:u w:val="single"/>
    </w:rPr>
  </w:style>
  <w:style w:type="character" w:customStyle="1" w:styleId="a6">
    <w:name w:val="Текст Знак"/>
    <w:link w:val="a7"/>
    <w:locked/>
    <w:rsid w:val="00C522A7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C522A7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C522A7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C522A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C522A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52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2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2022-01-10T10:23:00Z</dcterms:created>
  <dcterms:modified xsi:type="dcterms:W3CDTF">2022-01-24T12:05:00Z</dcterms:modified>
</cp:coreProperties>
</file>