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B" w:rsidRPr="00D8600A" w:rsidRDefault="00862EEB" w:rsidP="00D8600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860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</w:t>
      </w:r>
      <w:r w:rsidRPr="00FE526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862EEB" w:rsidRPr="00D8600A" w:rsidRDefault="00862EEB" w:rsidP="00D8600A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</w:pPr>
      <w:r w:rsidRPr="00D8600A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УКРАЇНА</w:t>
      </w:r>
      <w:r w:rsidRPr="00D8600A">
        <w:rPr>
          <w:rFonts w:ascii="Times New Roman" w:hAnsi="Times New Roman"/>
          <w:b/>
          <w:smallCaps/>
          <w:color w:val="000000"/>
          <w:sz w:val="28"/>
          <w:szCs w:val="28"/>
          <w:lang w:val="ru-RU" w:eastAsia="ru-RU"/>
        </w:rPr>
        <w:br/>
      </w:r>
      <w:r w:rsidRPr="00D8600A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МОГИЛІВ-ПОДІЛЬСЬКА МІСЬКА РАДА</w:t>
      </w:r>
      <w:r w:rsidRPr="00D8600A">
        <w:rPr>
          <w:rFonts w:ascii="Times New Roman" w:hAnsi="Times New Roman"/>
          <w:b/>
          <w:smallCaps/>
          <w:color w:val="000000"/>
          <w:sz w:val="28"/>
          <w:szCs w:val="28"/>
          <w:lang w:val="ru-RU" w:eastAsia="ru-RU"/>
        </w:rPr>
        <w:br/>
      </w:r>
      <w:r w:rsidRPr="00D8600A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ВІННИЦЬКОЇ ОБЛАСТІ</w:t>
      </w:r>
    </w:p>
    <w:p w:rsidR="00862EEB" w:rsidRPr="00D8600A" w:rsidRDefault="00862EEB" w:rsidP="00D8600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 w:rsidRPr="00D8600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ВИКОНАВЧИЙ КОМІТЕТ</w:t>
      </w:r>
    </w:p>
    <w:p w:rsidR="00862EEB" w:rsidRPr="00D8600A" w:rsidRDefault="00862EEB" w:rsidP="00D8600A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8600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92</w:t>
      </w:r>
    </w:p>
    <w:p w:rsidR="00862EEB" w:rsidRPr="00D8600A" w:rsidRDefault="00862EEB" w:rsidP="00D8600A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8600A">
        <w:rPr>
          <w:rFonts w:ascii="Times New Roman" w:hAnsi="Times New Roman"/>
          <w:bCs/>
          <w:sz w:val="28"/>
          <w:szCs w:val="28"/>
          <w:lang w:eastAsia="ru-RU"/>
        </w:rPr>
        <w:t xml:space="preserve">             Від 30.03.2017р.                                              м. Могилів-Подільський</w:t>
      </w:r>
    </w:p>
    <w:p w:rsidR="00862EEB" w:rsidRDefault="00862EEB" w:rsidP="00D86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00A"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/>
          <w:b/>
          <w:sz w:val="28"/>
          <w:szCs w:val="28"/>
        </w:rPr>
        <w:t>в</w:t>
      </w:r>
      <w:r w:rsidRPr="00D8600A">
        <w:rPr>
          <w:rFonts w:ascii="Times New Roman" w:hAnsi="Times New Roman"/>
          <w:b/>
          <w:sz w:val="28"/>
          <w:szCs w:val="28"/>
        </w:rPr>
        <w:t xml:space="preserve"> рішення </w:t>
      </w:r>
    </w:p>
    <w:p w:rsidR="00862EEB" w:rsidRDefault="00862EEB" w:rsidP="00D86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00A">
        <w:rPr>
          <w:rFonts w:ascii="Times New Roman" w:hAnsi="Times New Roman"/>
          <w:b/>
          <w:sz w:val="28"/>
          <w:szCs w:val="28"/>
        </w:rPr>
        <w:t>викон</w:t>
      </w:r>
      <w:r>
        <w:rPr>
          <w:rFonts w:ascii="Times New Roman" w:hAnsi="Times New Roman"/>
          <w:b/>
          <w:sz w:val="28"/>
          <w:szCs w:val="28"/>
        </w:rPr>
        <w:t xml:space="preserve">авчого комітету міської ради від 28.04.2016р. №137 </w:t>
      </w:r>
    </w:p>
    <w:p w:rsidR="00862EEB" w:rsidRPr="00290C1A" w:rsidRDefault="00862EEB" w:rsidP="00D86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C1A">
        <w:rPr>
          <w:rFonts w:ascii="Times New Roman" w:hAnsi="Times New Roman"/>
          <w:b/>
          <w:sz w:val="28"/>
          <w:szCs w:val="28"/>
        </w:rPr>
        <w:t>«Про приватизацію державного житлового фонду»</w:t>
      </w:r>
    </w:p>
    <w:p w:rsidR="00862EEB" w:rsidRPr="00D8600A" w:rsidRDefault="00862EEB" w:rsidP="00D86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EEB" w:rsidRPr="00D8600A" w:rsidRDefault="00862EEB" w:rsidP="00D8600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8600A">
        <w:rPr>
          <w:rFonts w:ascii="Times New Roman" w:hAnsi="Times New Roman"/>
          <w:sz w:val="28"/>
          <w:szCs w:val="28"/>
        </w:rPr>
        <w:t>Керуючись ст.ст. 30,</w:t>
      </w:r>
      <w:r>
        <w:rPr>
          <w:rFonts w:ascii="Times New Roman" w:hAnsi="Times New Roman"/>
          <w:sz w:val="28"/>
          <w:szCs w:val="28"/>
        </w:rPr>
        <w:t xml:space="preserve"> 40 Закону України «</w:t>
      </w:r>
      <w:r w:rsidRPr="00D8600A">
        <w:rPr>
          <w:rFonts w:ascii="Times New Roman" w:hAnsi="Times New Roman"/>
          <w:sz w:val="28"/>
          <w:szCs w:val="28"/>
        </w:rPr>
        <w:t>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</w:t>
      </w:r>
      <w:r w:rsidRPr="00D8600A">
        <w:rPr>
          <w:rFonts w:ascii="Times New Roman" w:hAnsi="Times New Roman"/>
          <w:sz w:val="28"/>
          <w:szCs w:val="28"/>
        </w:rPr>
        <w:t>,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0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0A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0A">
        <w:rPr>
          <w:rFonts w:ascii="Times New Roman" w:hAnsi="Times New Roman"/>
          <w:sz w:val="28"/>
          <w:szCs w:val="28"/>
        </w:rPr>
        <w:t xml:space="preserve">63 Житлового </w:t>
      </w:r>
      <w:r>
        <w:rPr>
          <w:rFonts w:ascii="Times New Roman" w:hAnsi="Times New Roman"/>
          <w:sz w:val="28"/>
          <w:szCs w:val="28"/>
        </w:rPr>
        <w:t>к</w:t>
      </w:r>
      <w:r w:rsidRPr="00D8600A">
        <w:rPr>
          <w:rFonts w:ascii="Times New Roman" w:hAnsi="Times New Roman"/>
          <w:sz w:val="28"/>
          <w:szCs w:val="28"/>
        </w:rPr>
        <w:t>одексу України, відп</w:t>
      </w:r>
      <w:r>
        <w:rPr>
          <w:rFonts w:ascii="Times New Roman" w:hAnsi="Times New Roman"/>
          <w:sz w:val="28"/>
          <w:szCs w:val="28"/>
        </w:rPr>
        <w:t>овідно до вимог Закону України «</w:t>
      </w:r>
      <w:r w:rsidRPr="00D8600A">
        <w:rPr>
          <w:rFonts w:ascii="Times New Roman" w:hAnsi="Times New Roman"/>
          <w:sz w:val="28"/>
          <w:szCs w:val="28"/>
        </w:rPr>
        <w:t>Про приватиза</w:t>
      </w:r>
      <w:r>
        <w:rPr>
          <w:rFonts w:ascii="Times New Roman" w:hAnsi="Times New Roman"/>
          <w:sz w:val="28"/>
          <w:szCs w:val="28"/>
        </w:rPr>
        <w:t>цію державного житлового фонду»</w:t>
      </w:r>
      <w:r w:rsidRPr="00D8600A">
        <w:rPr>
          <w:rFonts w:ascii="Times New Roman" w:hAnsi="Times New Roman"/>
          <w:sz w:val="28"/>
          <w:szCs w:val="28"/>
        </w:rPr>
        <w:t>, Положення про порядок передачі</w:t>
      </w:r>
      <w:r>
        <w:rPr>
          <w:rFonts w:ascii="Times New Roman" w:hAnsi="Times New Roman"/>
          <w:sz w:val="28"/>
          <w:szCs w:val="28"/>
        </w:rPr>
        <w:t xml:space="preserve"> квартир (будинків) у власність </w:t>
      </w:r>
      <w:r w:rsidRPr="00D8600A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00A">
        <w:rPr>
          <w:rFonts w:ascii="Times New Roman" w:hAnsi="Times New Roman"/>
          <w:sz w:val="28"/>
          <w:szCs w:val="28"/>
        </w:rPr>
        <w:t>затвердженого наказом Держкомунгоспу від 15.09.92р., розглянувши лист відділу надання адміністративних послу</w:t>
      </w:r>
      <w:r>
        <w:rPr>
          <w:rFonts w:ascii="Times New Roman" w:hAnsi="Times New Roman"/>
          <w:sz w:val="28"/>
          <w:szCs w:val="28"/>
        </w:rPr>
        <w:t>г від 20.03.2017 року №11-25/26</w:t>
      </w:r>
      <w:r w:rsidRPr="00D860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0A">
        <w:rPr>
          <w:rFonts w:ascii="Times New Roman" w:hAnsi="Times New Roman"/>
          <w:sz w:val="28"/>
          <w:szCs w:val="28"/>
        </w:rPr>
        <w:t>-</w:t>
      </w:r>
    </w:p>
    <w:p w:rsidR="00862EEB" w:rsidRPr="00D8600A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</w:p>
    <w:p w:rsidR="00862EEB" w:rsidRPr="00D8600A" w:rsidRDefault="00862EEB" w:rsidP="00D86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00A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862EEB" w:rsidRPr="00D8600A" w:rsidRDefault="00862EEB" w:rsidP="00D860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2EEB" w:rsidRPr="00D8600A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  <w:r w:rsidRPr="00D860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0A">
        <w:rPr>
          <w:rFonts w:ascii="Times New Roman" w:hAnsi="Times New Roman"/>
          <w:sz w:val="28"/>
          <w:szCs w:val="28"/>
        </w:rPr>
        <w:t xml:space="preserve">Внести зміни </w:t>
      </w:r>
      <w:r>
        <w:rPr>
          <w:rFonts w:ascii="Times New Roman" w:hAnsi="Times New Roman"/>
          <w:sz w:val="28"/>
          <w:szCs w:val="28"/>
        </w:rPr>
        <w:t>в</w:t>
      </w:r>
      <w:r w:rsidRPr="00D8600A">
        <w:rPr>
          <w:rFonts w:ascii="Times New Roman" w:hAnsi="Times New Roman"/>
          <w:sz w:val="28"/>
          <w:szCs w:val="28"/>
        </w:rPr>
        <w:t xml:space="preserve"> рішення викон</w:t>
      </w:r>
      <w:r>
        <w:rPr>
          <w:rFonts w:ascii="Times New Roman" w:hAnsi="Times New Roman"/>
          <w:sz w:val="28"/>
          <w:szCs w:val="28"/>
        </w:rPr>
        <w:t>авчого комітету міської ради</w:t>
      </w:r>
      <w:r w:rsidRPr="00D8600A">
        <w:rPr>
          <w:rFonts w:ascii="Times New Roman" w:hAnsi="Times New Roman"/>
          <w:sz w:val="28"/>
          <w:szCs w:val="28"/>
        </w:rPr>
        <w:t xml:space="preserve"> від 28.04.2016 року №137 «Про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>»</w:t>
      </w:r>
      <w:r w:rsidRPr="00D8600A">
        <w:rPr>
          <w:rFonts w:ascii="Times New Roman" w:hAnsi="Times New Roman"/>
          <w:sz w:val="28"/>
          <w:szCs w:val="28"/>
        </w:rPr>
        <w:t>, а саме</w:t>
      </w:r>
      <w:r>
        <w:rPr>
          <w:rFonts w:ascii="Times New Roman" w:hAnsi="Times New Roman"/>
          <w:sz w:val="28"/>
          <w:szCs w:val="28"/>
        </w:rPr>
        <w:t>,</w:t>
      </w:r>
      <w:r w:rsidRPr="00D86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підпункт 2.1. пункту 2 викласти у наступній редакції:</w:t>
      </w:r>
    </w:p>
    <w:p w:rsidR="00862EEB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D8600A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D8600A">
        <w:rPr>
          <w:rFonts w:ascii="Times New Roman" w:hAnsi="Times New Roman"/>
          <w:sz w:val="28"/>
          <w:szCs w:val="28"/>
        </w:rPr>
        <w:t xml:space="preserve">, склад сім’ї - 2 чоловіка, в тому числі </w:t>
      </w:r>
    </w:p>
    <w:p w:rsidR="00862EEB" w:rsidRPr="00D8600A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  <w:r w:rsidRPr="00D8600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ину – ______________________</w:t>
      </w:r>
      <w:r w:rsidRPr="00D8600A">
        <w:rPr>
          <w:rFonts w:ascii="Times New Roman" w:hAnsi="Times New Roman"/>
          <w:sz w:val="28"/>
          <w:szCs w:val="28"/>
        </w:rPr>
        <w:t>, на житлову 3-х кімнатну квартиру №8 по вул. Тельнюка</w:t>
      </w:r>
      <w:r>
        <w:rPr>
          <w:rFonts w:ascii="Times New Roman" w:hAnsi="Times New Roman"/>
          <w:sz w:val="28"/>
          <w:szCs w:val="28"/>
        </w:rPr>
        <w:t xml:space="preserve"> Станіслава</w:t>
      </w:r>
      <w:r w:rsidRPr="00D8600A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>, загальною площею 73,61 кв.м</w:t>
      </w:r>
      <w:r w:rsidRPr="00D8600A">
        <w:rPr>
          <w:rFonts w:ascii="Times New Roman" w:hAnsi="Times New Roman"/>
          <w:sz w:val="28"/>
          <w:szCs w:val="28"/>
        </w:rPr>
        <w:t>, відновною вартістю 13,25 грн., при розрахунку санітарної норми безоплатної передачі загальної площі житла 52 кв.м, з доплатою за надлишкову площу 19,45 грн</w:t>
      </w:r>
      <w:r>
        <w:rPr>
          <w:rFonts w:ascii="Times New Roman" w:hAnsi="Times New Roman"/>
          <w:sz w:val="28"/>
          <w:szCs w:val="28"/>
        </w:rPr>
        <w:t>.»</w:t>
      </w:r>
      <w:r w:rsidRPr="00D8600A">
        <w:rPr>
          <w:rFonts w:ascii="Times New Roman" w:hAnsi="Times New Roman"/>
          <w:sz w:val="28"/>
          <w:szCs w:val="28"/>
        </w:rPr>
        <w:t>.</w:t>
      </w:r>
    </w:p>
    <w:p w:rsidR="00862EEB" w:rsidRPr="00D8600A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  <w:r w:rsidRPr="00D8600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0A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D8600A">
        <w:rPr>
          <w:rFonts w:ascii="Times New Roman" w:hAnsi="Times New Roman"/>
          <w:sz w:val="28"/>
          <w:szCs w:val="28"/>
        </w:rPr>
        <w:t xml:space="preserve"> міської р</w:t>
      </w:r>
      <w:r>
        <w:rPr>
          <w:rFonts w:ascii="Times New Roman" w:hAnsi="Times New Roman"/>
          <w:sz w:val="28"/>
          <w:szCs w:val="28"/>
        </w:rPr>
        <w:t>ади Кушніру П.П. здійснити заходи</w:t>
      </w:r>
      <w:r w:rsidRPr="00D8600A">
        <w:rPr>
          <w:rFonts w:ascii="Times New Roman" w:hAnsi="Times New Roman"/>
          <w:sz w:val="28"/>
          <w:szCs w:val="28"/>
        </w:rPr>
        <w:t>, передбачені чинним законодавством, згідно даного рішення.</w:t>
      </w:r>
    </w:p>
    <w:p w:rsidR="00862EEB" w:rsidRPr="00D8600A" w:rsidRDefault="00862EEB" w:rsidP="00D8600A">
      <w:pPr>
        <w:spacing w:after="0"/>
        <w:ind w:right="-104"/>
        <w:rPr>
          <w:rFonts w:ascii="Times New Roman" w:hAnsi="Times New Roman"/>
          <w:sz w:val="28"/>
          <w:szCs w:val="28"/>
        </w:rPr>
      </w:pPr>
      <w:r w:rsidRPr="00D8600A"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>виконавчих органів Кригана В.І..</w:t>
      </w:r>
    </w:p>
    <w:p w:rsidR="00862EEB" w:rsidRPr="00D8600A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</w:p>
    <w:p w:rsidR="00862EEB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2EEB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</w:p>
    <w:p w:rsidR="00862EEB" w:rsidRPr="00D8600A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8600A">
        <w:rPr>
          <w:rFonts w:ascii="Times New Roman" w:hAnsi="Times New Roman"/>
          <w:sz w:val="28"/>
          <w:szCs w:val="28"/>
        </w:rPr>
        <w:t>Міський голова</w:t>
      </w:r>
      <w:r w:rsidRPr="00D8600A">
        <w:rPr>
          <w:rFonts w:ascii="Times New Roman" w:hAnsi="Times New Roman"/>
          <w:sz w:val="28"/>
          <w:szCs w:val="28"/>
        </w:rPr>
        <w:tab/>
      </w:r>
      <w:r w:rsidRPr="00D8600A">
        <w:rPr>
          <w:rFonts w:ascii="Times New Roman" w:hAnsi="Times New Roman"/>
          <w:sz w:val="28"/>
          <w:szCs w:val="28"/>
        </w:rPr>
        <w:tab/>
      </w:r>
      <w:r w:rsidRPr="00D8600A">
        <w:rPr>
          <w:rFonts w:ascii="Times New Roman" w:hAnsi="Times New Roman"/>
          <w:sz w:val="28"/>
          <w:szCs w:val="28"/>
        </w:rPr>
        <w:tab/>
      </w:r>
      <w:r w:rsidRPr="00D8600A">
        <w:rPr>
          <w:rFonts w:ascii="Times New Roman" w:hAnsi="Times New Roman"/>
          <w:sz w:val="28"/>
          <w:szCs w:val="28"/>
        </w:rPr>
        <w:tab/>
      </w:r>
      <w:r w:rsidRPr="00D860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86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D8600A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ровко</w:t>
      </w:r>
    </w:p>
    <w:p w:rsidR="00862EEB" w:rsidRPr="00D8600A" w:rsidRDefault="00862EEB" w:rsidP="00D8600A">
      <w:pPr>
        <w:spacing w:after="0"/>
        <w:rPr>
          <w:rFonts w:ascii="Times New Roman" w:hAnsi="Times New Roman"/>
          <w:sz w:val="28"/>
          <w:szCs w:val="28"/>
        </w:rPr>
      </w:pPr>
    </w:p>
    <w:p w:rsidR="00862EEB" w:rsidRDefault="00862EEB" w:rsidP="00D8600A">
      <w:pPr>
        <w:spacing w:after="0"/>
        <w:rPr>
          <w:rFonts w:ascii="Times New Roman" w:hAnsi="Times New Roman"/>
          <w:sz w:val="24"/>
          <w:szCs w:val="24"/>
        </w:rPr>
      </w:pPr>
    </w:p>
    <w:p w:rsidR="00862EEB" w:rsidRPr="00D8600A" w:rsidRDefault="00862EEB" w:rsidP="00D8600A">
      <w:pPr>
        <w:spacing w:after="0"/>
        <w:rPr>
          <w:rFonts w:ascii="Times New Roman" w:hAnsi="Times New Roman"/>
          <w:sz w:val="24"/>
          <w:szCs w:val="24"/>
        </w:rPr>
      </w:pPr>
    </w:p>
    <w:sectPr w:rsidR="00862EEB" w:rsidRPr="00D8600A" w:rsidSect="00017D20">
      <w:pgSz w:w="11906" w:h="16838"/>
      <w:pgMar w:top="1079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AC"/>
    <w:rsid w:val="00017D20"/>
    <w:rsid w:val="00065AE7"/>
    <w:rsid w:val="0014162C"/>
    <w:rsid w:val="00290C1A"/>
    <w:rsid w:val="002A7712"/>
    <w:rsid w:val="0038052C"/>
    <w:rsid w:val="003C7645"/>
    <w:rsid w:val="00412F84"/>
    <w:rsid w:val="005C51AC"/>
    <w:rsid w:val="0060576E"/>
    <w:rsid w:val="00612132"/>
    <w:rsid w:val="00616897"/>
    <w:rsid w:val="008153B7"/>
    <w:rsid w:val="00862EEB"/>
    <w:rsid w:val="00984EDF"/>
    <w:rsid w:val="00B349D5"/>
    <w:rsid w:val="00BB483D"/>
    <w:rsid w:val="00BB74D2"/>
    <w:rsid w:val="00CA7DCE"/>
    <w:rsid w:val="00D8600A"/>
    <w:rsid w:val="00E8454D"/>
    <w:rsid w:val="00EB1A9C"/>
    <w:rsid w:val="00EF7703"/>
    <w:rsid w:val="00F757F8"/>
    <w:rsid w:val="00FA13F7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4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11</cp:revision>
  <cp:lastPrinted>2017-04-13T07:43:00Z</cp:lastPrinted>
  <dcterms:created xsi:type="dcterms:W3CDTF">2017-04-10T11:03:00Z</dcterms:created>
  <dcterms:modified xsi:type="dcterms:W3CDTF">2007-01-01T01:02:00Z</dcterms:modified>
</cp:coreProperties>
</file>