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1F" w:rsidRDefault="0043351F" w:rsidP="00DF73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351F" w:rsidRPr="00DF738A" w:rsidRDefault="0043351F" w:rsidP="00DF73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738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</w:t>
      </w:r>
      <w:r w:rsidRPr="00AA564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43351F" w:rsidRPr="00DF738A" w:rsidRDefault="0043351F" w:rsidP="00DF738A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</w:pPr>
      <w:r w:rsidRPr="00DF738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УКРАЇНА</w:t>
      </w:r>
      <w:r w:rsidRPr="00DF738A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DF738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DF738A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DF738A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ВІННИЦЬКОЇ ОБЛАСТІ</w:t>
      </w:r>
    </w:p>
    <w:p w:rsidR="0043351F" w:rsidRPr="00DF738A" w:rsidRDefault="0043351F" w:rsidP="00DF738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DF738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43351F" w:rsidRPr="00DF738A" w:rsidRDefault="0043351F" w:rsidP="00DF738A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F738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82</w:t>
      </w:r>
    </w:p>
    <w:p w:rsidR="0043351F" w:rsidRPr="00DF738A" w:rsidRDefault="0043351F" w:rsidP="00DF738A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F738A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30.03.2017р.                                              м. Могилів-Подільський</w:t>
      </w:r>
    </w:p>
    <w:p w:rsidR="0043351F" w:rsidRPr="00DF738A" w:rsidRDefault="0043351F" w:rsidP="00DF7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38A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38A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43351F" w:rsidRPr="00DF738A" w:rsidRDefault="0043351F" w:rsidP="00DF7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51F" w:rsidRPr="00DF738A" w:rsidRDefault="0043351F" w:rsidP="00DF738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Керуючись ст.ст. 30,</w:t>
      </w:r>
      <w:r>
        <w:rPr>
          <w:rFonts w:ascii="Times New Roman" w:hAnsi="Times New Roman"/>
          <w:sz w:val="28"/>
          <w:szCs w:val="28"/>
        </w:rPr>
        <w:t xml:space="preserve"> 40 Закону України «</w:t>
      </w:r>
      <w:r w:rsidRPr="00DF738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DF738A">
        <w:rPr>
          <w:rFonts w:ascii="Times New Roman" w:hAnsi="Times New Roman"/>
          <w:sz w:val="28"/>
          <w:szCs w:val="28"/>
        </w:rPr>
        <w:t>,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 xml:space="preserve">63 Житлового </w:t>
      </w:r>
      <w:r>
        <w:rPr>
          <w:rFonts w:ascii="Times New Roman" w:hAnsi="Times New Roman"/>
          <w:sz w:val="28"/>
          <w:szCs w:val="28"/>
        </w:rPr>
        <w:t>к</w:t>
      </w:r>
      <w:r w:rsidRPr="00DF738A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DF738A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фонду»</w:t>
      </w:r>
      <w:r w:rsidRPr="00DF738A">
        <w:rPr>
          <w:rFonts w:ascii="Times New Roman" w:hAnsi="Times New Roman"/>
          <w:sz w:val="28"/>
          <w:szCs w:val="28"/>
        </w:rPr>
        <w:t>, Положення про порядок передачі квартир (будинків) у власність грома</w:t>
      </w:r>
      <w:r>
        <w:rPr>
          <w:rFonts w:ascii="Times New Roman" w:hAnsi="Times New Roman"/>
          <w:sz w:val="28"/>
          <w:szCs w:val="28"/>
        </w:rPr>
        <w:t>дянам</w:t>
      </w:r>
      <w:r w:rsidRPr="00DF738A">
        <w:rPr>
          <w:rFonts w:ascii="Times New Roman" w:hAnsi="Times New Roman"/>
          <w:sz w:val="28"/>
          <w:szCs w:val="28"/>
        </w:rPr>
        <w:t>, затвердженого наказом Держкомунгоспу від 15.09.92р., розглянувши 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DF73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>-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38A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квартири державного житлового фонду квартиронаймач</w:t>
      </w:r>
      <w:r>
        <w:rPr>
          <w:rFonts w:ascii="Times New Roman" w:hAnsi="Times New Roman"/>
          <w:sz w:val="28"/>
          <w:szCs w:val="28"/>
        </w:rPr>
        <w:t>ам</w:t>
      </w:r>
      <w:r w:rsidRPr="00DF738A">
        <w:rPr>
          <w:rFonts w:ascii="Times New Roman" w:hAnsi="Times New Roman"/>
          <w:sz w:val="28"/>
          <w:szCs w:val="28"/>
        </w:rPr>
        <w:t>: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>. _______________________, склад сім’ї – 2 чоловіка</w:t>
      </w:r>
      <w:r w:rsidRPr="00DF738A">
        <w:rPr>
          <w:rFonts w:ascii="Times New Roman" w:hAnsi="Times New Roman"/>
          <w:sz w:val="28"/>
          <w:szCs w:val="28"/>
        </w:rPr>
        <w:t>, в тому числі с</w:t>
      </w:r>
      <w:r>
        <w:rPr>
          <w:rFonts w:ascii="Times New Roman" w:hAnsi="Times New Roman"/>
          <w:sz w:val="28"/>
          <w:szCs w:val="28"/>
        </w:rPr>
        <w:t>ину – _________________________</w:t>
      </w:r>
      <w:r w:rsidRPr="00DF738A">
        <w:rPr>
          <w:rFonts w:ascii="Times New Roman" w:hAnsi="Times New Roman"/>
          <w:sz w:val="28"/>
          <w:szCs w:val="28"/>
        </w:rPr>
        <w:t>, на 2-х кімнатну кварти</w:t>
      </w:r>
      <w:r>
        <w:rPr>
          <w:rFonts w:ascii="Times New Roman" w:hAnsi="Times New Roman"/>
          <w:sz w:val="28"/>
          <w:szCs w:val="28"/>
        </w:rPr>
        <w:t>ру №____, по вул. Вірменській, ___</w:t>
      </w:r>
      <w:r w:rsidRPr="00DF738A">
        <w:rPr>
          <w:rFonts w:ascii="Times New Roman" w:hAnsi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sz w:val="28"/>
          <w:szCs w:val="28"/>
        </w:rPr>
        <w:t>39,4 кв.м</w:t>
      </w:r>
      <w:r w:rsidRPr="00DF738A">
        <w:rPr>
          <w:rFonts w:ascii="Times New Roman" w:hAnsi="Times New Roman"/>
          <w:sz w:val="28"/>
          <w:szCs w:val="28"/>
        </w:rPr>
        <w:t xml:space="preserve">, відновною вартістю 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7,1 грн., при розрахунку санітарної норми безоплатної передач</w:t>
      </w:r>
      <w:r>
        <w:rPr>
          <w:rFonts w:ascii="Times New Roman" w:hAnsi="Times New Roman"/>
          <w:sz w:val="28"/>
          <w:szCs w:val="28"/>
        </w:rPr>
        <w:t>і загальної площі житла 52 кв.м</w:t>
      </w:r>
      <w:r w:rsidRPr="00DF738A">
        <w:rPr>
          <w:rFonts w:ascii="Times New Roman" w:hAnsi="Times New Roman"/>
          <w:sz w:val="28"/>
          <w:szCs w:val="28"/>
        </w:rPr>
        <w:t>, з наданням житлових чеків на суму 2,3 грн.</w:t>
      </w:r>
      <w:r>
        <w:rPr>
          <w:rFonts w:ascii="Times New Roman" w:hAnsi="Times New Roman"/>
          <w:sz w:val="28"/>
          <w:szCs w:val="28"/>
        </w:rPr>
        <w:t>.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___________________________, склад сім’ї – 2 чоловіка</w:t>
      </w:r>
      <w:r w:rsidRPr="00DF738A">
        <w:rPr>
          <w:rFonts w:ascii="Times New Roman" w:hAnsi="Times New Roman"/>
          <w:sz w:val="28"/>
          <w:szCs w:val="28"/>
        </w:rPr>
        <w:t xml:space="preserve">, в тому числі 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 xml:space="preserve">доньці –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F738A">
        <w:rPr>
          <w:rFonts w:ascii="Times New Roman" w:hAnsi="Times New Roman"/>
          <w:sz w:val="28"/>
          <w:szCs w:val="28"/>
        </w:rPr>
        <w:t>, на 1-но кімнатну квартир</w:t>
      </w:r>
      <w:r>
        <w:rPr>
          <w:rFonts w:ascii="Times New Roman" w:hAnsi="Times New Roman"/>
          <w:sz w:val="28"/>
          <w:szCs w:val="28"/>
        </w:rPr>
        <w:t>у №9, по вул. Київській, ____, загальною площею 42,5 кв.м</w:t>
      </w:r>
      <w:r w:rsidRPr="00DF738A">
        <w:rPr>
          <w:rFonts w:ascii="Times New Roman" w:hAnsi="Times New Roman"/>
          <w:sz w:val="28"/>
          <w:szCs w:val="28"/>
        </w:rPr>
        <w:t>, відновною вартістю 7,65 грн., при розрахунку санітарної норми безоплатної передач</w:t>
      </w:r>
      <w:r>
        <w:rPr>
          <w:rFonts w:ascii="Times New Roman" w:hAnsi="Times New Roman"/>
          <w:sz w:val="28"/>
          <w:szCs w:val="28"/>
        </w:rPr>
        <w:t>і загальної площі житла 52 кв.м</w:t>
      </w:r>
      <w:r w:rsidRPr="00DF738A">
        <w:rPr>
          <w:rFonts w:ascii="Times New Roman" w:hAnsi="Times New Roman"/>
          <w:sz w:val="28"/>
          <w:szCs w:val="28"/>
        </w:rPr>
        <w:t>, з наданням житлових чеків на суму 1,71 грн.</w:t>
      </w:r>
      <w:r>
        <w:rPr>
          <w:rFonts w:ascii="Times New Roman" w:hAnsi="Times New Roman"/>
          <w:sz w:val="28"/>
          <w:szCs w:val="28"/>
        </w:rPr>
        <w:t>.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_________________________, склад сім’ї – 4 чоловіка, в тому числі </w:t>
      </w:r>
      <w:r w:rsidRPr="00DF738A">
        <w:rPr>
          <w:rFonts w:ascii="Times New Roman" w:hAnsi="Times New Roman"/>
          <w:sz w:val="28"/>
          <w:szCs w:val="28"/>
        </w:rPr>
        <w:t>дружині</w:t>
      </w:r>
      <w:r>
        <w:rPr>
          <w:rFonts w:ascii="Times New Roman" w:hAnsi="Times New Roman"/>
          <w:sz w:val="28"/>
          <w:szCs w:val="28"/>
        </w:rPr>
        <w:t xml:space="preserve"> - ____________________</w:t>
      </w:r>
      <w:r w:rsidRPr="00DF738A">
        <w:rPr>
          <w:rFonts w:ascii="Times New Roman" w:hAnsi="Times New Roman"/>
          <w:sz w:val="28"/>
          <w:szCs w:val="28"/>
        </w:rPr>
        <w:t>, сину –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DF738A">
        <w:rPr>
          <w:rFonts w:ascii="Times New Roman" w:hAnsi="Times New Roman"/>
          <w:sz w:val="28"/>
          <w:szCs w:val="28"/>
        </w:rPr>
        <w:t xml:space="preserve">, онуці – </w:t>
      </w:r>
      <w:r>
        <w:rPr>
          <w:rFonts w:ascii="Times New Roman" w:hAnsi="Times New Roman"/>
          <w:sz w:val="28"/>
          <w:szCs w:val="28"/>
        </w:rPr>
        <w:t>______________________</w:t>
      </w:r>
      <w:r w:rsidRPr="00DF738A">
        <w:rPr>
          <w:rFonts w:ascii="Times New Roman" w:hAnsi="Times New Roman"/>
          <w:sz w:val="28"/>
          <w:szCs w:val="28"/>
        </w:rPr>
        <w:t>, на 2-х кімнатн</w:t>
      </w:r>
      <w:r>
        <w:rPr>
          <w:rFonts w:ascii="Times New Roman" w:hAnsi="Times New Roman"/>
          <w:sz w:val="28"/>
          <w:szCs w:val="28"/>
        </w:rPr>
        <w:t>у квартиру №___, по вул. Шевченко, ___</w:t>
      </w:r>
      <w:r w:rsidRPr="00DF738A">
        <w:rPr>
          <w:rFonts w:ascii="Times New Roman" w:hAnsi="Times New Roman"/>
          <w:sz w:val="28"/>
          <w:szCs w:val="28"/>
        </w:rPr>
        <w:t>, загальною площею 56,5</w:t>
      </w:r>
      <w:r>
        <w:rPr>
          <w:rFonts w:ascii="Times New Roman" w:hAnsi="Times New Roman"/>
          <w:sz w:val="28"/>
          <w:szCs w:val="28"/>
        </w:rPr>
        <w:t xml:space="preserve"> кв.м</w:t>
      </w:r>
      <w:r w:rsidRPr="00DF738A">
        <w:rPr>
          <w:rFonts w:ascii="Times New Roman" w:hAnsi="Times New Roman"/>
          <w:sz w:val="28"/>
          <w:szCs w:val="28"/>
        </w:rPr>
        <w:t>, відновною вартістю 10,2 грн., при розрахунку санітарної норми безоплатної передачі загальної площі житла 94</w:t>
      </w:r>
      <w:r>
        <w:rPr>
          <w:rFonts w:ascii="Times New Roman" w:hAnsi="Times New Roman"/>
          <w:sz w:val="28"/>
          <w:szCs w:val="28"/>
        </w:rPr>
        <w:t xml:space="preserve"> кв.м</w:t>
      </w:r>
      <w:r w:rsidRPr="00DF738A">
        <w:rPr>
          <w:rFonts w:ascii="Times New Roman" w:hAnsi="Times New Roman"/>
          <w:sz w:val="28"/>
          <w:szCs w:val="28"/>
        </w:rPr>
        <w:t>, з наданням житлових чеків на суму 6,75 грн.</w:t>
      </w:r>
      <w:r>
        <w:rPr>
          <w:rFonts w:ascii="Times New Roman" w:hAnsi="Times New Roman"/>
          <w:sz w:val="28"/>
          <w:szCs w:val="28"/>
        </w:rPr>
        <w:t>.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2. Власникам зазначених в цьому рішенні житлових квартир: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2.1.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DF738A">
        <w:rPr>
          <w:rFonts w:ascii="Times New Roman" w:hAnsi="Times New Roman"/>
          <w:sz w:val="28"/>
          <w:szCs w:val="28"/>
        </w:rPr>
        <w:t>будинковій території.</w:t>
      </w: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 xml:space="preserve">2.2. Користування </w:t>
      </w:r>
      <w:r>
        <w:rPr>
          <w:rFonts w:ascii="Times New Roman" w:hAnsi="Times New Roman"/>
          <w:sz w:val="28"/>
          <w:szCs w:val="28"/>
        </w:rPr>
        <w:t>при</w:t>
      </w:r>
      <w:r w:rsidRPr="00DF738A">
        <w:rPr>
          <w:rFonts w:ascii="Times New Roman" w:hAnsi="Times New Roman"/>
          <w:sz w:val="28"/>
          <w:szCs w:val="28"/>
        </w:rPr>
        <w:t>будинков</w:t>
      </w:r>
      <w:r>
        <w:rPr>
          <w:rFonts w:ascii="Times New Roman" w:hAnsi="Times New Roman"/>
          <w:sz w:val="28"/>
          <w:szCs w:val="28"/>
        </w:rPr>
        <w:t>ою</w:t>
      </w:r>
      <w:r w:rsidRPr="00DF738A">
        <w:rPr>
          <w:rFonts w:ascii="Times New Roman" w:hAnsi="Times New Roman"/>
          <w:sz w:val="28"/>
          <w:szCs w:val="28"/>
        </w:rPr>
        <w:t xml:space="preserve"> територі</w:t>
      </w:r>
      <w:r>
        <w:rPr>
          <w:rFonts w:ascii="Times New Roman" w:hAnsi="Times New Roman"/>
          <w:sz w:val="28"/>
          <w:szCs w:val="28"/>
        </w:rPr>
        <w:t xml:space="preserve">єю, </w:t>
      </w:r>
      <w:r w:rsidRPr="00DF738A">
        <w:rPr>
          <w:rFonts w:ascii="Times New Roman" w:hAnsi="Times New Roman"/>
          <w:sz w:val="28"/>
          <w:szCs w:val="28"/>
        </w:rPr>
        <w:t>закріплен</w:t>
      </w:r>
      <w:r>
        <w:rPr>
          <w:rFonts w:ascii="Times New Roman" w:hAnsi="Times New Roman"/>
          <w:sz w:val="28"/>
          <w:szCs w:val="28"/>
        </w:rPr>
        <w:t>ою</w:t>
      </w:r>
      <w:r w:rsidRPr="00DF738A">
        <w:rPr>
          <w:rFonts w:ascii="Times New Roman" w:hAnsi="Times New Roman"/>
          <w:sz w:val="28"/>
          <w:szCs w:val="28"/>
        </w:rPr>
        <w:t xml:space="preserve"> за житловим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A">
        <w:rPr>
          <w:rFonts w:ascii="Times New Roman" w:hAnsi="Times New Roman"/>
          <w:sz w:val="28"/>
          <w:szCs w:val="28"/>
        </w:rPr>
        <w:t>будинк</w:t>
      </w:r>
      <w:r>
        <w:rPr>
          <w:rFonts w:ascii="Times New Roman" w:hAnsi="Times New Roman"/>
          <w:sz w:val="28"/>
          <w:szCs w:val="28"/>
        </w:rPr>
        <w:t>ом</w:t>
      </w:r>
      <w:r w:rsidRPr="00DF738A">
        <w:rPr>
          <w:rFonts w:ascii="Times New Roman" w:hAnsi="Times New Roman"/>
          <w:sz w:val="28"/>
          <w:szCs w:val="28"/>
        </w:rPr>
        <w:t>, в якому розміщен</w:t>
      </w:r>
      <w:r>
        <w:rPr>
          <w:rFonts w:ascii="Times New Roman" w:hAnsi="Times New Roman"/>
          <w:sz w:val="28"/>
          <w:szCs w:val="28"/>
        </w:rPr>
        <w:t>а</w:t>
      </w:r>
      <w:r w:rsidRPr="00DF738A">
        <w:rPr>
          <w:rFonts w:ascii="Times New Roman" w:hAnsi="Times New Roman"/>
          <w:sz w:val="28"/>
          <w:szCs w:val="28"/>
        </w:rPr>
        <w:t xml:space="preserve"> приватизована житлова квартира, здійснювати в умовах і порядку, передбаченим Земельним </w:t>
      </w:r>
      <w:r>
        <w:rPr>
          <w:rFonts w:ascii="Times New Roman" w:hAnsi="Times New Roman"/>
          <w:sz w:val="28"/>
          <w:szCs w:val="28"/>
        </w:rPr>
        <w:t>к</w:t>
      </w:r>
      <w:r w:rsidRPr="00DF738A">
        <w:rPr>
          <w:rFonts w:ascii="Times New Roman" w:hAnsi="Times New Roman"/>
          <w:sz w:val="28"/>
          <w:szCs w:val="28"/>
        </w:rPr>
        <w:t>одексом України.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 w:rsidRPr="00DF738A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</w:rPr>
        <w:t>.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F738A">
        <w:rPr>
          <w:rFonts w:ascii="Times New Roman" w:hAnsi="Times New Roman"/>
          <w:sz w:val="28"/>
          <w:szCs w:val="28"/>
        </w:rPr>
        <w:t>Міський голова</w:t>
      </w:r>
      <w:r w:rsidRPr="00DF738A">
        <w:rPr>
          <w:rFonts w:ascii="Times New Roman" w:hAnsi="Times New Roman"/>
          <w:sz w:val="28"/>
          <w:szCs w:val="28"/>
        </w:rPr>
        <w:tab/>
      </w:r>
      <w:r w:rsidRPr="00DF738A">
        <w:rPr>
          <w:rFonts w:ascii="Times New Roman" w:hAnsi="Times New Roman"/>
          <w:sz w:val="28"/>
          <w:szCs w:val="28"/>
        </w:rPr>
        <w:tab/>
      </w:r>
      <w:r w:rsidRPr="00DF738A">
        <w:rPr>
          <w:rFonts w:ascii="Times New Roman" w:hAnsi="Times New Roman"/>
          <w:sz w:val="28"/>
          <w:szCs w:val="28"/>
        </w:rPr>
        <w:tab/>
      </w:r>
      <w:r w:rsidRPr="00DF738A">
        <w:rPr>
          <w:rFonts w:ascii="Times New Roman" w:hAnsi="Times New Roman"/>
          <w:sz w:val="28"/>
          <w:szCs w:val="28"/>
        </w:rPr>
        <w:tab/>
      </w:r>
      <w:r w:rsidRPr="00DF73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F73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Бровко</w:t>
      </w: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p w:rsidR="0043351F" w:rsidRPr="00DF738A" w:rsidRDefault="0043351F" w:rsidP="00DF738A">
      <w:pPr>
        <w:spacing w:after="0"/>
        <w:rPr>
          <w:rFonts w:ascii="Times New Roman" w:hAnsi="Times New Roman"/>
          <w:sz w:val="28"/>
          <w:szCs w:val="28"/>
        </w:rPr>
      </w:pPr>
    </w:p>
    <w:sectPr w:rsidR="0043351F" w:rsidRPr="00DF738A" w:rsidSect="00DF738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AF6"/>
    <w:multiLevelType w:val="multilevel"/>
    <w:tmpl w:val="718EDCA4"/>
    <w:lvl w:ilvl="0">
      <w:start w:val="1"/>
      <w:numFmt w:val="decimal"/>
      <w:lvlText w:val="%1."/>
      <w:lvlJc w:val="left"/>
      <w:pPr>
        <w:ind w:left="490" w:hanging="4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AA"/>
    <w:rsid w:val="00002479"/>
    <w:rsid w:val="00040F93"/>
    <w:rsid w:val="001063FF"/>
    <w:rsid w:val="001B39F7"/>
    <w:rsid w:val="00360E16"/>
    <w:rsid w:val="00367B7B"/>
    <w:rsid w:val="0043351F"/>
    <w:rsid w:val="004F389A"/>
    <w:rsid w:val="00571BB9"/>
    <w:rsid w:val="005C0171"/>
    <w:rsid w:val="007A6B21"/>
    <w:rsid w:val="00874232"/>
    <w:rsid w:val="009906A2"/>
    <w:rsid w:val="00AA564B"/>
    <w:rsid w:val="00BD398E"/>
    <w:rsid w:val="00C019F0"/>
    <w:rsid w:val="00C525AA"/>
    <w:rsid w:val="00C70474"/>
    <w:rsid w:val="00CB2D38"/>
    <w:rsid w:val="00D0122F"/>
    <w:rsid w:val="00DF738A"/>
    <w:rsid w:val="00E6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2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8</cp:revision>
  <cp:lastPrinted>2007-01-01T06:30:00Z</cp:lastPrinted>
  <dcterms:created xsi:type="dcterms:W3CDTF">2017-04-10T10:02:00Z</dcterms:created>
  <dcterms:modified xsi:type="dcterms:W3CDTF">2007-01-01T00:44:00Z</dcterms:modified>
</cp:coreProperties>
</file>