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63" w:rsidRDefault="00FC1563" w:rsidP="00FC1563">
      <w:pPr>
        <w:tabs>
          <w:tab w:val="left" w:pos="2600"/>
        </w:tabs>
        <w:jc w:val="center"/>
        <w:rPr>
          <w:b/>
          <w:lang w:val="uk-UA"/>
        </w:rPr>
      </w:pPr>
    </w:p>
    <w:p w:rsidR="00FC1563" w:rsidRPr="00AA0681" w:rsidRDefault="00FC1563" w:rsidP="00FC1563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15C96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405" cy="57594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63" w:rsidRPr="00AA0681" w:rsidRDefault="00FC1563" w:rsidP="00FC1563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>
        <w:rPr>
          <w:b w:val="0"/>
          <w:bCs w:val="0"/>
          <w:smallCaps/>
          <w:color w:val="000000"/>
        </w:rPr>
        <w:t xml:space="preserve"> </w:t>
      </w: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  </w:t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</w:t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FC1563" w:rsidRPr="00AA0681" w:rsidRDefault="00FC1563" w:rsidP="00FC1563">
      <w:pPr>
        <w:jc w:val="center"/>
        <w:rPr>
          <w:b/>
          <w:bCs/>
          <w:i/>
          <w:color w:val="000000"/>
          <w:spacing w:val="80"/>
        </w:rPr>
      </w:pPr>
      <w:r>
        <w:rPr>
          <w:b/>
          <w:color w:val="000000"/>
          <w:lang w:val="uk-UA"/>
        </w:rPr>
        <w:t xml:space="preserve">    </w:t>
      </w:r>
      <w:r w:rsidRPr="00AA0681">
        <w:rPr>
          <w:b/>
          <w:color w:val="000000"/>
        </w:rPr>
        <w:t>ВИКОНАВЧИЙ КОМІТЕТ</w:t>
      </w:r>
    </w:p>
    <w:p w:rsidR="00FC1563" w:rsidRPr="00FC1563" w:rsidRDefault="007C076D" w:rsidP="00FC1563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7C076D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-12.9pt,.6pt" to="47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FC1563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FC1563">
        <w:rPr>
          <w:b/>
          <w:bCs/>
          <w:color w:val="000000"/>
          <w:spacing w:val="80"/>
          <w:sz w:val="32"/>
          <w:szCs w:val="32"/>
          <w:lang w:val="uk-UA"/>
        </w:rPr>
        <w:t>42</w:t>
      </w:r>
    </w:p>
    <w:p w:rsidR="00FC1563" w:rsidRDefault="00FC1563" w:rsidP="00FC1563">
      <w:pPr>
        <w:spacing w:before="120" w:after="360"/>
        <w:rPr>
          <w:rStyle w:val="a6"/>
          <w:b w:val="0"/>
          <w:lang w:val="uk-UA"/>
        </w:rPr>
      </w:pPr>
      <w:r w:rsidRPr="00AA0681">
        <w:rPr>
          <w:rStyle w:val="a6"/>
          <w:b w:val="0"/>
        </w:rPr>
        <w:t xml:space="preserve">             Від </w:t>
      </w:r>
      <w:r>
        <w:rPr>
          <w:rStyle w:val="a6"/>
          <w:b w:val="0"/>
        </w:rPr>
        <w:t>23</w:t>
      </w:r>
      <w:r w:rsidRPr="00AA0681">
        <w:rPr>
          <w:rStyle w:val="a6"/>
          <w:b w:val="0"/>
        </w:rPr>
        <w:t>.0</w:t>
      </w:r>
      <w:r>
        <w:rPr>
          <w:rStyle w:val="a6"/>
          <w:b w:val="0"/>
        </w:rPr>
        <w:t>2</w:t>
      </w:r>
      <w:r w:rsidRPr="00AA0681">
        <w:rPr>
          <w:rStyle w:val="a6"/>
          <w:b w:val="0"/>
        </w:rPr>
        <w:t xml:space="preserve">.2017 р.                  </w:t>
      </w:r>
      <w:r>
        <w:rPr>
          <w:rStyle w:val="a6"/>
          <w:b w:val="0"/>
        </w:rPr>
        <w:t xml:space="preserve">                        </w:t>
      </w:r>
      <w:r w:rsidRPr="00AA0681">
        <w:rPr>
          <w:rStyle w:val="a6"/>
          <w:b w:val="0"/>
        </w:rPr>
        <w:t>м. Могилів-Подільський</w:t>
      </w:r>
    </w:p>
    <w:p w:rsidR="00FC1563" w:rsidRDefault="00FC1563" w:rsidP="00FC1563">
      <w:pPr>
        <w:jc w:val="center"/>
        <w:rPr>
          <w:rStyle w:val="a6"/>
          <w:rFonts w:ascii="Georgia" w:hAnsi="Georgia"/>
          <w:lang w:val="uk-UA"/>
        </w:rPr>
      </w:pPr>
    </w:p>
    <w:p w:rsidR="00CA3367" w:rsidRDefault="00F27076" w:rsidP="00FC1563">
      <w:pPr>
        <w:jc w:val="center"/>
        <w:rPr>
          <w:rStyle w:val="a6"/>
          <w:lang w:val="uk-UA"/>
        </w:rPr>
      </w:pPr>
      <w:r w:rsidRPr="00FC1563">
        <w:rPr>
          <w:rStyle w:val="a6"/>
          <w:lang w:val="uk-UA"/>
        </w:rPr>
        <w:t>Про без</w:t>
      </w:r>
      <w:r w:rsidR="00CA3367">
        <w:rPr>
          <w:rStyle w:val="a6"/>
          <w:lang w:val="uk-UA"/>
        </w:rPr>
        <w:t>оплат</w:t>
      </w:r>
      <w:r w:rsidRPr="00FC1563">
        <w:rPr>
          <w:rStyle w:val="a6"/>
          <w:lang w:val="uk-UA"/>
        </w:rPr>
        <w:t xml:space="preserve">ну передачу матеріальних цінностей </w:t>
      </w:r>
    </w:p>
    <w:p w:rsidR="00FC1563" w:rsidRDefault="00FC1563" w:rsidP="00FC1563">
      <w:pPr>
        <w:jc w:val="center"/>
        <w:rPr>
          <w:rStyle w:val="a6"/>
          <w:lang w:val="uk-UA"/>
        </w:rPr>
      </w:pPr>
      <w:r w:rsidRPr="00FC1563">
        <w:rPr>
          <w:rStyle w:val="a6"/>
          <w:lang w:val="uk-UA"/>
        </w:rPr>
        <w:t xml:space="preserve">з балансу </w:t>
      </w:r>
      <w:r>
        <w:rPr>
          <w:rStyle w:val="a6"/>
          <w:lang w:val="uk-UA"/>
        </w:rPr>
        <w:t>к</w:t>
      </w:r>
      <w:r w:rsidRPr="00FC1563">
        <w:rPr>
          <w:rStyle w:val="a6"/>
          <w:lang w:val="uk-UA"/>
        </w:rPr>
        <w:t>омунального підприємства «Престелерадіоцентр «Краяни»</w:t>
      </w:r>
    </w:p>
    <w:p w:rsidR="00F27076" w:rsidRDefault="00F27076" w:rsidP="00FC1563">
      <w:pPr>
        <w:jc w:val="center"/>
        <w:rPr>
          <w:rStyle w:val="a6"/>
          <w:lang w:val="uk-UA"/>
        </w:rPr>
      </w:pPr>
      <w:r w:rsidRPr="00FC1563">
        <w:rPr>
          <w:rStyle w:val="a6"/>
          <w:lang w:val="uk-UA"/>
        </w:rPr>
        <w:t>на баланс Могилів-Подільськ</w:t>
      </w:r>
      <w:r w:rsidR="00515C96">
        <w:rPr>
          <w:rStyle w:val="a6"/>
          <w:lang w:val="uk-UA"/>
        </w:rPr>
        <w:t>ій</w:t>
      </w:r>
      <w:r w:rsidRPr="00FC1563">
        <w:rPr>
          <w:rStyle w:val="a6"/>
          <w:lang w:val="uk-UA"/>
        </w:rPr>
        <w:t xml:space="preserve"> комунальн</w:t>
      </w:r>
      <w:r w:rsidR="00515C96">
        <w:rPr>
          <w:rStyle w:val="a6"/>
          <w:lang w:val="uk-UA"/>
        </w:rPr>
        <w:t>ій</w:t>
      </w:r>
      <w:r w:rsidRPr="00FC1563">
        <w:rPr>
          <w:rStyle w:val="a6"/>
          <w:lang w:val="uk-UA"/>
        </w:rPr>
        <w:t xml:space="preserve"> служб</w:t>
      </w:r>
      <w:r w:rsidR="00515C96">
        <w:rPr>
          <w:rStyle w:val="a6"/>
          <w:lang w:val="uk-UA"/>
        </w:rPr>
        <w:t>і</w:t>
      </w:r>
      <w:r w:rsidRPr="00FC1563">
        <w:rPr>
          <w:rStyle w:val="a6"/>
          <w:lang w:val="uk-UA"/>
        </w:rPr>
        <w:t xml:space="preserve"> «Дністер» </w:t>
      </w:r>
    </w:p>
    <w:p w:rsidR="00FC1563" w:rsidRPr="00FC1563" w:rsidRDefault="00FC1563" w:rsidP="00FC1563">
      <w:pPr>
        <w:jc w:val="center"/>
        <w:rPr>
          <w:rStyle w:val="a6"/>
          <w:lang w:val="uk-UA"/>
        </w:rPr>
      </w:pPr>
    </w:p>
    <w:p w:rsidR="00BC4626" w:rsidRDefault="00BC4626" w:rsidP="00FC1563">
      <w:pPr>
        <w:spacing w:before="120" w:after="360"/>
        <w:ind w:firstLine="708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>Керуючись ст.</w:t>
      </w:r>
      <w:r w:rsidR="00FC1563">
        <w:rPr>
          <w:rStyle w:val="a6"/>
          <w:b w:val="0"/>
          <w:lang w:val="uk-UA"/>
        </w:rPr>
        <w:t xml:space="preserve">ст. </w:t>
      </w:r>
      <w:r>
        <w:rPr>
          <w:rStyle w:val="a6"/>
          <w:b w:val="0"/>
          <w:lang w:val="uk-UA"/>
        </w:rPr>
        <w:t>29</w:t>
      </w:r>
      <w:r w:rsidR="00F27076" w:rsidRPr="001F2E56">
        <w:rPr>
          <w:rStyle w:val="a6"/>
          <w:b w:val="0"/>
          <w:lang w:val="uk-UA"/>
        </w:rPr>
        <w:t>,</w:t>
      </w:r>
      <w:r w:rsidR="00FC1563">
        <w:rPr>
          <w:rStyle w:val="a6"/>
          <w:b w:val="0"/>
          <w:lang w:val="uk-UA"/>
        </w:rPr>
        <w:t xml:space="preserve"> </w:t>
      </w:r>
      <w:r w:rsidR="00F27076" w:rsidRPr="001F2E56">
        <w:rPr>
          <w:rStyle w:val="a6"/>
          <w:b w:val="0"/>
          <w:lang w:val="uk-UA"/>
        </w:rPr>
        <w:t xml:space="preserve">60 Закону України «Про місцеве самоврядування в Україні», </w:t>
      </w:r>
      <w:r w:rsidRPr="00BC4626">
        <w:rPr>
          <w:lang w:val="uk-UA"/>
        </w:rPr>
        <w:t>Закон</w:t>
      </w:r>
      <w:r w:rsidR="00CA3367">
        <w:rPr>
          <w:lang w:val="uk-UA"/>
        </w:rPr>
        <w:t>ом</w:t>
      </w:r>
      <w:r w:rsidRPr="00BC4626">
        <w:rPr>
          <w:lang w:val="uk-UA"/>
        </w:rPr>
        <w:t xml:space="preserve"> України „Про державну підтримку засобів масової інформації та соціальний захист журналістів”</w:t>
      </w:r>
      <w:r>
        <w:rPr>
          <w:lang w:val="uk-UA"/>
        </w:rPr>
        <w:t>,</w:t>
      </w:r>
      <w:r w:rsidR="00FC1563">
        <w:rPr>
          <w:lang w:val="uk-UA"/>
        </w:rPr>
        <w:t xml:space="preserve"> </w:t>
      </w:r>
      <w:r>
        <w:rPr>
          <w:rStyle w:val="a6"/>
          <w:b w:val="0"/>
          <w:lang w:val="uk-UA"/>
        </w:rPr>
        <w:t xml:space="preserve">в зв’язку із оновленням матеріально-технічної бази, з </w:t>
      </w:r>
      <w:r w:rsidR="00FC1563">
        <w:rPr>
          <w:rStyle w:val="a6"/>
          <w:b w:val="0"/>
          <w:lang w:val="uk-UA"/>
        </w:rPr>
        <w:t xml:space="preserve">метою впорядкування належності </w:t>
      </w:r>
      <w:r>
        <w:rPr>
          <w:rStyle w:val="a6"/>
          <w:b w:val="0"/>
          <w:lang w:val="uk-UA"/>
        </w:rPr>
        <w:t>матеріальних цінностей по місцю їх використання</w:t>
      </w:r>
      <w:r w:rsidR="00FC1563">
        <w:rPr>
          <w:rStyle w:val="a6"/>
          <w:b w:val="0"/>
          <w:lang w:val="uk-UA"/>
        </w:rPr>
        <w:t>,-</w:t>
      </w:r>
    </w:p>
    <w:p w:rsidR="00F27076" w:rsidRPr="00FC1563" w:rsidRDefault="00F27076" w:rsidP="00F27076">
      <w:pPr>
        <w:spacing w:before="120" w:after="360"/>
        <w:jc w:val="both"/>
        <w:rPr>
          <w:rStyle w:val="a6"/>
          <w:lang w:val="uk-UA"/>
        </w:rPr>
      </w:pPr>
      <w:r>
        <w:rPr>
          <w:rStyle w:val="a6"/>
          <w:b w:val="0"/>
          <w:lang w:val="uk-UA"/>
        </w:rPr>
        <w:t xml:space="preserve">                 </w:t>
      </w:r>
      <w:r w:rsidR="00515C96">
        <w:rPr>
          <w:rStyle w:val="a6"/>
          <w:b w:val="0"/>
          <w:lang w:val="uk-UA"/>
        </w:rPr>
        <w:t xml:space="preserve">              </w:t>
      </w:r>
      <w:r w:rsidR="00FC1563">
        <w:rPr>
          <w:rStyle w:val="a6"/>
          <w:b w:val="0"/>
          <w:lang w:val="uk-UA"/>
        </w:rPr>
        <w:t xml:space="preserve">      </w:t>
      </w:r>
      <w:r w:rsidR="00FC1563" w:rsidRPr="00FC1563">
        <w:rPr>
          <w:rStyle w:val="a6"/>
          <w:lang w:val="uk-UA"/>
        </w:rPr>
        <w:t>в</w:t>
      </w:r>
      <w:r w:rsidRPr="00FC1563">
        <w:rPr>
          <w:rStyle w:val="a6"/>
          <w:lang w:val="uk-UA"/>
        </w:rPr>
        <w:t>иконком міської ради ВИРІШИВ:</w:t>
      </w:r>
    </w:p>
    <w:p w:rsidR="00F27076" w:rsidRPr="001C3110" w:rsidRDefault="00F27076" w:rsidP="00FC1563">
      <w:pPr>
        <w:pStyle w:val="a9"/>
        <w:numPr>
          <w:ilvl w:val="0"/>
          <w:numId w:val="3"/>
        </w:numPr>
        <w:spacing w:before="120" w:after="360"/>
        <w:rPr>
          <w:rStyle w:val="a6"/>
          <w:rFonts w:ascii="Georgia" w:hAnsi="Georgia"/>
          <w:b w:val="0"/>
          <w:lang w:val="uk-UA"/>
        </w:rPr>
      </w:pPr>
      <w:r w:rsidRPr="001F2E56">
        <w:rPr>
          <w:rStyle w:val="a6"/>
          <w:b w:val="0"/>
          <w:lang w:val="uk-UA"/>
        </w:rPr>
        <w:t xml:space="preserve">Надати дозвіл на безоплатну передачу </w:t>
      </w:r>
      <w:r w:rsidR="00FC1563">
        <w:rPr>
          <w:rStyle w:val="a6"/>
          <w:b w:val="0"/>
          <w:lang w:val="uk-UA"/>
        </w:rPr>
        <w:t xml:space="preserve">матеріальних цінностей </w:t>
      </w:r>
      <w:r w:rsidRPr="001F2E56">
        <w:rPr>
          <w:rStyle w:val="a6"/>
          <w:b w:val="0"/>
          <w:lang w:val="uk-UA"/>
        </w:rPr>
        <w:t>з балансу комунального підприємства «Престелерадіоцентр «Краяни» (Фоменко Т.А.) на баланс</w:t>
      </w:r>
      <w:r>
        <w:rPr>
          <w:rStyle w:val="a6"/>
          <w:b w:val="0"/>
          <w:lang w:val="uk-UA"/>
        </w:rPr>
        <w:t xml:space="preserve"> Могилів-Подільської комунальної служби «Дністер» (Чернятинський О.П.) </w:t>
      </w:r>
      <w:r w:rsidR="00515C96">
        <w:rPr>
          <w:rStyle w:val="a6"/>
          <w:b w:val="0"/>
          <w:lang w:val="uk-UA"/>
        </w:rPr>
        <w:t>згідно додатку</w:t>
      </w:r>
      <w:r>
        <w:rPr>
          <w:rStyle w:val="a6"/>
          <w:b w:val="0"/>
          <w:lang w:val="uk-UA"/>
        </w:rPr>
        <w:t>.</w:t>
      </w:r>
    </w:p>
    <w:p w:rsidR="00515C96" w:rsidRPr="00515C96" w:rsidRDefault="00515C96" w:rsidP="00FC1563">
      <w:pPr>
        <w:pStyle w:val="a9"/>
        <w:numPr>
          <w:ilvl w:val="0"/>
          <w:numId w:val="3"/>
        </w:numPr>
        <w:spacing w:before="120" w:after="360"/>
        <w:ind w:left="284" w:hanging="284"/>
        <w:rPr>
          <w:rStyle w:val="a6"/>
          <w:rFonts w:ascii="Georgia" w:hAnsi="Georgia"/>
          <w:b w:val="0"/>
          <w:lang w:val="uk-UA"/>
        </w:rPr>
      </w:pPr>
      <w:r>
        <w:rPr>
          <w:rStyle w:val="a6"/>
          <w:b w:val="0"/>
          <w:lang w:val="uk-UA"/>
        </w:rPr>
        <w:t xml:space="preserve"> </w:t>
      </w:r>
      <w:r w:rsidR="00F27076">
        <w:rPr>
          <w:rStyle w:val="a6"/>
          <w:b w:val="0"/>
          <w:lang w:val="uk-UA"/>
        </w:rPr>
        <w:t>Могилів-Подільській комунальній службі «Дністер» (Чернятинський О.П.)</w:t>
      </w:r>
      <w:r>
        <w:rPr>
          <w:rStyle w:val="a6"/>
          <w:b w:val="0"/>
          <w:lang w:val="uk-UA"/>
        </w:rPr>
        <w:t xml:space="preserve">   </w:t>
      </w:r>
    </w:p>
    <w:p w:rsidR="00F27076" w:rsidRPr="00FC1563" w:rsidRDefault="00515C96" w:rsidP="00515C96">
      <w:pPr>
        <w:pStyle w:val="a9"/>
        <w:spacing w:before="120" w:after="360"/>
        <w:ind w:left="284"/>
        <w:rPr>
          <w:rStyle w:val="a6"/>
          <w:rFonts w:ascii="Georgia" w:hAnsi="Georgia"/>
          <w:b w:val="0"/>
          <w:lang w:val="uk-UA"/>
        </w:rPr>
      </w:pPr>
      <w:r>
        <w:rPr>
          <w:rStyle w:val="a6"/>
          <w:b w:val="0"/>
          <w:lang w:val="uk-UA"/>
        </w:rPr>
        <w:t xml:space="preserve"> п</w:t>
      </w:r>
      <w:r w:rsidR="00F27076" w:rsidRPr="00FC1563">
        <w:rPr>
          <w:rStyle w:val="a6"/>
          <w:b w:val="0"/>
          <w:lang w:val="uk-UA"/>
        </w:rPr>
        <w:t xml:space="preserve">рийняти матеріальні цінності у встановленому законом порядку.  </w:t>
      </w:r>
    </w:p>
    <w:p w:rsidR="00F27076" w:rsidRDefault="00F27076" w:rsidP="00FC1563">
      <w:pPr>
        <w:pStyle w:val="a9"/>
        <w:numPr>
          <w:ilvl w:val="0"/>
          <w:numId w:val="3"/>
        </w:numPr>
        <w:spacing w:before="120" w:after="360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>Контроль за виконанням даного рішення покласти на заступника міського голови з питань ді</w:t>
      </w:r>
      <w:r w:rsidR="007E6AAC">
        <w:rPr>
          <w:rStyle w:val="a6"/>
          <w:b w:val="0"/>
          <w:lang w:val="uk-UA"/>
        </w:rPr>
        <w:t>яльності виконавчих органів</w:t>
      </w:r>
      <w:r w:rsidR="00515C96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  <w:lang w:val="uk-UA"/>
        </w:rPr>
        <w:t>Кригана</w:t>
      </w:r>
      <w:r w:rsidR="007E6AAC">
        <w:rPr>
          <w:rStyle w:val="a6"/>
          <w:b w:val="0"/>
          <w:lang w:val="uk-UA"/>
        </w:rPr>
        <w:t xml:space="preserve"> В.І.</w:t>
      </w:r>
      <w:r w:rsidR="00515C96">
        <w:rPr>
          <w:rStyle w:val="a6"/>
          <w:b w:val="0"/>
          <w:lang w:val="uk-UA"/>
        </w:rPr>
        <w:t>.</w:t>
      </w:r>
    </w:p>
    <w:p w:rsidR="00F27076" w:rsidRDefault="00F27076" w:rsidP="00FC1563">
      <w:pPr>
        <w:pStyle w:val="a9"/>
        <w:spacing w:before="120" w:after="360"/>
        <w:rPr>
          <w:rStyle w:val="a6"/>
          <w:b w:val="0"/>
          <w:lang w:val="uk-UA"/>
        </w:rPr>
      </w:pPr>
    </w:p>
    <w:p w:rsidR="00515C96" w:rsidRDefault="00515C96" w:rsidP="00FC1563">
      <w:pPr>
        <w:pStyle w:val="a9"/>
        <w:spacing w:before="120" w:after="360"/>
        <w:rPr>
          <w:rStyle w:val="a6"/>
          <w:b w:val="0"/>
          <w:lang w:val="uk-UA"/>
        </w:rPr>
      </w:pPr>
    </w:p>
    <w:p w:rsidR="00515C96" w:rsidRDefault="00515C96" w:rsidP="00FC1563">
      <w:pPr>
        <w:pStyle w:val="a9"/>
        <w:spacing w:before="120" w:after="360"/>
        <w:rPr>
          <w:rStyle w:val="a6"/>
          <w:b w:val="0"/>
          <w:lang w:val="uk-UA"/>
        </w:rPr>
      </w:pPr>
    </w:p>
    <w:p w:rsidR="00515C96" w:rsidRDefault="00515C96" w:rsidP="00FC1563">
      <w:pPr>
        <w:pStyle w:val="a9"/>
        <w:spacing w:before="120" w:after="360"/>
        <w:rPr>
          <w:rStyle w:val="a6"/>
          <w:b w:val="0"/>
          <w:lang w:val="uk-UA"/>
        </w:rPr>
      </w:pPr>
    </w:p>
    <w:p w:rsidR="00F27076" w:rsidRDefault="00515C96" w:rsidP="00F27076">
      <w:pPr>
        <w:pStyle w:val="a9"/>
        <w:spacing w:before="120" w:after="360"/>
        <w:jc w:val="both"/>
        <w:rPr>
          <w:rStyle w:val="a6"/>
          <w:b w:val="0"/>
          <w:lang w:val="uk-UA"/>
        </w:rPr>
      </w:pPr>
      <w:r>
        <w:rPr>
          <w:rStyle w:val="a6"/>
          <w:b w:val="0"/>
          <w:lang w:val="uk-UA"/>
        </w:rPr>
        <w:t xml:space="preserve">  </w:t>
      </w:r>
      <w:r w:rsidR="00F27076">
        <w:rPr>
          <w:rStyle w:val="a6"/>
          <w:b w:val="0"/>
          <w:lang w:val="uk-UA"/>
        </w:rPr>
        <w:t xml:space="preserve">Міський голова                        </w:t>
      </w:r>
      <w:r>
        <w:rPr>
          <w:rStyle w:val="a6"/>
          <w:b w:val="0"/>
          <w:lang w:val="uk-UA"/>
        </w:rPr>
        <w:t xml:space="preserve">                                     П. </w:t>
      </w:r>
      <w:r w:rsidR="00F27076">
        <w:rPr>
          <w:rStyle w:val="a6"/>
          <w:b w:val="0"/>
          <w:lang w:val="uk-UA"/>
        </w:rPr>
        <w:t>Бровко</w:t>
      </w:r>
    </w:p>
    <w:p w:rsidR="00F27076" w:rsidRDefault="00F27076" w:rsidP="00F27076">
      <w:pPr>
        <w:pStyle w:val="a9"/>
        <w:spacing w:before="120" w:after="360"/>
        <w:jc w:val="both"/>
        <w:rPr>
          <w:rStyle w:val="a6"/>
          <w:b w:val="0"/>
          <w:lang w:val="uk-UA"/>
        </w:rPr>
      </w:pPr>
    </w:p>
    <w:p w:rsidR="00D601D7" w:rsidRDefault="00D601D7" w:rsidP="006F0DD7">
      <w:pPr>
        <w:pStyle w:val="a5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6F0DD7" w:rsidRDefault="006F0DD7" w:rsidP="006F0DD7">
      <w:pPr>
        <w:pStyle w:val="a5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FC6CB8" w:rsidRDefault="00FC6CB8" w:rsidP="009C22C1">
      <w:pPr>
        <w:pStyle w:val="a5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FC6CB8" w:rsidRDefault="00FC6CB8" w:rsidP="009C22C1">
      <w:pPr>
        <w:pStyle w:val="a5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FC6CB8" w:rsidRDefault="00FC6CB8" w:rsidP="009C22C1">
      <w:pPr>
        <w:pStyle w:val="a5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FC6CB8" w:rsidRDefault="00FC6CB8" w:rsidP="009C22C1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9C22C1" w:rsidRPr="00C10340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</w:t>
      </w:r>
      <w:r w:rsidRPr="00C1034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Додаток</w:t>
      </w:r>
    </w:p>
    <w:p w:rsidR="009C22C1" w:rsidRDefault="009C22C1" w:rsidP="009C22C1">
      <w:pPr>
        <w:pStyle w:val="a5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до рішення виконавчого</w:t>
      </w:r>
    </w:p>
    <w:p w:rsidR="009C22C1" w:rsidRPr="00C10340" w:rsidRDefault="009C22C1" w:rsidP="009C22C1">
      <w:pPr>
        <w:pStyle w:val="a5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комітету м</w:t>
      </w:r>
      <w:r w:rsidRPr="00C1034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іської ради</w:t>
      </w:r>
    </w:p>
    <w:p w:rsidR="009C22C1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в</w:t>
      </w:r>
      <w:r w:rsidRPr="00C1034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ід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27.02.2017р. №42</w:t>
      </w:r>
    </w:p>
    <w:p w:rsidR="009C22C1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883835" w:rsidRDefault="009C22C1" w:rsidP="00883835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8383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Матеріальні цінності,</w:t>
      </w:r>
      <w:r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883835" w:rsidRPr="00883835" w:rsidRDefault="009C22C1" w:rsidP="0088383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83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що передаються</w:t>
      </w:r>
      <w:r w:rsidR="00883835" w:rsidRPr="00883835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CA3367">
        <w:rPr>
          <w:rStyle w:val="a6"/>
          <w:rFonts w:ascii="Times New Roman" w:hAnsi="Times New Roman"/>
          <w:sz w:val="28"/>
          <w:szCs w:val="28"/>
        </w:rPr>
        <w:t xml:space="preserve">безоплатно </w:t>
      </w:r>
      <w:r w:rsidR="00883835" w:rsidRPr="00883835">
        <w:rPr>
          <w:rStyle w:val="a6"/>
          <w:rFonts w:ascii="Times New Roman" w:hAnsi="Times New Roman"/>
          <w:sz w:val="28"/>
          <w:szCs w:val="28"/>
        </w:rPr>
        <w:t>з балансу комунального підприємства «Престелерадіоцентр «Краяни»</w:t>
      </w:r>
    </w:p>
    <w:p w:rsidR="009C22C1" w:rsidRPr="00883835" w:rsidRDefault="009C22C1" w:rsidP="009C22C1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88383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на баланс </w:t>
      </w:r>
      <w:r w:rsidRPr="00883835">
        <w:rPr>
          <w:rStyle w:val="a6"/>
          <w:rFonts w:ascii="Times New Roman" w:hAnsi="Times New Roman"/>
          <w:sz w:val="28"/>
          <w:szCs w:val="28"/>
        </w:rPr>
        <w:t>Могилів-Подільській комунальній службі «Дністер»</w:t>
      </w:r>
    </w:p>
    <w:p w:rsidR="009C22C1" w:rsidRPr="00883835" w:rsidRDefault="009C22C1" w:rsidP="009C22C1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710"/>
        <w:gridCol w:w="1701"/>
        <w:gridCol w:w="1842"/>
        <w:gridCol w:w="1418"/>
        <w:gridCol w:w="1417"/>
        <w:gridCol w:w="1276"/>
        <w:gridCol w:w="1559"/>
      </w:tblGrid>
      <w:tr w:rsidR="009C22C1" w:rsidTr="00883835">
        <w:tc>
          <w:tcPr>
            <w:tcW w:w="710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  <w:p w:rsidR="00883835" w:rsidRPr="00883835" w:rsidRDefault="00883835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842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Інвентарний номер</w:t>
            </w:r>
          </w:p>
        </w:tc>
        <w:tc>
          <w:tcPr>
            <w:tcW w:w="1418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Одиниця виміру</w:t>
            </w:r>
          </w:p>
        </w:tc>
        <w:tc>
          <w:tcPr>
            <w:tcW w:w="1417" w:type="dxa"/>
          </w:tcPr>
          <w:p w:rsidR="009C22C1" w:rsidRPr="00883835" w:rsidRDefault="00883835" w:rsidP="00883835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Кіль</w:t>
            </w:r>
            <w:r w:rsidR="009C22C1"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883835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Ціна</w:t>
            </w:r>
          </w:p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(грн</w:t>
            </w:r>
            <w:r w:rsid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Залишкова</w:t>
            </w:r>
          </w:p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вартість</w:t>
            </w:r>
          </w:p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(грн</w:t>
            </w:r>
            <w:r w:rsid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 w:rsidRP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C22C1" w:rsidTr="00883835">
        <w:tc>
          <w:tcPr>
            <w:tcW w:w="710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43E2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</w:t>
            </w:r>
            <w:r w:rsid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C22C1" w:rsidRPr="00643E25" w:rsidRDefault="00883835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C22C1" w:rsidRPr="00643E2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Телевізор "Грюндік"</w:t>
            </w:r>
          </w:p>
        </w:tc>
        <w:tc>
          <w:tcPr>
            <w:tcW w:w="1842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10600047</w:t>
            </w:r>
          </w:p>
        </w:tc>
        <w:tc>
          <w:tcPr>
            <w:tcW w:w="1418" w:type="dxa"/>
          </w:tcPr>
          <w:p w:rsidR="009C22C1" w:rsidRPr="00643E25" w:rsidRDefault="00CA3367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ш</w:t>
            </w:r>
            <w:r w:rsidR="009C22C1" w:rsidRPr="00643E2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417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43E2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59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9C22C1" w:rsidRPr="0023438C" w:rsidTr="00883835">
        <w:tc>
          <w:tcPr>
            <w:tcW w:w="710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43E2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2</w:t>
            </w:r>
            <w:r w:rsidR="00883835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C22C1" w:rsidRPr="0023438C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Монітор «Самсунг»</w:t>
            </w:r>
          </w:p>
          <w:p w:rsidR="009C22C1" w:rsidRPr="0023438C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LE</w:t>
            </w:r>
            <w:r w:rsidRPr="0023438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17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H</w:t>
            </w:r>
            <w:r w:rsidRPr="0023438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LL</w:t>
            </w:r>
            <w:r w:rsidRPr="0023438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20 4859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842" w:type="dxa"/>
          </w:tcPr>
          <w:p w:rsidR="009C22C1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10600099</w:t>
            </w:r>
          </w:p>
        </w:tc>
        <w:tc>
          <w:tcPr>
            <w:tcW w:w="1418" w:type="dxa"/>
          </w:tcPr>
          <w:p w:rsidR="009C22C1" w:rsidRPr="00643E25" w:rsidRDefault="00CA3367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ш</w:t>
            </w:r>
            <w:r w:rsidR="009C22C1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417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59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9C22C1" w:rsidRPr="0023438C" w:rsidTr="00883835">
        <w:tc>
          <w:tcPr>
            <w:tcW w:w="710" w:type="dxa"/>
          </w:tcPr>
          <w:p w:rsidR="009C22C1" w:rsidRPr="00643E25" w:rsidRDefault="009C22C1" w:rsidP="00A760F0">
            <w:pPr>
              <w:pStyle w:val="a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C22C1" w:rsidRPr="00883835" w:rsidRDefault="00CA3367" w:rsidP="00A760F0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Всього</w:t>
            </w:r>
            <w:r w:rsidR="00883835" w:rsidRPr="00883835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2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C22C1" w:rsidRPr="00883835" w:rsidRDefault="00CA3367" w:rsidP="00A760F0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ш</w:t>
            </w:r>
            <w:r w:rsidR="009C22C1" w:rsidRPr="00883835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C22C1" w:rsidRPr="00883835" w:rsidRDefault="009C22C1" w:rsidP="00A760F0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883835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2,00</w:t>
            </w:r>
            <w:bookmarkStart w:id="0" w:name="_GoBack"/>
            <w:bookmarkEnd w:id="0"/>
          </w:p>
        </w:tc>
      </w:tr>
    </w:tbl>
    <w:p w:rsidR="009C22C1" w:rsidRDefault="009C22C1" w:rsidP="009C22C1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9C22C1" w:rsidRDefault="009C22C1" w:rsidP="009C22C1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883835" w:rsidRDefault="00883835" w:rsidP="009C22C1">
      <w:pPr>
        <w:pStyle w:val="a5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E12904" w:rsidRDefault="00E12904" w:rsidP="009C22C1">
      <w:pPr>
        <w:pStyle w:val="a5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883835" w:rsidRDefault="00883835" w:rsidP="009C22C1">
      <w:pPr>
        <w:pStyle w:val="a5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883835" w:rsidRDefault="00883835" w:rsidP="009C22C1">
      <w:pPr>
        <w:pStyle w:val="a5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9C22C1" w:rsidRPr="00883835" w:rsidRDefault="009C22C1" w:rsidP="009C22C1">
      <w:pPr>
        <w:pStyle w:val="a5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Керуючий справами</w:t>
      </w:r>
      <w:r w:rsidR="00883835"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виконкому                  </w:t>
      </w:r>
      <w:r w:rsidR="00883835"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</w:t>
      </w:r>
      <w:r w:rsid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</w:t>
      </w:r>
      <w:r w:rsidR="00883835"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</w:t>
      </w:r>
      <w:r w:rsidR="006F0DD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883835"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</w:t>
      </w:r>
      <w:r w:rsidRPr="008838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Р. Горбатюк</w:t>
      </w:r>
    </w:p>
    <w:p w:rsidR="009C22C1" w:rsidRDefault="009C22C1" w:rsidP="009C22C1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p w:rsidR="00D601D7" w:rsidRPr="00E91019" w:rsidRDefault="00D601D7" w:rsidP="00C62F83">
      <w:pPr>
        <w:pStyle w:val="a5"/>
        <w:jc w:val="center"/>
        <w:rPr>
          <w:rFonts w:ascii="Georgia" w:hAnsi="Georgia"/>
          <w:noProof/>
          <w:color w:val="000000"/>
          <w:sz w:val="28"/>
          <w:szCs w:val="28"/>
          <w:lang w:eastAsia="ru-RU"/>
        </w:rPr>
      </w:pPr>
    </w:p>
    <w:sectPr w:rsidR="00D601D7" w:rsidRPr="00E91019" w:rsidSect="00515C96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C6C"/>
    <w:multiLevelType w:val="hybridMultilevel"/>
    <w:tmpl w:val="47A61742"/>
    <w:lvl w:ilvl="0" w:tplc="89C49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AFA"/>
    <w:multiLevelType w:val="hybridMultilevel"/>
    <w:tmpl w:val="47A61742"/>
    <w:lvl w:ilvl="0" w:tplc="89C492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8539A3"/>
    <w:multiLevelType w:val="hybridMultilevel"/>
    <w:tmpl w:val="DC1A7A50"/>
    <w:lvl w:ilvl="0" w:tplc="89C49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929D0"/>
    <w:multiLevelType w:val="hybridMultilevel"/>
    <w:tmpl w:val="721E59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62F83"/>
    <w:rsid w:val="0006685C"/>
    <w:rsid w:val="000B1F7A"/>
    <w:rsid w:val="000E6B77"/>
    <w:rsid w:val="00115016"/>
    <w:rsid w:val="001C3110"/>
    <w:rsid w:val="001F2E56"/>
    <w:rsid w:val="0025652E"/>
    <w:rsid w:val="002A0EE2"/>
    <w:rsid w:val="003419F8"/>
    <w:rsid w:val="003E7B4E"/>
    <w:rsid w:val="00421C40"/>
    <w:rsid w:val="004631AD"/>
    <w:rsid w:val="004B2D2B"/>
    <w:rsid w:val="004C2E4D"/>
    <w:rsid w:val="00515C96"/>
    <w:rsid w:val="005821B9"/>
    <w:rsid w:val="0059193E"/>
    <w:rsid w:val="00613BC9"/>
    <w:rsid w:val="006F0DD7"/>
    <w:rsid w:val="00725D84"/>
    <w:rsid w:val="007C076D"/>
    <w:rsid w:val="007E6AAC"/>
    <w:rsid w:val="00883835"/>
    <w:rsid w:val="009C22C1"/>
    <w:rsid w:val="009E3819"/>
    <w:rsid w:val="00BC4626"/>
    <w:rsid w:val="00BD71FA"/>
    <w:rsid w:val="00C62F83"/>
    <w:rsid w:val="00CA3367"/>
    <w:rsid w:val="00CB57DD"/>
    <w:rsid w:val="00D601D7"/>
    <w:rsid w:val="00DF2CDC"/>
    <w:rsid w:val="00E12904"/>
    <w:rsid w:val="00ED1037"/>
    <w:rsid w:val="00F27076"/>
    <w:rsid w:val="00F40CD2"/>
    <w:rsid w:val="00F94310"/>
    <w:rsid w:val="00FC1563"/>
    <w:rsid w:val="00FC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rsid w:val="00C62F83"/>
    <w:rPr>
      <w:color w:val="0000FF"/>
      <w:u w:val="single"/>
    </w:rPr>
  </w:style>
  <w:style w:type="paragraph" w:styleId="a5">
    <w:name w:val="No Spacing"/>
    <w:uiPriority w:val="1"/>
    <w:qFormat/>
    <w:rsid w:val="00C62F8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62F83"/>
    <w:rPr>
      <w:b/>
      <w:bCs/>
    </w:rPr>
  </w:style>
  <w:style w:type="paragraph" w:customStyle="1" w:styleId="ShapkaDocumentu">
    <w:name w:val="Shapka Documentu"/>
    <w:basedOn w:val="a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C2E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E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F2E56"/>
    <w:pPr>
      <w:ind w:left="720"/>
      <w:contextualSpacing/>
    </w:pPr>
  </w:style>
  <w:style w:type="table" w:styleId="aa">
    <w:name w:val="Table Grid"/>
    <w:basedOn w:val="a1"/>
    <w:uiPriority w:val="39"/>
    <w:rsid w:val="009C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rsid w:val="00C62F83"/>
    <w:rPr>
      <w:color w:val="0000FF"/>
      <w:u w:val="single"/>
    </w:rPr>
  </w:style>
  <w:style w:type="paragraph" w:styleId="a5">
    <w:name w:val="No Spacing"/>
    <w:uiPriority w:val="1"/>
    <w:qFormat/>
    <w:rsid w:val="00C62F8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62F83"/>
    <w:rPr>
      <w:b/>
      <w:bCs/>
    </w:rPr>
  </w:style>
  <w:style w:type="paragraph" w:customStyle="1" w:styleId="ShapkaDocumentu">
    <w:name w:val="Shapka Documentu"/>
    <w:basedOn w:val="a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C2E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E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F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80AC-6E82-4B00-9E37-018C657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LUSER</cp:lastModifiedBy>
  <cp:revision>10</cp:revision>
  <cp:lastPrinted>2017-03-01T12:10:00Z</cp:lastPrinted>
  <dcterms:created xsi:type="dcterms:W3CDTF">2017-02-17T08:02:00Z</dcterms:created>
  <dcterms:modified xsi:type="dcterms:W3CDTF">2017-05-05T06:45:00Z</dcterms:modified>
</cp:coreProperties>
</file>