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B8" w:rsidRPr="003B399F" w:rsidRDefault="003578B8" w:rsidP="003B399F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399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Pr="003B399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7513" w:rsidRPr="0069751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7" o:title=""/>
          </v:shape>
        </w:pict>
      </w:r>
    </w:p>
    <w:p w:rsidR="003578B8" w:rsidRPr="003B399F" w:rsidRDefault="003578B8" w:rsidP="003B399F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3B399F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3578B8" w:rsidRPr="003B399F" w:rsidRDefault="003578B8" w:rsidP="003B399F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3B399F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578B8" w:rsidRPr="003B399F" w:rsidRDefault="00697513" w:rsidP="003B399F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697513">
        <w:rPr>
          <w:noProof/>
          <w:lang w:eastAsia="ru-RU"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3578B8" w:rsidRPr="003B399F" w:rsidRDefault="003578B8" w:rsidP="003B399F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  <w:lang w:val="uk-UA"/>
        </w:rPr>
      </w:pPr>
      <w:r w:rsidRPr="003B399F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</w:t>
      </w:r>
      <w:r w:rsidRPr="003B399F">
        <w:rPr>
          <w:rFonts w:ascii="Times New Roman" w:hAnsi="Times New Roman"/>
          <w:b/>
          <w:bCs/>
          <w:i/>
          <w:spacing w:val="80"/>
          <w:sz w:val="32"/>
          <w:szCs w:val="32"/>
          <w:lang w:val="uk-UA"/>
        </w:rPr>
        <w:t>4</w:t>
      </w:r>
      <w:r>
        <w:rPr>
          <w:rFonts w:ascii="Times New Roman" w:hAnsi="Times New Roman"/>
          <w:b/>
          <w:bCs/>
          <w:i/>
          <w:spacing w:val="80"/>
          <w:sz w:val="32"/>
          <w:szCs w:val="32"/>
          <w:lang w:val="uk-UA"/>
        </w:rPr>
        <w:t>0</w:t>
      </w:r>
    </w:p>
    <w:p w:rsidR="003578B8" w:rsidRPr="003B399F" w:rsidRDefault="003578B8" w:rsidP="003B399F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3578B8" w:rsidRPr="003B399F" w:rsidRDefault="003578B8" w:rsidP="003B39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B399F">
        <w:rPr>
          <w:rFonts w:ascii="Times New Roman" w:hAnsi="Times New Roman"/>
          <w:bCs/>
          <w:sz w:val="28"/>
          <w:szCs w:val="28"/>
        </w:rPr>
        <w:t xml:space="preserve">    Від </w:t>
      </w:r>
      <w:r w:rsidRPr="003B399F">
        <w:rPr>
          <w:rFonts w:ascii="Times New Roman" w:hAnsi="Times New Roman"/>
          <w:bCs/>
          <w:sz w:val="28"/>
          <w:szCs w:val="28"/>
          <w:lang w:val="uk-UA"/>
        </w:rPr>
        <w:t>29</w:t>
      </w:r>
      <w:r w:rsidRPr="003B399F">
        <w:rPr>
          <w:rFonts w:ascii="Times New Roman" w:hAnsi="Times New Roman"/>
          <w:bCs/>
          <w:sz w:val="28"/>
          <w:szCs w:val="28"/>
        </w:rPr>
        <w:t>.12.2016р.                                                     м. Могилів – Подільський</w:t>
      </w:r>
    </w:p>
    <w:p w:rsidR="003578B8" w:rsidRDefault="003578B8" w:rsidP="00BB7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uk-UA"/>
        </w:rPr>
      </w:pPr>
    </w:p>
    <w:p w:rsidR="003578B8" w:rsidRDefault="003578B8" w:rsidP="00BB7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uk-UA"/>
        </w:rPr>
      </w:pPr>
    </w:p>
    <w:p w:rsidR="003578B8" w:rsidRDefault="003578B8" w:rsidP="003B39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uk-UA"/>
        </w:rPr>
      </w:pPr>
      <w:r w:rsidRPr="00BB775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uk-UA"/>
        </w:rPr>
        <w:t xml:space="preserve">Про утворення комісії з категоріювання об’єктів інформаційної діяльності апарату Могилів-Подільської міської ради </w:t>
      </w:r>
    </w:p>
    <w:p w:rsidR="003578B8" w:rsidRPr="00BB775C" w:rsidRDefault="003578B8" w:rsidP="00BB7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uk-UA"/>
        </w:rPr>
      </w:pPr>
      <w:r w:rsidRPr="00BB775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uk-UA"/>
        </w:rPr>
        <w:t>та її виконавчого комітету</w:t>
      </w:r>
    </w:p>
    <w:p w:rsidR="003578B8" w:rsidRDefault="003578B8" w:rsidP="003B399F">
      <w:pPr>
        <w:shd w:val="clear" w:color="auto" w:fill="FFFFFF"/>
        <w:spacing w:before="100" w:beforeAutospacing="1" w:after="100" w:afterAutospacing="1" w:line="330" w:lineRule="atLeast"/>
        <w:ind w:firstLine="709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Відповідно до статей 40, 51, 52, 53,</w:t>
      </w:r>
      <w:r w:rsidR="00DF38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59, 73 Закону України «Про місцеве самоврядування в Україні», </w:t>
      </w:r>
      <w:r w:rsidRPr="00BB775C">
        <w:rPr>
          <w:rFonts w:ascii="Times New Roman" w:hAnsi="Times New Roman"/>
          <w:sz w:val="28"/>
          <w:szCs w:val="28"/>
          <w:lang w:val="uk-UA" w:eastAsia="uk-UA"/>
        </w:rPr>
        <w:t>статті 9 Закону України “Про захист інформації в інформаційно-телекомунікаційних системах”, пункту 12 Положення про технічний захист ін</w:t>
      </w:r>
      <w:r w:rsidRPr="00BB775C">
        <w:rPr>
          <w:rFonts w:ascii="Times New Roman" w:hAnsi="Times New Roman"/>
          <w:sz w:val="28"/>
          <w:szCs w:val="28"/>
          <w:lang w:val="uk-UA" w:eastAsia="uk-UA"/>
        </w:rPr>
        <w:softHyphen/>
        <w:t>формації в Україні, затвердженого Указом Президента України від 27.09.1999 № 1229/99, Правил забезпечення захисту інформації в інформацій</w:t>
      </w:r>
      <w:r w:rsidRPr="00BB775C">
        <w:rPr>
          <w:rFonts w:ascii="Times New Roman" w:hAnsi="Times New Roman"/>
          <w:sz w:val="28"/>
          <w:szCs w:val="28"/>
          <w:lang w:val="uk-UA" w:eastAsia="uk-UA"/>
        </w:rPr>
        <w:softHyphen/>
        <w:t>них, телекомунікаційних та інформаційно-телекомунікаційних системах, зат</w:t>
      </w:r>
      <w:r w:rsidRPr="00BB775C">
        <w:rPr>
          <w:rFonts w:ascii="Times New Roman" w:hAnsi="Times New Roman"/>
          <w:sz w:val="28"/>
          <w:szCs w:val="28"/>
          <w:lang w:val="uk-UA" w:eastAsia="uk-UA"/>
        </w:rPr>
        <w:softHyphen/>
        <w:t>верджених постановою Кабінету Міністрів України від 29.03.2008 № 373,</w:t>
      </w:r>
      <w:r w:rsidRPr="00BB775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B775C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BB775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ідповідно до вимог НД ТЗІ 1.6-004-2013 «Захист інформації на об’єктах інформаційної діяльності", Положення про категоріювання об’єктів», затвердженого наказом Адміністрації Державної служби спеціального зв’язку та захисту інформації України від 29 березня 2013 року № 05, НД ТЗІ 1.6-005-2013 «Захист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таємниці», затвердженого наказом Адміністрації Державної служби спеціального зв’язку та захисту інформації України від 15 квітня 2013 року № 215, з метою встановлення категорії об’єктам інформаційної діяльності в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апараті міської ради та </w:t>
      </w:r>
      <w:r w:rsidR="00DF38F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її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виконавчому комітеті</w:t>
      </w:r>
      <w:r w:rsidRPr="00BB775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вжиття відповідних заходів щодо технічного захисту інформації з обмеженим доступом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,-</w:t>
      </w:r>
    </w:p>
    <w:p w:rsidR="003578B8" w:rsidRDefault="003578B8" w:rsidP="003B399F">
      <w:pPr>
        <w:shd w:val="clear" w:color="auto" w:fill="FFFFFF"/>
        <w:spacing w:before="100" w:beforeAutospacing="1" w:after="100" w:afterAutospacing="1" w:line="33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в</w:t>
      </w:r>
      <w:r w:rsidRPr="00BB775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икон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ком </w:t>
      </w:r>
      <w:r w:rsidRPr="00BB775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міської ради ВИРІШИВ:</w:t>
      </w:r>
    </w:p>
    <w:p w:rsidR="003578B8" w:rsidRPr="00BB775C" w:rsidRDefault="003578B8" w:rsidP="003B399F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B775C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Створити та затвердити склад постійної комісії з обстеження та категоріювання об’єктів інформаційної діяльності апарату міської ради та її виконавчого комітету, що додається.</w:t>
      </w:r>
    </w:p>
    <w:p w:rsidR="003578B8" w:rsidRDefault="003578B8" w:rsidP="003B399F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Комісії:</w:t>
      </w:r>
    </w:p>
    <w:p w:rsidR="005D5789" w:rsidRDefault="003578B8" w:rsidP="003B399F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330" w:lineRule="atLeast"/>
        <w:ind w:left="1620" w:hanging="5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5F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здійснювати роботу відповідно до Положення про категоріювання об’єктів, затвердженого наказом Адміністрації Державної служби спеціального зв’язку та захисту інформації України від 29 березня 2013 року № 05, та Положення про </w:t>
      </w:r>
    </w:p>
    <w:p w:rsidR="005D5789" w:rsidRDefault="005D5789" w:rsidP="005D5789">
      <w:pPr>
        <w:pStyle w:val="a7"/>
        <w:shd w:val="clear" w:color="auto" w:fill="FFFFFF"/>
        <w:spacing w:before="100" w:beforeAutospacing="1" w:after="100" w:afterAutospacing="1" w:line="330" w:lineRule="atLeast"/>
        <w:ind w:left="16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D5789" w:rsidRDefault="005D5789" w:rsidP="005D5789">
      <w:pPr>
        <w:pStyle w:val="a7"/>
        <w:shd w:val="clear" w:color="auto" w:fill="FFFFFF"/>
        <w:spacing w:before="100" w:beforeAutospacing="1" w:after="100" w:afterAutospacing="1" w:line="330" w:lineRule="atLeast"/>
        <w:ind w:left="16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330" w:lineRule="atLeast"/>
        <w:ind w:left="1620" w:hanging="5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5F1E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категоріювання об’єктів, де циркулює інформація з обмеженим доступом, що не становить державної таємниці, затвердженого наказом Адміністрації Державної служби спеціального зв’язку та захисту інформації України від 15 квітня 2013 року № 215.</w:t>
      </w:r>
    </w:p>
    <w:p w:rsidR="003578B8" w:rsidRDefault="003578B8" w:rsidP="003B399F">
      <w:pPr>
        <w:pStyle w:val="a7"/>
        <w:numPr>
          <w:ilvl w:val="1"/>
          <w:numId w:val="6"/>
        </w:numPr>
        <w:shd w:val="clear" w:color="auto" w:fill="FFFFFF"/>
        <w:spacing w:before="100" w:beforeAutospacing="1" w:after="100" w:afterAutospacing="1" w:line="330" w:lineRule="atLeast"/>
        <w:ind w:left="1620" w:hanging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Pr="00BB77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ровести категоріювання та обстеження об’єктів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апарату міської ради та її виконавчого комітету</w:t>
      </w:r>
      <w:r w:rsidRPr="00BB775C">
        <w:rPr>
          <w:rFonts w:ascii="Times New Roman" w:hAnsi="Times New Roman"/>
          <w:color w:val="000000"/>
          <w:sz w:val="28"/>
          <w:szCs w:val="28"/>
          <w:lang w:val="uk-UA" w:eastAsia="uk-UA"/>
        </w:rPr>
        <w:t>, в яких циркулює інформація з обмеженим доступом, з відповідним документальним оформленням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3578B8" w:rsidRDefault="003578B8" w:rsidP="003B399F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даного рішення покласти на керуючого справами виконкому Горбатюка</w:t>
      </w:r>
      <w:r w:rsidRPr="003B399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Р.В..</w:t>
      </w: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578B8" w:rsidRPr="008B52CB" w:rsidRDefault="003578B8" w:rsidP="003B399F">
      <w:pPr>
        <w:pStyle w:val="a7"/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Міський голова                                                          П. Бровко</w:t>
      </w:r>
    </w:p>
    <w:p w:rsidR="003578B8" w:rsidRDefault="003578B8" w:rsidP="006D38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78B8" w:rsidRDefault="003578B8" w:rsidP="006D38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78B8" w:rsidRDefault="003578B8" w:rsidP="006D38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78B8" w:rsidRDefault="003578B8" w:rsidP="006D38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78B8" w:rsidRDefault="003578B8" w:rsidP="003A73E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3578B8" w:rsidRDefault="003578B8" w:rsidP="003A73E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3578B8" w:rsidRDefault="003578B8" w:rsidP="003A73E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3578B8" w:rsidRDefault="003578B8" w:rsidP="003A73E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29.12.2016 року №440</w:t>
      </w:r>
    </w:p>
    <w:p w:rsidR="003578B8" w:rsidRDefault="003578B8" w:rsidP="000D7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78B8" w:rsidRDefault="003578B8" w:rsidP="000D7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78B8" w:rsidRDefault="003578B8" w:rsidP="000D7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78B8" w:rsidRDefault="003578B8" w:rsidP="000D09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3876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комісії </w:t>
      </w:r>
    </w:p>
    <w:p w:rsidR="003578B8" w:rsidRDefault="003578B8" w:rsidP="000D09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3876">
        <w:rPr>
          <w:rFonts w:ascii="Times New Roman" w:hAnsi="Times New Roman"/>
          <w:b/>
          <w:bCs/>
          <w:sz w:val="28"/>
          <w:szCs w:val="28"/>
          <w:lang w:val="uk-UA"/>
        </w:rPr>
        <w:t xml:space="preserve">з обстеження та категоріювання об’єктів, в яких циркулює інформація </w:t>
      </w:r>
    </w:p>
    <w:p w:rsidR="003578B8" w:rsidRDefault="003578B8" w:rsidP="000D09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3876">
        <w:rPr>
          <w:rFonts w:ascii="Times New Roman" w:hAnsi="Times New Roman"/>
          <w:b/>
          <w:bCs/>
          <w:sz w:val="28"/>
          <w:szCs w:val="28"/>
          <w:lang w:val="uk-UA"/>
        </w:rPr>
        <w:t xml:space="preserve">з обмеженим доступом в приміщеннях виконавчих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органів </w:t>
      </w:r>
      <w:r w:rsidRPr="006D3876">
        <w:rPr>
          <w:rFonts w:ascii="Times New Roman" w:hAnsi="Times New Roman"/>
          <w:b/>
          <w:bCs/>
          <w:sz w:val="28"/>
          <w:szCs w:val="28"/>
          <w:lang w:val="uk-UA"/>
        </w:rPr>
        <w:t>виконавчого комітету 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огилів-Подільської міської ради</w:t>
      </w:r>
    </w:p>
    <w:p w:rsidR="003578B8" w:rsidRDefault="003578B8" w:rsidP="000D7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78B8" w:rsidRDefault="003578B8" w:rsidP="000D7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78B8" w:rsidRDefault="003578B8" w:rsidP="000D7B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76" w:type="pct"/>
        <w:tblLayout w:type="fixed"/>
        <w:tblLook w:val="0000"/>
      </w:tblPr>
      <w:tblGrid>
        <w:gridCol w:w="4247"/>
        <w:gridCol w:w="34"/>
        <w:gridCol w:w="202"/>
        <w:gridCol w:w="36"/>
        <w:gridCol w:w="4930"/>
        <w:gridCol w:w="19"/>
        <w:gridCol w:w="57"/>
      </w:tblGrid>
      <w:tr w:rsidR="003578B8" w:rsidRPr="006D3876" w:rsidTr="0050640C">
        <w:trPr>
          <w:trHeight w:val="375"/>
        </w:trPr>
        <w:tc>
          <w:tcPr>
            <w:tcW w:w="5000" w:type="pct"/>
            <w:gridSpan w:val="7"/>
            <w:noWrap/>
            <w:vAlign w:val="bottom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Голова комісії:</w:t>
            </w:r>
          </w:p>
        </w:tc>
      </w:tr>
      <w:tr w:rsidR="003578B8" w:rsidRPr="006D3876" w:rsidTr="0050640C">
        <w:trPr>
          <w:gridAfter w:val="1"/>
          <w:wAfter w:w="30" w:type="pct"/>
          <w:trHeight w:val="750"/>
        </w:trPr>
        <w:tc>
          <w:tcPr>
            <w:tcW w:w="2229" w:type="pct"/>
          </w:tcPr>
          <w:p w:rsidR="003578B8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Горбатюк </w:t>
            </w:r>
          </w:p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Руслан Володимирович</w:t>
            </w:r>
          </w:p>
        </w:tc>
        <w:tc>
          <w:tcPr>
            <w:tcW w:w="124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617" w:type="pct"/>
            <w:gridSpan w:val="3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керуючий справами виконкому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3578B8" w:rsidRPr="006D3876" w:rsidTr="0050640C">
        <w:trPr>
          <w:trHeight w:val="375"/>
        </w:trPr>
        <w:tc>
          <w:tcPr>
            <w:tcW w:w="5000" w:type="pct"/>
            <w:gridSpan w:val="7"/>
            <w:noWrap/>
            <w:vAlign w:val="bottom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Секретар комісії (заступник голови комісії):</w:t>
            </w:r>
          </w:p>
        </w:tc>
      </w:tr>
      <w:tr w:rsidR="003578B8" w:rsidRPr="006D3876" w:rsidTr="0050640C">
        <w:trPr>
          <w:trHeight w:val="1271"/>
        </w:trPr>
        <w:tc>
          <w:tcPr>
            <w:tcW w:w="2247" w:type="pct"/>
            <w:gridSpan w:val="2"/>
          </w:tcPr>
          <w:p w:rsidR="003578B8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Пронько </w:t>
            </w:r>
          </w:p>
          <w:p w:rsidR="003578B8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Ігор Михайлович</w:t>
            </w:r>
          </w:p>
          <w:p w:rsidR="003578B8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628" w:type="pct"/>
            <w:gridSpan w:val="3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</w:t>
            </w: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ачальник управління міської ради з питань надзвичайних ситуацій, оборонної, мобілізаційної роботи та взаємодії з правоохоронними органами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3578B8" w:rsidRPr="006D3876" w:rsidTr="0050640C">
        <w:trPr>
          <w:gridAfter w:val="1"/>
          <w:wAfter w:w="30" w:type="pct"/>
          <w:trHeight w:val="375"/>
        </w:trPr>
        <w:tc>
          <w:tcPr>
            <w:tcW w:w="4970" w:type="pct"/>
            <w:gridSpan w:val="6"/>
            <w:noWrap/>
            <w:vAlign w:val="bottom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Члени комісії:</w:t>
            </w:r>
          </w:p>
        </w:tc>
      </w:tr>
      <w:tr w:rsidR="003578B8" w:rsidRPr="005D5789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Шинкарук Тетяна Борисівна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авідувач сектором з кадрових питань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відділу організаційно – кадрової роботи </w:t>
            </w:r>
            <w:r w:rsidR="00DF38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апарату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міської ради</w:t>
            </w:r>
            <w:r w:rsidR="00DF38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виконкому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3578B8" w:rsidRPr="006D3876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Покима Інна Олександрівна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</w:t>
            </w: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ачальник юридичного відділу апарату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та</w:t>
            </w: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виконкому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3578B8" w:rsidRPr="006D3876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AD5C61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lang w:val="uk-UA"/>
              </w:rPr>
              <w:t>Микитин Вікторія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Іванівна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ачальник загального відділу апарату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та виконкому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3578B8" w:rsidRPr="006D3876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lang w:val="uk-UA"/>
              </w:rPr>
              <w:t>Мельник Людмила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Петрівна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начальник відділу ведення Д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ержавного реєстру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виборців</w:t>
            </w:r>
            <w:r w:rsidR="00DF38FB">
              <w:rPr>
                <w:rFonts w:ascii="Times New Roman" w:hAnsi="Times New Roman"/>
                <w:sz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3578B8" w:rsidRPr="006D3876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lang w:val="uk-UA"/>
              </w:rPr>
              <w:t>Гринчук Михайло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Миколайович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ачальник архівного відділу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3578B8" w:rsidRPr="006D3876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lang w:val="uk-UA"/>
              </w:rPr>
              <w:t>Бизова Лариса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Миколаївна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ачальник Служби у справах дітей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3578B8" w:rsidRPr="003B399F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lang w:val="uk-UA"/>
              </w:rPr>
              <w:t>Глаголєва Оксана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Іванівна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ачальник управління з питань економіки,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 xml:space="preserve">інвестицій та </w:t>
            </w:r>
          </w:p>
          <w:p w:rsidR="003578B8" w:rsidRPr="006D3876" w:rsidRDefault="00DF38FB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євро</w:t>
            </w:r>
            <w:r w:rsidR="003578B8" w:rsidRPr="006D3876">
              <w:rPr>
                <w:rFonts w:ascii="Times New Roman" w:hAnsi="Times New Roman"/>
                <w:sz w:val="28"/>
                <w:lang w:val="uk-UA"/>
              </w:rPr>
              <w:t>інтеграції міської ради</w:t>
            </w:r>
            <w:r w:rsidR="003578B8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</w:tr>
      <w:tr w:rsidR="003578B8" w:rsidRPr="006D3876" w:rsidTr="0050640C">
        <w:trPr>
          <w:gridAfter w:val="2"/>
          <w:wAfter w:w="40" w:type="pct"/>
          <w:trHeight w:val="750"/>
        </w:trPr>
        <w:tc>
          <w:tcPr>
            <w:tcW w:w="2247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lang w:val="uk-UA"/>
              </w:rPr>
              <w:t>Живилко Людмила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Миколаївна</w:t>
            </w:r>
          </w:p>
        </w:tc>
        <w:tc>
          <w:tcPr>
            <w:tcW w:w="125" w:type="pct"/>
            <w:gridSpan w:val="2"/>
          </w:tcPr>
          <w:p w:rsidR="003578B8" w:rsidRPr="006D3876" w:rsidRDefault="003578B8" w:rsidP="00F54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D38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88" w:type="pct"/>
          </w:tcPr>
          <w:p w:rsidR="003578B8" w:rsidRPr="006D3876" w:rsidRDefault="003578B8" w:rsidP="00F54981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ачальник відділу надання адміністративних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6D3876">
              <w:rPr>
                <w:rFonts w:ascii="Times New Roman" w:hAnsi="Times New Roman"/>
                <w:sz w:val="28"/>
                <w:lang w:val="uk-UA"/>
              </w:rPr>
              <w:t>послуг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</w:tbl>
    <w:p w:rsidR="003578B8" w:rsidRDefault="003578B8" w:rsidP="000D09A9">
      <w:pPr>
        <w:spacing w:after="0" w:line="240" w:lineRule="auto"/>
        <w:rPr>
          <w:lang w:val="uk-UA"/>
        </w:rPr>
      </w:pPr>
      <w:bookmarkStart w:id="0" w:name="_GoBack"/>
      <w:bookmarkEnd w:id="0"/>
      <w:r w:rsidRPr="00127C70">
        <w:rPr>
          <w:lang w:val="uk-UA"/>
        </w:rPr>
        <w:t xml:space="preserve"> </w:t>
      </w:r>
    </w:p>
    <w:p w:rsidR="003578B8" w:rsidRDefault="003578B8" w:rsidP="000D09A9">
      <w:pPr>
        <w:spacing w:after="0" w:line="240" w:lineRule="auto"/>
        <w:rPr>
          <w:lang w:val="uk-UA"/>
        </w:rPr>
      </w:pPr>
    </w:p>
    <w:p w:rsidR="003578B8" w:rsidRPr="00B81C52" w:rsidRDefault="003578B8" w:rsidP="000D09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78B8" w:rsidRDefault="003578B8" w:rsidP="000D09A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C52">
        <w:rPr>
          <w:rFonts w:ascii="Times New Roman" w:hAnsi="Times New Roman"/>
          <w:sz w:val="28"/>
          <w:szCs w:val="28"/>
          <w:lang w:val="uk-UA"/>
        </w:rPr>
        <w:t xml:space="preserve"> Керуючий справами виконкому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81C52">
        <w:rPr>
          <w:rFonts w:ascii="Times New Roman" w:hAnsi="Times New Roman"/>
          <w:sz w:val="28"/>
          <w:szCs w:val="28"/>
          <w:lang w:val="uk-UA"/>
        </w:rPr>
        <w:t>Р. Горбатюк</w:t>
      </w:r>
    </w:p>
    <w:p w:rsidR="003578B8" w:rsidRPr="006D3876" w:rsidRDefault="003578B8" w:rsidP="003B39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3578B8" w:rsidRPr="006D3876" w:rsidSect="000D09A9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68" w:rsidRDefault="001D5D68" w:rsidP="005D5FED">
      <w:pPr>
        <w:spacing w:after="0" w:line="240" w:lineRule="auto"/>
      </w:pPr>
      <w:r>
        <w:separator/>
      </w:r>
    </w:p>
  </w:endnote>
  <w:endnote w:type="continuationSeparator" w:id="1">
    <w:p w:rsidR="001D5D68" w:rsidRDefault="001D5D68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68" w:rsidRDefault="001D5D68" w:rsidP="005D5FED">
      <w:pPr>
        <w:spacing w:after="0" w:line="240" w:lineRule="auto"/>
      </w:pPr>
      <w:r>
        <w:separator/>
      </w:r>
    </w:p>
  </w:footnote>
  <w:footnote w:type="continuationSeparator" w:id="1">
    <w:p w:rsidR="001D5D68" w:rsidRDefault="001D5D68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87015"/>
    <w:multiLevelType w:val="multilevel"/>
    <w:tmpl w:val="41FEFF9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F8354D"/>
    <w:multiLevelType w:val="singleLevel"/>
    <w:tmpl w:val="FEE06D32"/>
    <w:lvl w:ilvl="0">
      <w:start w:val="1"/>
      <w:numFmt w:val="bullet"/>
      <w:lvlText w:val="-"/>
      <w:lvlJc w:val="left"/>
      <w:pPr>
        <w:tabs>
          <w:tab w:val="num" w:pos="417"/>
        </w:tabs>
        <w:ind w:firstLine="57"/>
      </w:pPr>
      <w:rPr>
        <w:rFonts w:ascii="Times New Roman" w:hAnsi="Times New Roman" w:hint="default"/>
      </w:rPr>
    </w:lvl>
  </w:abstractNum>
  <w:abstractNum w:abstractNumId="4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6">
    <w:nsid w:val="62AB73B7"/>
    <w:multiLevelType w:val="multilevel"/>
    <w:tmpl w:val="DB640DA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63C30623"/>
    <w:multiLevelType w:val="hybridMultilevel"/>
    <w:tmpl w:val="02BE8D26"/>
    <w:lvl w:ilvl="0" w:tplc="B5FE8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EC0DBC"/>
    <w:multiLevelType w:val="hybridMultilevel"/>
    <w:tmpl w:val="7ADCCE88"/>
    <w:lvl w:ilvl="0" w:tplc="4DCC1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ED"/>
    <w:rsid w:val="00000B7F"/>
    <w:rsid w:val="000043DB"/>
    <w:rsid w:val="00014FCD"/>
    <w:rsid w:val="0002558C"/>
    <w:rsid w:val="0005587D"/>
    <w:rsid w:val="0006328F"/>
    <w:rsid w:val="00080823"/>
    <w:rsid w:val="00094F1F"/>
    <w:rsid w:val="000A1561"/>
    <w:rsid w:val="000D09A9"/>
    <w:rsid w:val="000D7BE5"/>
    <w:rsid w:val="000E1A54"/>
    <w:rsid w:val="00127C70"/>
    <w:rsid w:val="001307FB"/>
    <w:rsid w:val="00165B39"/>
    <w:rsid w:val="001861B0"/>
    <w:rsid w:val="001B4CD9"/>
    <w:rsid w:val="001C4F0C"/>
    <w:rsid w:val="001D0822"/>
    <w:rsid w:val="001D5D68"/>
    <w:rsid w:val="002114A7"/>
    <w:rsid w:val="0023698F"/>
    <w:rsid w:val="0028336E"/>
    <w:rsid w:val="002D3998"/>
    <w:rsid w:val="002E25E2"/>
    <w:rsid w:val="002F34FF"/>
    <w:rsid w:val="003245A4"/>
    <w:rsid w:val="00337B24"/>
    <w:rsid w:val="003453CE"/>
    <w:rsid w:val="003578B8"/>
    <w:rsid w:val="00382B95"/>
    <w:rsid w:val="00384E77"/>
    <w:rsid w:val="00385E7D"/>
    <w:rsid w:val="003A73E4"/>
    <w:rsid w:val="003B399F"/>
    <w:rsid w:val="003E37DA"/>
    <w:rsid w:val="004257DF"/>
    <w:rsid w:val="00433DE8"/>
    <w:rsid w:val="00440D49"/>
    <w:rsid w:val="00462042"/>
    <w:rsid w:val="0046726E"/>
    <w:rsid w:val="00472507"/>
    <w:rsid w:val="004816B7"/>
    <w:rsid w:val="00485A43"/>
    <w:rsid w:val="004E1778"/>
    <w:rsid w:val="004E5378"/>
    <w:rsid w:val="0050640C"/>
    <w:rsid w:val="005273C4"/>
    <w:rsid w:val="00531F45"/>
    <w:rsid w:val="005426A2"/>
    <w:rsid w:val="005528C9"/>
    <w:rsid w:val="00567E1D"/>
    <w:rsid w:val="005847D3"/>
    <w:rsid w:val="005A5E02"/>
    <w:rsid w:val="005C7243"/>
    <w:rsid w:val="005D552C"/>
    <w:rsid w:val="005D5789"/>
    <w:rsid w:val="005D5FED"/>
    <w:rsid w:val="005D6C90"/>
    <w:rsid w:val="005F0FB2"/>
    <w:rsid w:val="00626947"/>
    <w:rsid w:val="0063050E"/>
    <w:rsid w:val="006504DC"/>
    <w:rsid w:val="00662B90"/>
    <w:rsid w:val="0066649C"/>
    <w:rsid w:val="00697513"/>
    <w:rsid w:val="006A1F7C"/>
    <w:rsid w:val="006C0702"/>
    <w:rsid w:val="006D3876"/>
    <w:rsid w:val="006D6684"/>
    <w:rsid w:val="006E6579"/>
    <w:rsid w:val="007044F9"/>
    <w:rsid w:val="007053D0"/>
    <w:rsid w:val="00721A93"/>
    <w:rsid w:val="007273D7"/>
    <w:rsid w:val="00757E4B"/>
    <w:rsid w:val="00796A9E"/>
    <w:rsid w:val="007A480B"/>
    <w:rsid w:val="007B0CC0"/>
    <w:rsid w:val="007E6FCE"/>
    <w:rsid w:val="00857182"/>
    <w:rsid w:val="00860F49"/>
    <w:rsid w:val="00872C40"/>
    <w:rsid w:val="00876A1D"/>
    <w:rsid w:val="008910BC"/>
    <w:rsid w:val="008B52CB"/>
    <w:rsid w:val="008B56F0"/>
    <w:rsid w:val="008B5D68"/>
    <w:rsid w:val="008C7CDD"/>
    <w:rsid w:val="008D4A5F"/>
    <w:rsid w:val="008E2B5E"/>
    <w:rsid w:val="008F6A2D"/>
    <w:rsid w:val="00917D1D"/>
    <w:rsid w:val="00921E21"/>
    <w:rsid w:val="00924D01"/>
    <w:rsid w:val="009455FB"/>
    <w:rsid w:val="00967377"/>
    <w:rsid w:val="009805D1"/>
    <w:rsid w:val="009901BB"/>
    <w:rsid w:val="009920D0"/>
    <w:rsid w:val="009B5F1E"/>
    <w:rsid w:val="009C4683"/>
    <w:rsid w:val="009C6924"/>
    <w:rsid w:val="009D1547"/>
    <w:rsid w:val="009E1E76"/>
    <w:rsid w:val="009E795B"/>
    <w:rsid w:val="00A01E4D"/>
    <w:rsid w:val="00A0478D"/>
    <w:rsid w:val="00A219C0"/>
    <w:rsid w:val="00A5699A"/>
    <w:rsid w:val="00AB2CCE"/>
    <w:rsid w:val="00AD5C61"/>
    <w:rsid w:val="00AD7F72"/>
    <w:rsid w:val="00AE3D32"/>
    <w:rsid w:val="00AE4BDC"/>
    <w:rsid w:val="00AF2B42"/>
    <w:rsid w:val="00B02FF0"/>
    <w:rsid w:val="00B3354A"/>
    <w:rsid w:val="00B470D7"/>
    <w:rsid w:val="00B53BCD"/>
    <w:rsid w:val="00B5466C"/>
    <w:rsid w:val="00B80E5D"/>
    <w:rsid w:val="00B81C52"/>
    <w:rsid w:val="00B825D7"/>
    <w:rsid w:val="00B86EBF"/>
    <w:rsid w:val="00BB1F3F"/>
    <w:rsid w:val="00BB775C"/>
    <w:rsid w:val="00BC449D"/>
    <w:rsid w:val="00BE6A38"/>
    <w:rsid w:val="00BF0480"/>
    <w:rsid w:val="00BF2C2A"/>
    <w:rsid w:val="00BF5040"/>
    <w:rsid w:val="00BF7917"/>
    <w:rsid w:val="00C54015"/>
    <w:rsid w:val="00C73BDE"/>
    <w:rsid w:val="00C77744"/>
    <w:rsid w:val="00C83168"/>
    <w:rsid w:val="00C86946"/>
    <w:rsid w:val="00CA19EB"/>
    <w:rsid w:val="00CA4869"/>
    <w:rsid w:val="00CB53C0"/>
    <w:rsid w:val="00CC428B"/>
    <w:rsid w:val="00CD4FE3"/>
    <w:rsid w:val="00D06D8D"/>
    <w:rsid w:val="00D21219"/>
    <w:rsid w:val="00D34FA1"/>
    <w:rsid w:val="00D3771F"/>
    <w:rsid w:val="00D54431"/>
    <w:rsid w:val="00D61E30"/>
    <w:rsid w:val="00D62BD4"/>
    <w:rsid w:val="00DB151D"/>
    <w:rsid w:val="00DC0631"/>
    <w:rsid w:val="00DD5226"/>
    <w:rsid w:val="00DF38FB"/>
    <w:rsid w:val="00DF7D4B"/>
    <w:rsid w:val="00E12440"/>
    <w:rsid w:val="00E365CA"/>
    <w:rsid w:val="00E468D5"/>
    <w:rsid w:val="00E50CF6"/>
    <w:rsid w:val="00E55730"/>
    <w:rsid w:val="00E725D4"/>
    <w:rsid w:val="00E77902"/>
    <w:rsid w:val="00E935C4"/>
    <w:rsid w:val="00EC0B31"/>
    <w:rsid w:val="00EF06DC"/>
    <w:rsid w:val="00F01D21"/>
    <w:rsid w:val="00F21C02"/>
    <w:rsid w:val="00F54981"/>
    <w:rsid w:val="00F61301"/>
    <w:rsid w:val="00FA40E3"/>
    <w:rsid w:val="00FD5AFB"/>
    <w:rsid w:val="00FF2C00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A5E02"/>
    <w:pPr>
      <w:spacing w:after="0" w:line="240" w:lineRule="auto"/>
    </w:pPr>
    <w:rPr>
      <w:rFonts w:ascii="Segoe UI" w:hAnsi="Segoe UI"/>
      <w:sz w:val="18"/>
      <w:szCs w:val="18"/>
      <w:lang w:val="uk-UA" w:eastAsia="uk-U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5E02"/>
    <w:rPr>
      <w:rFonts w:ascii="Segoe UI" w:hAnsi="Segoe UI" w:cs="Times New Roman"/>
      <w:sz w:val="18"/>
    </w:rPr>
  </w:style>
  <w:style w:type="paragraph" w:customStyle="1" w:styleId="western">
    <w:name w:val="western"/>
    <w:basedOn w:val="a"/>
    <w:uiPriority w:val="99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3</Pages>
  <Words>640</Words>
  <Characters>3652</Characters>
  <Application>Microsoft Office Word</Application>
  <DocSecurity>0</DocSecurity>
  <Lines>30</Lines>
  <Paragraphs>8</Paragraphs>
  <ScaleCrop>false</ScaleCrop>
  <Company>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32</cp:revision>
  <cp:lastPrinted>2006-12-31T22:22:00Z</cp:lastPrinted>
  <dcterms:created xsi:type="dcterms:W3CDTF">2013-11-05T06:41:00Z</dcterms:created>
  <dcterms:modified xsi:type="dcterms:W3CDTF">2017-01-26T14:18:00Z</dcterms:modified>
</cp:coreProperties>
</file>