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80" w:rsidRDefault="00AD1880" w:rsidP="00AD1880">
      <w:pPr>
        <w:pStyle w:val="a8"/>
        <w:ind w:left="567"/>
        <w:rPr>
          <w:rFonts w:ascii="Georgia" w:hAnsi="Georgia"/>
          <w:b/>
          <w:color w:val="000000"/>
          <w:sz w:val="28"/>
          <w:szCs w:val="28"/>
        </w:rPr>
      </w:pPr>
      <w:r>
        <w:rPr>
          <w:rFonts w:ascii="Georgia" w:hAnsi="Georgia"/>
          <w:noProof/>
          <w:color w:val="000000"/>
          <w:sz w:val="28"/>
          <w:szCs w:val="28"/>
        </w:rPr>
        <w:t xml:space="preserve">                                                </w:t>
      </w:r>
      <w:r>
        <w:rPr>
          <w:rFonts w:ascii="Georgia" w:hAnsi="Georgia"/>
          <w:noProof/>
          <w:color w:val="000000"/>
          <w:sz w:val="28"/>
          <w:szCs w:val="28"/>
          <w:lang w:val="uk-UA"/>
        </w:rPr>
        <w:t xml:space="preserve"> </w:t>
      </w:r>
      <w:r>
        <w:rPr>
          <w:rFonts w:ascii="Georgia" w:hAnsi="Georgia"/>
          <w:noProof/>
          <w:color w:val="000000"/>
          <w:sz w:val="28"/>
          <w:szCs w:val="28"/>
        </w:rPr>
        <w:t xml:space="preserve">        </w:t>
      </w:r>
      <w:r>
        <w:rPr>
          <w:rFonts w:ascii="Georgia" w:hAnsi="Georgia"/>
          <w:noProof/>
          <w:color w:val="000000"/>
          <w:sz w:val="28"/>
          <w:szCs w:val="28"/>
        </w:rPr>
        <w:drawing>
          <wp:inline distT="0" distB="0" distL="0" distR="0">
            <wp:extent cx="409575" cy="581025"/>
            <wp:effectExtent l="19050" t="0" r="9525" b="0"/>
            <wp:docPr id="1"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6"/>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AD1880" w:rsidRDefault="00AD1880" w:rsidP="00AD1880">
      <w:pPr>
        <w:pStyle w:val="ae"/>
        <w:spacing w:before="120"/>
        <w:outlineLvl w:val="0"/>
        <w:rPr>
          <w:rFonts w:ascii="Georgia" w:hAnsi="Georgia"/>
          <w:b w:val="0"/>
          <w:bCs w:val="0"/>
          <w:smallCaps/>
          <w:color w:val="000000"/>
        </w:rPr>
      </w:pPr>
      <w:r>
        <w:rPr>
          <w:rFonts w:ascii="Georgia" w:hAnsi="Georgia"/>
          <w:bCs w:val="0"/>
          <w:i/>
          <w:smallCaps/>
          <w:color w:val="000000"/>
        </w:rPr>
        <w:t xml:space="preserve">   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AD1880" w:rsidRDefault="004170F4" w:rsidP="00AD1880">
      <w:pPr>
        <w:pStyle w:val="ae"/>
        <w:rPr>
          <w:rFonts w:ascii="Georgia" w:hAnsi="Georgia"/>
        </w:rPr>
      </w:pPr>
      <w:r w:rsidRPr="004170F4">
        <w:pict>
          <v:line id="Пряма сполучна лінія 5" o:spid="_x0000_s1026" style="position:absolute;left:0;text-align:left;z-index:251660288;visibility:visible;mso-height-relative:margin" from="-22.8pt,5.8pt" to="481.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AD1880" w:rsidRDefault="00AD1880" w:rsidP="00AD1880">
      <w:pPr>
        <w:pStyle w:val="ae"/>
        <w:rPr>
          <w:i/>
          <w:color w:val="000000"/>
          <w:sz w:val="32"/>
          <w:szCs w:val="32"/>
        </w:rPr>
      </w:pPr>
      <w:r>
        <w:rPr>
          <w:rFonts w:ascii="Georgia" w:hAnsi="Georgia"/>
          <w:i/>
          <w:color w:val="000000"/>
          <w:sz w:val="32"/>
          <w:szCs w:val="32"/>
        </w:rPr>
        <w:t xml:space="preserve">   Р І Ш Е Н Н Я  №</w:t>
      </w:r>
      <w:r w:rsidRPr="00DF32A4">
        <w:rPr>
          <w:i/>
          <w:color w:val="000000"/>
          <w:sz w:val="32"/>
          <w:szCs w:val="32"/>
        </w:rPr>
        <w:t>2</w:t>
      </w:r>
      <w:r>
        <w:rPr>
          <w:i/>
          <w:color w:val="000000"/>
          <w:sz w:val="32"/>
          <w:szCs w:val="32"/>
        </w:rPr>
        <w:t>18</w:t>
      </w:r>
    </w:p>
    <w:p w:rsidR="00AD1880" w:rsidRDefault="00AD1880" w:rsidP="00AD1880"/>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3237"/>
        <w:gridCol w:w="3129"/>
        <w:gridCol w:w="282"/>
        <w:gridCol w:w="726"/>
        <w:gridCol w:w="3234"/>
      </w:tblGrid>
      <w:tr w:rsidR="00AD1880" w:rsidTr="008D7523">
        <w:trPr>
          <w:trHeight w:val="860"/>
        </w:trPr>
        <w:tc>
          <w:tcPr>
            <w:tcW w:w="1169" w:type="pct"/>
            <w:tcBorders>
              <w:top w:val="nil"/>
              <w:left w:val="nil"/>
              <w:bottom w:val="nil"/>
              <w:right w:val="nil"/>
            </w:tcBorders>
            <w:hideMark/>
          </w:tcPr>
          <w:p w:rsidR="00AD1880" w:rsidRDefault="00AD1880" w:rsidP="008D7523">
            <w:pPr>
              <w:pStyle w:val="a8"/>
              <w:rPr>
                <w:sz w:val="28"/>
                <w:szCs w:val="28"/>
              </w:rPr>
            </w:pPr>
            <w:r>
              <w:rPr>
                <w:sz w:val="28"/>
                <w:szCs w:val="28"/>
              </w:rPr>
              <w:t xml:space="preserve">        Від </w:t>
            </w:r>
            <w:r>
              <w:rPr>
                <w:sz w:val="28"/>
                <w:szCs w:val="28"/>
                <w:lang w:val="uk-UA"/>
              </w:rPr>
              <w:t>19</w:t>
            </w:r>
            <w:r>
              <w:rPr>
                <w:sz w:val="28"/>
                <w:szCs w:val="28"/>
              </w:rPr>
              <w:t>.0</w:t>
            </w:r>
            <w:r>
              <w:rPr>
                <w:sz w:val="28"/>
                <w:szCs w:val="28"/>
                <w:lang w:val="uk-UA"/>
              </w:rPr>
              <w:t>7</w:t>
            </w:r>
            <w:r>
              <w:rPr>
                <w:sz w:val="28"/>
                <w:szCs w:val="28"/>
              </w:rPr>
              <w:t>.2016 р.</w:t>
            </w:r>
          </w:p>
        </w:tc>
        <w:tc>
          <w:tcPr>
            <w:tcW w:w="1169" w:type="pct"/>
            <w:tcBorders>
              <w:top w:val="nil"/>
              <w:left w:val="nil"/>
              <w:bottom w:val="nil"/>
              <w:right w:val="nil"/>
            </w:tcBorders>
            <w:hideMark/>
          </w:tcPr>
          <w:p w:rsidR="00AD1880" w:rsidRDefault="00AD1880" w:rsidP="008D7523">
            <w:pPr>
              <w:pStyle w:val="a8"/>
              <w:jc w:val="center"/>
              <w:rPr>
                <w:sz w:val="28"/>
                <w:szCs w:val="28"/>
              </w:rPr>
            </w:pPr>
            <w:r>
              <w:rPr>
                <w:sz w:val="28"/>
                <w:szCs w:val="28"/>
                <w:lang w:val="uk-UA"/>
              </w:rPr>
              <w:t>9</w:t>
            </w:r>
            <w:r>
              <w:rPr>
                <w:sz w:val="28"/>
                <w:szCs w:val="28"/>
              </w:rPr>
              <w:t xml:space="preserve"> сесії</w:t>
            </w:r>
          </w:p>
          <w:p w:rsidR="00AD1880" w:rsidRPr="00E60141" w:rsidRDefault="00AD1880" w:rsidP="008D7523">
            <w:pPr>
              <w:pStyle w:val="a8"/>
              <w:jc w:val="center"/>
              <w:rPr>
                <w:sz w:val="28"/>
                <w:szCs w:val="28"/>
              </w:rPr>
            </w:pPr>
          </w:p>
        </w:tc>
        <w:tc>
          <w:tcPr>
            <w:tcW w:w="1130" w:type="pct"/>
            <w:tcBorders>
              <w:top w:val="nil"/>
              <w:left w:val="nil"/>
              <w:bottom w:val="nil"/>
              <w:right w:val="nil"/>
            </w:tcBorders>
          </w:tcPr>
          <w:p w:rsidR="00AD1880" w:rsidRDefault="00AD1880" w:rsidP="008D7523">
            <w:pPr>
              <w:pStyle w:val="a8"/>
              <w:jc w:val="center"/>
              <w:rPr>
                <w:sz w:val="28"/>
                <w:szCs w:val="28"/>
              </w:rPr>
            </w:pPr>
            <w:r>
              <w:rPr>
                <w:sz w:val="28"/>
                <w:szCs w:val="28"/>
              </w:rPr>
              <w:t>7 скликання</w:t>
            </w:r>
          </w:p>
          <w:p w:rsidR="00AD1880" w:rsidRDefault="00AD1880" w:rsidP="008D7523">
            <w:pPr>
              <w:pStyle w:val="a8"/>
              <w:jc w:val="center"/>
              <w:rPr>
                <w:sz w:val="28"/>
                <w:szCs w:val="28"/>
              </w:rPr>
            </w:pPr>
          </w:p>
        </w:tc>
        <w:tc>
          <w:tcPr>
            <w:tcW w:w="102" w:type="pct"/>
            <w:tcBorders>
              <w:top w:val="nil"/>
              <w:left w:val="nil"/>
              <w:bottom w:val="nil"/>
              <w:right w:val="nil"/>
            </w:tcBorders>
          </w:tcPr>
          <w:p w:rsidR="00AD1880" w:rsidRDefault="00AD1880" w:rsidP="008D7523">
            <w:pPr>
              <w:pStyle w:val="a8"/>
              <w:jc w:val="center"/>
              <w:rPr>
                <w:rFonts w:ascii="Georgia" w:hAnsi="Georgia"/>
                <w:color w:val="000000"/>
                <w:sz w:val="28"/>
                <w:szCs w:val="28"/>
              </w:rPr>
            </w:pPr>
          </w:p>
        </w:tc>
        <w:tc>
          <w:tcPr>
            <w:tcW w:w="262" w:type="pct"/>
            <w:tcBorders>
              <w:top w:val="nil"/>
              <w:left w:val="nil"/>
              <w:bottom w:val="nil"/>
              <w:right w:val="nil"/>
            </w:tcBorders>
          </w:tcPr>
          <w:p w:rsidR="00AD1880" w:rsidRDefault="00AD1880" w:rsidP="008D7523">
            <w:pPr>
              <w:pStyle w:val="a8"/>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AD1880" w:rsidRDefault="00AD1880" w:rsidP="008D7523">
            <w:pPr>
              <w:pStyle w:val="a8"/>
              <w:jc w:val="center"/>
              <w:rPr>
                <w:rFonts w:ascii="Georgia" w:hAnsi="Georgia"/>
                <w:color w:val="000000"/>
                <w:sz w:val="28"/>
                <w:szCs w:val="28"/>
              </w:rPr>
            </w:pPr>
          </w:p>
        </w:tc>
      </w:tr>
    </w:tbl>
    <w:p w:rsidR="00325791" w:rsidRDefault="00325791" w:rsidP="00325791">
      <w:pPr>
        <w:jc w:val="center"/>
        <w:rPr>
          <w:b/>
          <w:sz w:val="28"/>
          <w:szCs w:val="28"/>
          <w:lang w:val="uk-UA"/>
        </w:rPr>
      </w:pPr>
      <w:r w:rsidRPr="00014139">
        <w:rPr>
          <w:b/>
          <w:sz w:val="28"/>
          <w:szCs w:val="28"/>
          <w:lang w:val="uk-UA"/>
        </w:rPr>
        <w:t xml:space="preserve">Про </w:t>
      </w:r>
      <w:r>
        <w:rPr>
          <w:b/>
          <w:sz w:val="28"/>
          <w:szCs w:val="28"/>
          <w:lang w:val="uk-UA"/>
        </w:rPr>
        <w:t xml:space="preserve">проведення допорогових електронних закупівель </w:t>
      </w:r>
    </w:p>
    <w:p w:rsidR="00AD1880" w:rsidRPr="007B116E" w:rsidRDefault="00AD1880" w:rsidP="00AD1880">
      <w:pPr>
        <w:rPr>
          <w:b/>
          <w:sz w:val="28"/>
          <w:szCs w:val="28"/>
          <w:lang w:val="uk-UA"/>
        </w:rPr>
      </w:pPr>
    </w:p>
    <w:p w:rsidR="00325791" w:rsidRPr="00014139" w:rsidRDefault="00325791" w:rsidP="00AD1880">
      <w:pPr>
        <w:ind w:firstLine="708"/>
        <w:rPr>
          <w:sz w:val="28"/>
          <w:szCs w:val="28"/>
          <w:lang w:val="uk-UA"/>
        </w:rPr>
      </w:pPr>
      <w:r>
        <w:rPr>
          <w:sz w:val="28"/>
          <w:szCs w:val="28"/>
          <w:lang w:val="uk-UA"/>
        </w:rPr>
        <w:t xml:space="preserve">Відповідно до ст.ст. 59, 73 Закону України «Про місцеве самоврядування в Україні», </w:t>
      </w:r>
      <w:r w:rsidR="002B7A49">
        <w:rPr>
          <w:sz w:val="28"/>
          <w:szCs w:val="28"/>
          <w:lang w:val="uk-UA"/>
        </w:rPr>
        <w:t>керуючись Законом України «Про публічні закупівлі», постановою К</w:t>
      </w:r>
      <w:r w:rsidR="00AD1880">
        <w:rPr>
          <w:sz w:val="28"/>
          <w:szCs w:val="28"/>
          <w:lang w:val="uk-UA"/>
        </w:rPr>
        <w:t xml:space="preserve">абінету </w:t>
      </w:r>
      <w:r w:rsidR="002B7A49">
        <w:rPr>
          <w:sz w:val="28"/>
          <w:szCs w:val="28"/>
          <w:lang w:val="uk-UA"/>
        </w:rPr>
        <w:t>М</w:t>
      </w:r>
      <w:r w:rsidR="00AD1880">
        <w:rPr>
          <w:sz w:val="28"/>
          <w:szCs w:val="28"/>
          <w:lang w:val="uk-UA"/>
        </w:rPr>
        <w:t xml:space="preserve">іністрів </w:t>
      </w:r>
      <w:r w:rsidR="002B7A49">
        <w:rPr>
          <w:sz w:val="28"/>
          <w:szCs w:val="28"/>
          <w:lang w:val="uk-UA"/>
        </w:rPr>
        <w:t>У</w:t>
      </w:r>
      <w:r w:rsidR="00AD1880">
        <w:rPr>
          <w:sz w:val="28"/>
          <w:szCs w:val="28"/>
          <w:lang w:val="uk-UA"/>
        </w:rPr>
        <w:t>країни</w:t>
      </w:r>
      <w:r w:rsidR="002B7A49">
        <w:rPr>
          <w:sz w:val="28"/>
          <w:szCs w:val="28"/>
          <w:lang w:val="uk-UA"/>
        </w:rPr>
        <w:t xml:space="preserve"> від 24.02.2016 року </w:t>
      </w:r>
      <w:r w:rsidR="00AD1880">
        <w:rPr>
          <w:sz w:val="28"/>
          <w:szCs w:val="28"/>
          <w:lang w:val="uk-UA"/>
        </w:rPr>
        <w:t xml:space="preserve">№166 </w:t>
      </w:r>
      <w:r w:rsidR="002B7A49">
        <w:rPr>
          <w:sz w:val="28"/>
          <w:szCs w:val="28"/>
          <w:lang w:val="uk-UA"/>
        </w:rPr>
        <w:t>«Про затвердження Порядку функціонування електронної системи закупівель та проведення автор</w:t>
      </w:r>
      <w:r w:rsidR="00F809EC">
        <w:rPr>
          <w:sz w:val="28"/>
          <w:szCs w:val="28"/>
          <w:lang w:val="uk-UA"/>
        </w:rPr>
        <w:t>изації електронних майданчиків»</w:t>
      </w:r>
      <w:r w:rsidR="007C6922">
        <w:rPr>
          <w:sz w:val="28"/>
          <w:szCs w:val="28"/>
          <w:lang w:val="uk-UA"/>
        </w:rPr>
        <w:t xml:space="preserve"> та наказу Міністерс</w:t>
      </w:r>
      <w:r w:rsidR="00AD1880">
        <w:rPr>
          <w:sz w:val="28"/>
          <w:szCs w:val="28"/>
          <w:lang w:val="uk-UA"/>
        </w:rPr>
        <w:t>т</w:t>
      </w:r>
      <w:r w:rsidR="007C6922">
        <w:rPr>
          <w:sz w:val="28"/>
          <w:szCs w:val="28"/>
          <w:lang w:val="uk-UA"/>
        </w:rPr>
        <w:t xml:space="preserve">ва економічного розвитку і торгівлі України від 18.03.2016 року №473 «Про </w:t>
      </w:r>
      <w:r w:rsidR="00AD1880">
        <w:rPr>
          <w:sz w:val="28"/>
          <w:szCs w:val="28"/>
          <w:lang w:val="uk-UA"/>
        </w:rPr>
        <w:t xml:space="preserve">визначення веб-порталу </w:t>
      </w:r>
      <w:r w:rsidR="007C6922">
        <w:rPr>
          <w:sz w:val="28"/>
          <w:szCs w:val="28"/>
          <w:lang w:val="uk-UA"/>
        </w:rPr>
        <w:t>Уповноваженого органу з питань закупівель у складі електронної системи закупівель та забезпечення його функціонування»</w:t>
      </w:r>
      <w:r w:rsidR="003B7EC7">
        <w:rPr>
          <w:sz w:val="28"/>
          <w:szCs w:val="28"/>
          <w:lang w:val="uk-UA"/>
        </w:rPr>
        <w:t xml:space="preserve">, наказом Міністерства економічного розвитку і торгівлі України від 30.03.2016 року №557 «Про затвердження Примірного Положення про тендерний комітет або уповноважену особу (осіб), </w:t>
      </w:r>
      <w:r>
        <w:rPr>
          <w:sz w:val="28"/>
          <w:szCs w:val="28"/>
          <w:lang w:val="uk-UA"/>
        </w:rPr>
        <w:t xml:space="preserve">з метою </w:t>
      </w:r>
      <w:r w:rsidRPr="00325791">
        <w:rPr>
          <w:sz w:val="28"/>
          <w:szCs w:val="28"/>
          <w:lang w:val="uk-UA"/>
        </w:rPr>
        <w:t>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w:t>
      </w:r>
      <w:r w:rsidR="002B7A49">
        <w:rPr>
          <w:sz w:val="28"/>
          <w:szCs w:val="28"/>
          <w:lang w:val="uk-UA"/>
        </w:rPr>
        <w:t xml:space="preserve">виток </w:t>
      </w:r>
      <w:r w:rsidR="00AD1880">
        <w:rPr>
          <w:sz w:val="28"/>
          <w:szCs w:val="28"/>
          <w:lang w:val="uk-UA"/>
        </w:rPr>
        <w:t>добросовісної конкуренції,-</w:t>
      </w:r>
    </w:p>
    <w:p w:rsidR="00325791" w:rsidRPr="00014139" w:rsidRDefault="00325791" w:rsidP="00AD1880">
      <w:pPr>
        <w:rPr>
          <w:sz w:val="26"/>
          <w:szCs w:val="26"/>
          <w:lang w:val="uk-UA"/>
        </w:rPr>
      </w:pPr>
    </w:p>
    <w:p w:rsidR="00325791" w:rsidRDefault="00AD1880" w:rsidP="00325791">
      <w:pPr>
        <w:jc w:val="center"/>
        <w:rPr>
          <w:b/>
          <w:sz w:val="28"/>
          <w:szCs w:val="28"/>
          <w:lang w:val="uk-UA"/>
        </w:rPr>
      </w:pPr>
      <w:r>
        <w:rPr>
          <w:b/>
          <w:sz w:val="28"/>
          <w:szCs w:val="28"/>
          <w:lang w:val="uk-UA"/>
        </w:rPr>
        <w:t xml:space="preserve">   міська рада</w:t>
      </w:r>
      <w:r w:rsidR="00325791" w:rsidRPr="00014139">
        <w:rPr>
          <w:b/>
          <w:sz w:val="28"/>
          <w:szCs w:val="28"/>
          <w:lang w:val="uk-UA"/>
        </w:rPr>
        <w:t xml:space="preserve"> </w:t>
      </w:r>
      <w:r>
        <w:rPr>
          <w:b/>
          <w:sz w:val="28"/>
          <w:szCs w:val="28"/>
          <w:lang w:val="uk-UA"/>
        </w:rPr>
        <w:t>ВИРІШИЛА</w:t>
      </w:r>
      <w:r w:rsidR="00325791" w:rsidRPr="00014139">
        <w:rPr>
          <w:b/>
          <w:sz w:val="28"/>
          <w:szCs w:val="28"/>
          <w:lang w:val="uk-UA"/>
        </w:rPr>
        <w:t>:</w:t>
      </w:r>
    </w:p>
    <w:p w:rsidR="007C6922" w:rsidRDefault="007C6922" w:rsidP="00325791">
      <w:pPr>
        <w:jc w:val="center"/>
        <w:rPr>
          <w:b/>
          <w:sz w:val="28"/>
          <w:szCs w:val="28"/>
          <w:lang w:val="uk-UA"/>
        </w:rPr>
      </w:pPr>
    </w:p>
    <w:p w:rsidR="00221F52" w:rsidRDefault="00920FC1" w:rsidP="00AD1880">
      <w:pPr>
        <w:pStyle w:val="ac"/>
        <w:numPr>
          <w:ilvl w:val="0"/>
          <w:numId w:val="2"/>
        </w:numPr>
        <w:rPr>
          <w:sz w:val="28"/>
          <w:szCs w:val="28"/>
          <w:lang w:val="uk-UA"/>
        </w:rPr>
      </w:pPr>
      <w:r w:rsidRPr="00920FC1">
        <w:rPr>
          <w:sz w:val="28"/>
          <w:szCs w:val="28"/>
          <w:lang w:val="uk-UA"/>
        </w:rPr>
        <w:t xml:space="preserve">Виконавчим органам </w:t>
      </w:r>
      <w:r>
        <w:rPr>
          <w:sz w:val="28"/>
          <w:szCs w:val="28"/>
          <w:lang w:val="uk-UA"/>
        </w:rPr>
        <w:t xml:space="preserve">Могилів-Подільської </w:t>
      </w:r>
      <w:r w:rsidRPr="00920FC1">
        <w:rPr>
          <w:sz w:val="28"/>
          <w:szCs w:val="28"/>
          <w:lang w:val="uk-UA"/>
        </w:rPr>
        <w:t>міської ради - розпорядникам бюджетних коштів, комунальним підприємствам (установам, закладам)</w:t>
      </w:r>
      <w:r w:rsidR="009346CD">
        <w:rPr>
          <w:sz w:val="28"/>
          <w:szCs w:val="28"/>
          <w:lang w:val="uk-UA"/>
        </w:rPr>
        <w:t xml:space="preserve"> та організаціям </w:t>
      </w:r>
      <w:r w:rsidRPr="00920FC1">
        <w:rPr>
          <w:sz w:val="28"/>
          <w:szCs w:val="28"/>
          <w:lang w:val="uk-UA"/>
        </w:rPr>
        <w:t>міста</w:t>
      </w:r>
      <w:r w:rsidR="00221F52">
        <w:rPr>
          <w:sz w:val="28"/>
          <w:szCs w:val="28"/>
          <w:lang w:val="uk-UA"/>
        </w:rPr>
        <w:t>:</w:t>
      </w:r>
    </w:p>
    <w:p w:rsidR="002B7A49" w:rsidRDefault="00920FC1" w:rsidP="00AD1880">
      <w:pPr>
        <w:pStyle w:val="ac"/>
        <w:numPr>
          <w:ilvl w:val="1"/>
          <w:numId w:val="2"/>
        </w:numPr>
        <w:rPr>
          <w:sz w:val="28"/>
          <w:szCs w:val="28"/>
          <w:lang w:val="uk-UA"/>
        </w:rPr>
      </w:pPr>
      <w:r w:rsidRPr="00920FC1">
        <w:rPr>
          <w:sz w:val="28"/>
          <w:szCs w:val="28"/>
          <w:lang w:val="uk-UA"/>
        </w:rPr>
        <w:t>здійснювати закупівлі товарів (робіт, послуг) із використанням електронної системи закупівель «</w:t>
      </w:r>
      <w:r w:rsidRPr="00920FC1">
        <w:rPr>
          <w:sz w:val="28"/>
          <w:szCs w:val="28"/>
        </w:rPr>
        <w:t>Prozorro</w:t>
      </w:r>
      <w:r w:rsidRPr="00920FC1">
        <w:rPr>
          <w:sz w:val="28"/>
          <w:szCs w:val="28"/>
          <w:lang w:val="uk-UA"/>
        </w:rPr>
        <w:t>», керуючись наказом ДП «Зовнішторгвидав України» від 13.04.2016</w:t>
      </w:r>
      <w:r w:rsidR="00AD1880">
        <w:rPr>
          <w:sz w:val="28"/>
          <w:szCs w:val="28"/>
          <w:lang w:val="uk-UA"/>
        </w:rPr>
        <w:t>р.</w:t>
      </w:r>
      <w:r w:rsidRPr="00920FC1">
        <w:rPr>
          <w:sz w:val="28"/>
          <w:szCs w:val="28"/>
          <w:lang w:val="uk-UA"/>
        </w:rPr>
        <w:t xml:space="preserve"> №35 «Про затвердження Порядку здійснення допорогових закупівель», за умови, що вартість закупівлі </w:t>
      </w:r>
      <w:r w:rsidR="007C6922" w:rsidRPr="007C6922">
        <w:rPr>
          <w:sz w:val="28"/>
          <w:szCs w:val="28"/>
          <w:lang w:val="uk-UA"/>
        </w:rPr>
        <w:t xml:space="preserve">товару (товарів), послуги (послуг) </w:t>
      </w:r>
      <w:r w:rsidR="007C6922">
        <w:rPr>
          <w:sz w:val="28"/>
          <w:szCs w:val="28"/>
          <w:lang w:val="uk-UA"/>
        </w:rPr>
        <w:t xml:space="preserve">становить від </w:t>
      </w:r>
      <w:r w:rsidR="007C6922" w:rsidRPr="007C6922">
        <w:rPr>
          <w:sz w:val="28"/>
          <w:szCs w:val="28"/>
          <w:lang w:val="uk-UA"/>
        </w:rPr>
        <w:t>200 тисяч гривень,</w:t>
      </w:r>
      <w:r w:rsidR="007C6922">
        <w:rPr>
          <w:sz w:val="28"/>
          <w:szCs w:val="28"/>
          <w:lang w:val="uk-UA"/>
        </w:rPr>
        <w:t xml:space="preserve"> а робіт - 1,5 мільйона гривень</w:t>
      </w:r>
      <w:r w:rsidRPr="00920FC1">
        <w:rPr>
          <w:sz w:val="28"/>
          <w:szCs w:val="28"/>
          <w:lang w:val="uk-UA"/>
        </w:rPr>
        <w:t xml:space="preserve"> та не перевищує меж, встановлених абз. 2 ч. 1 ст. 2 Закону У</w:t>
      </w:r>
      <w:r w:rsidR="00221F52">
        <w:rPr>
          <w:sz w:val="28"/>
          <w:szCs w:val="28"/>
          <w:lang w:val="uk-UA"/>
        </w:rPr>
        <w:t>країни «Про публічні закупівлі»;</w:t>
      </w:r>
    </w:p>
    <w:p w:rsidR="00114C83" w:rsidRDefault="00AD7840" w:rsidP="00AD1880">
      <w:pPr>
        <w:pStyle w:val="ac"/>
        <w:numPr>
          <w:ilvl w:val="1"/>
          <w:numId w:val="2"/>
        </w:numPr>
        <w:rPr>
          <w:sz w:val="28"/>
          <w:szCs w:val="28"/>
          <w:lang w:val="uk-UA"/>
        </w:rPr>
      </w:pPr>
      <w:r w:rsidRPr="00114C83">
        <w:rPr>
          <w:sz w:val="28"/>
          <w:szCs w:val="28"/>
          <w:lang w:val="uk-UA"/>
        </w:rPr>
        <w:t>п</w:t>
      </w:r>
      <w:r w:rsidR="00221F52" w:rsidRPr="00114C83">
        <w:rPr>
          <w:sz w:val="28"/>
          <w:szCs w:val="28"/>
          <w:lang w:val="uk-UA"/>
        </w:rPr>
        <w:t xml:space="preserve">ризначити </w:t>
      </w:r>
      <w:r w:rsidR="00F809EC" w:rsidRPr="00114C83">
        <w:rPr>
          <w:sz w:val="28"/>
          <w:szCs w:val="28"/>
          <w:lang w:val="uk-UA"/>
        </w:rPr>
        <w:t xml:space="preserve">відповідальний тендерний комітет або </w:t>
      </w:r>
      <w:r w:rsidR="00221F52" w:rsidRPr="00114C83">
        <w:rPr>
          <w:sz w:val="28"/>
          <w:szCs w:val="28"/>
          <w:lang w:val="uk-UA"/>
        </w:rPr>
        <w:t>уповноважену особу</w:t>
      </w:r>
      <w:r w:rsidR="00F809EC" w:rsidRPr="00114C83">
        <w:rPr>
          <w:sz w:val="28"/>
          <w:szCs w:val="28"/>
          <w:lang w:val="uk-UA"/>
        </w:rPr>
        <w:t xml:space="preserve"> </w:t>
      </w:r>
      <w:r w:rsidR="00702B90">
        <w:rPr>
          <w:sz w:val="28"/>
          <w:szCs w:val="28"/>
          <w:lang w:val="uk-UA"/>
        </w:rPr>
        <w:t xml:space="preserve"> </w:t>
      </w:r>
      <w:r w:rsidR="00F809EC" w:rsidRPr="00114C83">
        <w:rPr>
          <w:sz w:val="28"/>
          <w:szCs w:val="28"/>
          <w:lang w:val="uk-UA"/>
        </w:rPr>
        <w:t>(осіб)</w:t>
      </w:r>
      <w:r w:rsidR="00221F52" w:rsidRPr="00114C83">
        <w:rPr>
          <w:sz w:val="28"/>
          <w:szCs w:val="28"/>
          <w:lang w:val="uk-UA"/>
        </w:rPr>
        <w:t xml:space="preserve"> стуктурного підрозділу, підприємства, установи, організації за </w:t>
      </w:r>
      <w:r w:rsidR="00114C83" w:rsidRPr="00114C83">
        <w:rPr>
          <w:sz w:val="28"/>
          <w:szCs w:val="28"/>
          <w:lang w:val="uk-UA"/>
        </w:rPr>
        <w:t>організацію та проведення</w:t>
      </w:r>
      <w:r w:rsidR="00114C83">
        <w:rPr>
          <w:sz w:val="28"/>
          <w:szCs w:val="28"/>
          <w:lang w:val="uk-UA"/>
        </w:rPr>
        <w:t xml:space="preserve"> процедур закупівлі.</w:t>
      </w:r>
    </w:p>
    <w:p w:rsidR="00221F52" w:rsidRDefault="00114C83" w:rsidP="00AD1880">
      <w:pPr>
        <w:pStyle w:val="ac"/>
        <w:numPr>
          <w:ilvl w:val="1"/>
          <w:numId w:val="2"/>
        </w:numPr>
        <w:rPr>
          <w:sz w:val="28"/>
          <w:szCs w:val="28"/>
          <w:lang w:val="uk-UA"/>
        </w:rPr>
      </w:pPr>
      <w:r w:rsidRPr="00114C83">
        <w:rPr>
          <w:sz w:val="28"/>
          <w:szCs w:val="28"/>
          <w:lang w:val="uk-UA"/>
        </w:rPr>
        <w:t>з</w:t>
      </w:r>
      <w:r w:rsidR="00221F52" w:rsidRPr="00114C83">
        <w:rPr>
          <w:sz w:val="28"/>
          <w:szCs w:val="28"/>
          <w:lang w:val="uk-UA"/>
        </w:rPr>
        <w:t xml:space="preserve">абезпечити подання звіту </w:t>
      </w:r>
      <w:r w:rsidR="00425E64">
        <w:rPr>
          <w:sz w:val="28"/>
          <w:szCs w:val="28"/>
          <w:lang w:val="uk-UA"/>
        </w:rPr>
        <w:t xml:space="preserve">про укладені договори </w:t>
      </w:r>
      <w:r w:rsidR="00221F52" w:rsidRPr="00114C83">
        <w:rPr>
          <w:sz w:val="28"/>
          <w:szCs w:val="28"/>
          <w:lang w:val="uk-UA"/>
        </w:rPr>
        <w:t xml:space="preserve">через систему електронних державних закупівель </w:t>
      </w:r>
      <w:r w:rsidR="003B78CB" w:rsidRPr="00114C83">
        <w:rPr>
          <w:sz w:val="28"/>
          <w:szCs w:val="28"/>
          <w:lang w:val="uk-UA"/>
        </w:rPr>
        <w:t>«</w:t>
      </w:r>
      <w:r w:rsidR="003B78CB" w:rsidRPr="00114C83">
        <w:rPr>
          <w:sz w:val="28"/>
          <w:szCs w:val="28"/>
        </w:rPr>
        <w:t>Prozorro</w:t>
      </w:r>
      <w:r w:rsidR="003B78CB" w:rsidRPr="00114C83">
        <w:rPr>
          <w:sz w:val="28"/>
          <w:szCs w:val="28"/>
          <w:lang w:val="uk-UA"/>
        </w:rPr>
        <w:t>»</w:t>
      </w:r>
      <w:r w:rsidR="00425E64">
        <w:rPr>
          <w:sz w:val="28"/>
          <w:szCs w:val="28"/>
          <w:lang w:val="uk-UA"/>
        </w:rPr>
        <w:t xml:space="preserve"> протягом одного дня з дня укладення договору.</w:t>
      </w:r>
    </w:p>
    <w:p w:rsidR="00FE48C7" w:rsidRDefault="00FE48C7" w:rsidP="00FE48C7">
      <w:pPr>
        <w:rPr>
          <w:sz w:val="28"/>
          <w:szCs w:val="28"/>
          <w:lang w:val="uk-UA"/>
        </w:rPr>
      </w:pPr>
    </w:p>
    <w:p w:rsidR="00FE48C7" w:rsidRDefault="00FE48C7" w:rsidP="00FE48C7">
      <w:pPr>
        <w:rPr>
          <w:sz w:val="28"/>
          <w:szCs w:val="28"/>
          <w:lang w:val="uk-UA"/>
        </w:rPr>
      </w:pPr>
    </w:p>
    <w:p w:rsidR="00FE48C7" w:rsidRPr="00FE48C7" w:rsidRDefault="00FE48C7" w:rsidP="00FE48C7">
      <w:pPr>
        <w:rPr>
          <w:sz w:val="28"/>
          <w:szCs w:val="28"/>
          <w:lang w:val="uk-UA"/>
        </w:rPr>
      </w:pPr>
    </w:p>
    <w:p w:rsidR="009346CD" w:rsidRPr="00F809EC" w:rsidRDefault="009346CD" w:rsidP="00AD1880">
      <w:pPr>
        <w:pStyle w:val="ac"/>
        <w:numPr>
          <w:ilvl w:val="0"/>
          <w:numId w:val="2"/>
        </w:numPr>
        <w:ind w:left="360"/>
        <w:rPr>
          <w:sz w:val="28"/>
          <w:szCs w:val="28"/>
          <w:lang w:val="uk-UA"/>
        </w:rPr>
      </w:pPr>
      <w:r w:rsidRPr="00F809EC">
        <w:rPr>
          <w:sz w:val="28"/>
          <w:szCs w:val="28"/>
          <w:lang w:val="uk-UA"/>
        </w:rPr>
        <w:t xml:space="preserve">Затвердити Положення про </w:t>
      </w:r>
      <w:r w:rsidR="00F809EC" w:rsidRPr="00F809EC">
        <w:rPr>
          <w:sz w:val="28"/>
          <w:szCs w:val="28"/>
          <w:lang w:val="uk-UA"/>
        </w:rPr>
        <w:t xml:space="preserve">тендерний комітет або </w:t>
      </w:r>
      <w:r w:rsidRPr="00F809EC">
        <w:rPr>
          <w:sz w:val="28"/>
          <w:szCs w:val="28"/>
          <w:lang w:val="uk-UA"/>
        </w:rPr>
        <w:t>уповноважену особу</w:t>
      </w:r>
      <w:r w:rsidR="00702B90">
        <w:rPr>
          <w:sz w:val="28"/>
          <w:szCs w:val="28"/>
          <w:lang w:val="uk-UA"/>
        </w:rPr>
        <w:t xml:space="preserve"> </w:t>
      </w:r>
      <w:r w:rsidR="00F809EC">
        <w:rPr>
          <w:sz w:val="28"/>
          <w:szCs w:val="28"/>
          <w:lang w:val="uk-UA"/>
        </w:rPr>
        <w:t>(осіб), що додається.</w:t>
      </w:r>
    </w:p>
    <w:p w:rsidR="002B7A49" w:rsidRDefault="00920FC1" w:rsidP="00AD1880">
      <w:pPr>
        <w:pStyle w:val="ac"/>
        <w:numPr>
          <w:ilvl w:val="0"/>
          <w:numId w:val="2"/>
        </w:numPr>
        <w:rPr>
          <w:sz w:val="28"/>
          <w:szCs w:val="28"/>
          <w:lang w:val="uk-UA"/>
        </w:rPr>
      </w:pPr>
      <w:r w:rsidRPr="00920FC1">
        <w:rPr>
          <w:sz w:val="28"/>
          <w:szCs w:val="28"/>
          <w:lang w:val="uk-UA"/>
        </w:rPr>
        <w:t>Дія Порядку здійснення допорогових закупівель не поширюється на випадки, якщо предметом закупівлі є:</w:t>
      </w:r>
    </w:p>
    <w:p w:rsidR="002B7A49" w:rsidRDefault="00920FC1" w:rsidP="00AD1880">
      <w:pPr>
        <w:pStyle w:val="ac"/>
        <w:rPr>
          <w:sz w:val="28"/>
          <w:szCs w:val="28"/>
          <w:lang w:val="uk-UA"/>
        </w:rPr>
      </w:pPr>
      <w:r w:rsidRPr="00920FC1">
        <w:rPr>
          <w:sz w:val="28"/>
          <w:szCs w:val="28"/>
          <w:lang w:val="uk-UA"/>
        </w:rPr>
        <w:t xml:space="preserve"> - товари, роботи і послуги, перелік яких наведено у частині третій статті 2 Закону України «Про публічні закупівлі»; </w:t>
      </w:r>
    </w:p>
    <w:p w:rsidR="002B7A49" w:rsidRDefault="00920FC1" w:rsidP="00AD1880">
      <w:pPr>
        <w:pStyle w:val="ac"/>
        <w:rPr>
          <w:sz w:val="28"/>
          <w:szCs w:val="28"/>
          <w:lang w:val="uk-UA"/>
        </w:rPr>
      </w:pPr>
      <w:r w:rsidRPr="00920FC1">
        <w:rPr>
          <w:sz w:val="28"/>
          <w:szCs w:val="28"/>
          <w:lang w:val="uk-UA"/>
        </w:rPr>
        <w:t xml:space="preserve">- товари, роботи і послуги, стосовно яких відсутня конкуренція на відповідному ринку, внаслідок чого закупівля може бути проведена лише у одного постачальника, за відсутності при цьому альтернативи; </w:t>
      </w:r>
    </w:p>
    <w:p w:rsidR="002B7A49" w:rsidRDefault="00920FC1" w:rsidP="00AD1880">
      <w:pPr>
        <w:pStyle w:val="ac"/>
        <w:rPr>
          <w:sz w:val="28"/>
          <w:szCs w:val="28"/>
          <w:lang w:val="uk-UA"/>
        </w:rPr>
      </w:pPr>
      <w:r w:rsidRPr="00920FC1">
        <w:rPr>
          <w:sz w:val="28"/>
          <w:szCs w:val="28"/>
          <w:lang w:val="uk-UA"/>
        </w:rPr>
        <w:t xml:space="preserve">- товари, роботи і послуги, стосовно яких замовником були двічі опубліковані оголошення про проведення закупівель та, внаслідок відсутності пропозицій від учасників, визнані такими, що не відбулися; </w:t>
      </w:r>
    </w:p>
    <w:p w:rsidR="002B7A49" w:rsidRDefault="00920FC1" w:rsidP="00AD1880">
      <w:pPr>
        <w:pStyle w:val="ac"/>
        <w:rPr>
          <w:sz w:val="28"/>
          <w:szCs w:val="28"/>
          <w:lang w:val="uk-UA"/>
        </w:rPr>
      </w:pPr>
      <w:r w:rsidRPr="00920FC1">
        <w:rPr>
          <w:sz w:val="28"/>
          <w:szCs w:val="28"/>
          <w:lang w:val="uk-UA"/>
        </w:rPr>
        <w:t xml:space="preserve">- розрахунково-касове обслуговування при здійсненні банківських операцій; </w:t>
      </w:r>
    </w:p>
    <w:p w:rsidR="002B7A49" w:rsidRDefault="00920FC1" w:rsidP="00AD1880">
      <w:pPr>
        <w:pStyle w:val="ac"/>
        <w:rPr>
          <w:sz w:val="28"/>
          <w:szCs w:val="28"/>
          <w:lang w:val="uk-UA"/>
        </w:rPr>
      </w:pPr>
      <w:r w:rsidRPr="00920FC1">
        <w:rPr>
          <w:sz w:val="28"/>
          <w:szCs w:val="28"/>
          <w:lang w:val="uk-UA"/>
        </w:rPr>
        <w:t xml:space="preserve">- продукти харчування, що швидко псуються; </w:t>
      </w:r>
    </w:p>
    <w:p w:rsidR="00B17F8B" w:rsidRDefault="00920FC1" w:rsidP="00AD1880">
      <w:pPr>
        <w:pStyle w:val="ac"/>
        <w:rPr>
          <w:sz w:val="28"/>
          <w:szCs w:val="28"/>
          <w:lang w:val="uk-UA"/>
        </w:rPr>
      </w:pPr>
      <w:r w:rsidRPr="00920FC1">
        <w:rPr>
          <w:sz w:val="28"/>
          <w:szCs w:val="28"/>
          <w:lang w:val="uk-UA"/>
        </w:rPr>
        <w:t xml:space="preserve">- роботи та послуги (будівництво, реконструкція (модернізація), ремонт, тощо), виконання яких здійснюється із залученням коштів мешканців, підприємств, організацій тощо; </w:t>
      </w:r>
    </w:p>
    <w:p w:rsidR="002B7A49" w:rsidRDefault="00920FC1" w:rsidP="00AD1880">
      <w:pPr>
        <w:pStyle w:val="ac"/>
        <w:rPr>
          <w:sz w:val="28"/>
          <w:szCs w:val="28"/>
          <w:lang w:val="uk-UA"/>
        </w:rPr>
      </w:pPr>
      <w:r w:rsidRPr="00920FC1">
        <w:rPr>
          <w:sz w:val="28"/>
          <w:szCs w:val="28"/>
          <w:lang w:val="uk-UA"/>
        </w:rPr>
        <w:t xml:space="preserve">- проектування та здійснення технічного нагляду під час будівництва, реконструкції (модернізації) та ремонту об’єктів; </w:t>
      </w:r>
    </w:p>
    <w:p w:rsidR="00B17F8B" w:rsidRDefault="00920FC1" w:rsidP="00AD1880">
      <w:pPr>
        <w:pStyle w:val="ac"/>
        <w:rPr>
          <w:sz w:val="28"/>
          <w:szCs w:val="28"/>
          <w:lang w:val="uk-UA"/>
        </w:rPr>
      </w:pPr>
      <w:r w:rsidRPr="00920FC1">
        <w:rPr>
          <w:sz w:val="28"/>
          <w:szCs w:val="28"/>
          <w:lang w:val="uk-UA"/>
        </w:rPr>
        <w:t>- здійснення заходів із соціальної та професійної адаптації учасників антитерористичної операції (крім військовослужбовців звільнених у запас);</w:t>
      </w:r>
    </w:p>
    <w:p w:rsidR="002B7A49" w:rsidRDefault="00920FC1" w:rsidP="00AD1880">
      <w:pPr>
        <w:pStyle w:val="ac"/>
        <w:rPr>
          <w:sz w:val="28"/>
          <w:szCs w:val="28"/>
          <w:lang w:val="uk-UA"/>
        </w:rPr>
      </w:pPr>
      <w:r w:rsidRPr="00920FC1">
        <w:rPr>
          <w:sz w:val="28"/>
          <w:szCs w:val="28"/>
          <w:lang w:val="uk-UA"/>
        </w:rPr>
        <w:t xml:space="preserve"> - розробка та супровід програмного забезпечення для призначення адресних державних допомог, в тому числі житлових субсидій; </w:t>
      </w:r>
    </w:p>
    <w:p w:rsidR="002B7A49" w:rsidRDefault="00920FC1" w:rsidP="00AD1880">
      <w:pPr>
        <w:pStyle w:val="ac"/>
        <w:rPr>
          <w:sz w:val="28"/>
          <w:szCs w:val="28"/>
          <w:lang w:val="uk-UA"/>
        </w:rPr>
      </w:pPr>
      <w:r w:rsidRPr="00920FC1">
        <w:rPr>
          <w:sz w:val="28"/>
          <w:szCs w:val="28"/>
          <w:lang w:val="uk-UA"/>
        </w:rPr>
        <w:t>- послуги страхування;</w:t>
      </w:r>
    </w:p>
    <w:p w:rsidR="00702B90" w:rsidRDefault="00920FC1" w:rsidP="00702B90">
      <w:pPr>
        <w:pStyle w:val="ac"/>
        <w:rPr>
          <w:sz w:val="28"/>
          <w:szCs w:val="28"/>
          <w:lang w:val="uk-UA"/>
        </w:rPr>
      </w:pPr>
      <w:r w:rsidRPr="00920FC1">
        <w:rPr>
          <w:sz w:val="28"/>
          <w:szCs w:val="28"/>
          <w:lang w:val="uk-UA"/>
        </w:rPr>
        <w:t xml:space="preserve"> - товари та послуги, необхідні для проведення дитячих фестивалів та конкурсів, організації гастрольних поїздок творчих колективів; організації загальноміських, загальнодержавних свят, фестивалів, мистецьких, </w:t>
      </w:r>
      <w:r w:rsidRPr="00702B90">
        <w:rPr>
          <w:sz w:val="28"/>
          <w:szCs w:val="28"/>
          <w:lang w:val="uk-UA"/>
        </w:rPr>
        <w:t>молодіжних, культурно-масових та туристичних заходів; організації прийому, обслуговуванню та проживанню делегацій та гостей міста;</w:t>
      </w:r>
    </w:p>
    <w:p w:rsidR="002B7A49" w:rsidRPr="00702B90" w:rsidRDefault="00920FC1" w:rsidP="00702B90">
      <w:pPr>
        <w:pStyle w:val="ac"/>
        <w:rPr>
          <w:sz w:val="28"/>
          <w:szCs w:val="28"/>
          <w:lang w:val="uk-UA"/>
        </w:rPr>
      </w:pPr>
      <w:r w:rsidRPr="00702B90">
        <w:rPr>
          <w:sz w:val="28"/>
          <w:szCs w:val="28"/>
          <w:lang w:val="uk-UA"/>
        </w:rPr>
        <w:t xml:space="preserve"> - нагальна потреба у здійснені закупівлі у зв’язку з виникненням обставин, які унеможливлюють дотримання замовниками строків для проведення електронних закупівель, а саме пов’язаних з негайною ліквідацією наслідків аварійних ситуацій та інших форс-мажорних обставин, за погодженням з профільним заступником міського голови. </w:t>
      </w:r>
    </w:p>
    <w:p w:rsidR="00627BAB" w:rsidRPr="00627BAB" w:rsidRDefault="00627BAB" w:rsidP="00AD1880">
      <w:pPr>
        <w:pStyle w:val="ac"/>
        <w:numPr>
          <w:ilvl w:val="0"/>
          <w:numId w:val="2"/>
        </w:numPr>
        <w:rPr>
          <w:sz w:val="28"/>
          <w:szCs w:val="28"/>
          <w:lang w:val="uk-UA"/>
        </w:rPr>
      </w:pPr>
      <w:r>
        <w:rPr>
          <w:sz w:val="28"/>
          <w:szCs w:val="28"/>
          <w:lang w:val="uk-UA"/>
        </w:rPr>
        <w:t>Дане рішення набуває чинності з 01.08.2016 року.</w:t>
      </w:r>
    </w:p>
    <w:p w:rsidR="00920FC1" w:rsidRPr="007C6922" w:rsidRDefault="00920FC1" w:rsidP="00AD1880">
      <w:pPr>
        <w:pStyle w:val="ac"/>
        <w:numPr>
          <w:ilvl w:val="0"/>
          <w:numId w:val="2"/>
        </w:numPr>
        <w:rPr>
          <w:sz w:val="28"/>
          <w:szCs w:val="28"/>
          <w:lang w:val="uk-UA"/>
        </w:rPr>
      </w:pPr>
      <w:r w:rsidRPr="007C6922">
        <w:rPr>
          <w:sz w:val="28"/>
          <w:szCs w:val="28"/>
        </w:rPr>
        <w:t xml:space="preserve">Контроль за виконанням </w:t>
      </w:r>
      <w:r w:rsidR="00760F6F">
        <w:rPr>
          <w:sz w:val="28"/>
          <w:szCs w:val="28"/>
          <w:lang w:val="uk-UA"/>
        </w:rPr>
        <w:t>цьо</w:t>
      </w:r>
      <w:r w:rsidRPr="007C6922">
        <w:rPr>
          <w:sz w:val="28"/>
          <w:szCs w:val="28"/>
        </w:rPr>
        <w:t>ого рішення покласти на</w:t>
      </w:r>
      <w:r w:rsidR="00A749FB" w:rsidRPr="007C6922">
        <w:rPr>
          <w:sz w:val="28"/>
          <w:szCs w:val="28"/>
          <w:lang w:val="uk-UA"/>
        </w:rPr>
        <w:t xml:space="preserve"> секретаря міської ради</w:t>
      </w:r>
      <w:r w:rsidR="00087665" w:rsidRPr="007C6922">
        <w:rPr>
          <w:sz w:val="28"/>
          <w:szCs w:val="28"/>
          <w:lang w:val="uk-UA"/>
        </w:rPr>
        <w:t>, в.о. першого заступника міського голови Гоцуляка М.В.</w:t>
      </w:r>
      <w:r w:rsidR="00A749FB" w:rsidRPr="007C6922">
        <w:rPr>
          <w:sz w:val="28"/>
          <w:szCs w:val="28"/>
          <w:lang w:val="uk-UA"/>
        </w:rPr>
        <w:t xml:space="preserve"> та на постійну комісію з питань бюджету, економіки, промисловості та комунальної власності (Рижикова В.І.)</w:t>
      </w:r>
      <w:r w:rsidR="00087665" w:rsidRPr="007C6922">
        <w:rPr>
          <w:sz w:val="28"/>
          <w:szCs w:val="28"/>
          <w:lang w:val="uk-UA"/>
        </w:rPr>
        <w:t>.</w:t>
      </w:r>
    </w:p>
    <w:p w:rsidR="00087665" w:rsidRDefault="00087665" w:rsidP="00AD1880">
      <w:pPr>
        <w:rPr>
          <w:sz w:val="28"/>
          <w:szCs w:val="28"/>
          <w:lang w:val="uk-UA"/>
        </w:rPr>
      </w:pPr>
    </w:p>
    <w:p w:rsidR="00AD1880" w:rsidRDefault="00AD1880" w:rsidP="00AD1880">
      <w:pPr>
        <w:rPr>
          <w:sz w:val="28"/>
          <w:szCs w:val="28"/>
          <w:lang w:val="uk-UA"/>
        </w:rPr>
      </w:pPr>
    </w:p>
    <w:p w:rsidR="003B7EC7" w:rsidRDefault="003B7EC7" w:rsidP="003B7EC7">
      <w:pPr>
        <w:ind w:left="720"/>
        <w:jc w:val="both"/>
        <w:rPr>
          <w:sz w:val="28"/>
          <w:szCs w:val="28"/>
          <w:lang w:val="uk-UA"/>
        </w:rPr>
      </w:pPr>
    </w:p>
    <w:p w:rsidR="00087665" w:rsidRPr="00AD1880" w:rsidRDefault="00AD1880" w:rsidP="002B7A49">
      <w:pPr>
        <w:jc w:val="both"/>
        <w:rPr>
          <w:sz w:val="28"/>
          <w:szCs w:val="28"/>
          <w:lang w:val="uk-UA"/>
        </w:rPr>
      </w:pPr>
      <w:r>
        <w:rPr>
          <w:sz w:val="28"/>
          <w:szCs w:val="28"/>
          <w:lang w:val="uk-UA"/>
        </w:rPr>
        <w:t xml:space="preserve">          </w:t>
      </w:r>
      <w:r w:rsidR="00087665" w:rsidRPr="00AD1880">
        <w:rPr>
          <w:sz w:val="28"/>
          <w:szCs w:val="28"/>
          <w:lang w:val="uk-UA"/>
        </w:rPr>
        <w:t xml:space="preserve">Міський голова                              </w:t>
      </w:r>
      <w:r>
        <w:rPr>
          <w:sz w:val="28"/>
          <w:szCs w:val="28"/>
          <w:lang w:val="uk-UA"/>
        </w:rPr>
        <w:t xml:space="preserve">                           П.</w:t>
      </w:r>
      <w:r w:rsidR="00087665" w:rsidRPr="00AD1880">
        <w:rPr>
          <w:sz w:val="28"/>
          <w:szCs w:val="28"/>
          <w:lang w:val="uk-UA"/>
        </w:rPr>
        <w:t xml:space="preserve"> Бровко</w:t>
      </w:r>
    </w:p>
    <w:p w:rsidR="00087665" w:rsidRPr="00BE6600" w:rsidRDefault="00087665" w:rsidP="002B7A49">
      <w:pPr>
        <w:jc w:val="both"/>
        <w:rPr>
          <w:b/>
          <w:sz w:val="28"/>
          <w:szCs w:val="28"/>
          <w:lang w:val="uk-UA"/>
        </w:rPr>
      </w:pPr>
    </w:p>
    <w:p w:rsidR="00AD1880" w:rsidRDefault="00AD1880" w:rsidP="00171D26">
      <w:pPr>
        <w:widowControl w:val="0"/>
        <w:ind w:firstLine="720"/>
        <w:jc w:val="right"/>
        <w:outlineLvl w:val="0"/>
        <w:rPr>
          <w:b/>
          <w:sz w:val="28"/>
          <w:szCs w:val="28"/>
          <w:lang w:val="uk-UA"/>
        </w:rPr>
      </w:pPr>
    </w:p>
    <w:p w:rsidR="00AD1880" w:rsidRDefault="00AD1880" w:rsidP="00171D26">
      <w:pPr>
        <w:widowControl w:val="0"/>
        <w:ind w:firstLine="720"/>
        <w:jc w:val="right"/>
        <w:outlineLvl w:val="0"/>
        <w:rPr>
          <w:b/>
          <w:sz w:val="28"/>
          <w:szCs w:val="28"/>
          <w:lang w:val="uk-UA"/>
        </w:rPr>
      </w:pPr>
    </w:p>
    <w:p w:rsidR="00AD1880" w:rsidRDefault="00AD1880" w:rsidP="00171D26">
      <w:pPr>
        <w:widowControl w:val="0"/>
        <w:ind w:firstLine="720"/>
        <w:jc w:val="right"/>
        <w:outlineLvl w:val="0"/>
        <w:rPr>
          <w:b/>
          <w:sz w:val="28"/>
          <w:szCs w:val="28"/>
          <w:lang w:val="uk-UA"/>
        </w:rPr>
      </w:pPr>
    </w:p>
    <w:p w:rsidR="00171D26" w:rsidRDefault="00171D26" w:rsidP="00171D26">
      <w:pPr>
        <w:widowControl w:val="0"/>
        <w:ind w:firstLine="720"/>
        <w:jc w:val="right"/>
        <w:outlineLvl w:val="0"/>
        <w:rPr>
          <w:sz w:val="28"/>
          <w:szCs w:val="28"/>
        </w:rPr>
      </w:pPr>
      <w:r w:rsidRPr="00AD1AA7">
        <w:rPr>
          <w:sz w:val="28"/>
          <w:szCs w:val="28"/>
        </w:rPr>
        <w:t xml:space="preserve">Додаток </w:t>
      </w:r>
    </w:p>
    <w:p w:rsidR="00760F6F" w:rsidRDefault="00171D26" w:rsidP="00171D26">
      <w:pPr>
        <w:widowControl w:val="0"/>
        <w:ind w:firstLine="720"/>
        <w:jc w:val="right"/>
        <w:outlineLvl w:val="0"/>
        <w:rPr>
          <w:sz w:val="28"/>
          <w:szCs w:val="28"/>
          <w:lang w:val="uk-UA"/>
        </w:rPr>
      </w:pPr>
      <w:r w:rsidRPr="00AD1AA7">
        <w:rPr>
          <w:sz w:val="28"/>
          <w:szCs w:val="28"/>
        </w:rPr>
        <w:t xml:space="preserve">до рішення </w:t>
      </w:r>
      <w:r w:rsidR="00760F6F">
        <w:rPr>
          <w:sz w:val="28"/>
          <w:szCs w:val="28"/>
          <w:lang w:val="uk-UA"/>
        </w:rPr>
        <w:t xml:space="preserve">9 сесії </w:t>
      </w:r>
    </w:p>
    <w:p w:rsidR="00171D26" w:rsidRPr="00760F6F" w:rsidRDefault="00171D26" w:rsidP="00171D26">
      <w:pPr>
        <w:widowControl w:val="0"/>
        <w:ind w:firstLine="720"/>
        <w:jc w:val="right"/>
        <w:outlineLvl w:val="0"/>
        <w:rPr>
          <w:sz w:val="28"/>
          <w:szCs w:val="28"/>
          <w:lang w:val="uk-UA"/>
        </w:rPr>
      </w:pPr>
      <w:r w:rsidRPr="00AD1AA7">
        <w:rPr>
          <w:sz w:val="28"/>
          <w:szCs w:val="28"/>
        </w:rPr>
        <w:t>міської ради</w:t>
      </w:r>
      <w:r w:rsidR="00760F6F">
        <w:rPr>
          <w:sz w:val="28"/>
          <w:szCs w:val="28"/>
          <w:lang w:val="uk-UA"/>
        </w:rPr>
        <w:t xml:space="preserve"> 7 скликання</w:t>
      </w:r>
    </w:p>
    <w:p w:rsidR="00171D26" w:rsidRPr="00760F6F" w:rsidRDefault="00760F6F" w:rsidP="00760F6F">
      <w:pPr>
        <w:widowControl w:val="0"/>
        <w:ind w:firstLine="720"/>
        <w:jc w:val="center"/>
        <w:outlineLvl w:val="0"/>
        <w:rPr>
          <w:sz w:val="28"/>
          <w:szCs w:val="28"/>
          <w:lang w:val="uk-UA"/>
        </w:rPr>
      </w:pPr>
      <w:r>
        <w:rPr>
          <w:sz w:val="28"/>
          <w:szCs w:val="28"/>
          <w:lang w:val="uk-UA"/>
        </w:rPr>
        <w:t xml:space="preserve">                                                                          </w:t>
      </w:r>
      <w:r>
        <w:rPr>
          <w:sz w:val="28"/>
          <w:szCs w:val="28"/>
        </w:rPr>
        <w:t xml:space="preserve">від </w:t>
      </w:r>
      <w:r>
        <w:rPr>
          <w:sz w:val="28"/>
          <w:szCs w:val="28"/>
          <w:lang w:val="uk-UA"/>
        </w:rPr>
        <w:t>19.07.</w:t>
      </w:r>
      <w:r>
        <w:rPr>
          <w:sz w:val="28"/>
          <w:szCs w:val="28"/>
        </w:rPr>
        <w:t>2016 року №</w:t>
      </w:r>
      <w:r>
        <w:rPr>
          <w:sz w:val="28"/>
          <w:szCs w:val="28"/>
          <w:lang w:val="uk-UA"/>
        </w:rPr>
        <w:t>218</w:t>
      </w:r>
    </w:p>
    <w:p w:rsidR="00171D26" w:rsidRDefault="00171D26" w:rsidP="00171D26">
      <w:pPr>
        <w:widowControl w:val="0"/>
        <w:ind w:firstLine="720"/>
        <w:jc w:val="center"/>
        <w:outlineLvl w:val="0"/>
        <w:rPr>
          <w:b/>
          <w:sz w:val="28"/>
          <w:szCs w:val="28"/>
        </w:rPr>
      </w:pPr>
    </w:p>
    <w:p w:rsidR="00171D26" w:rsidRDefault="00171D26" w:rsidP="00171D26">
      <w:pPr>
        <w:widowControl w:val="0"/>
        <w:ind w:firstLine="720"/>
        <w:jc w:val="center"/>
        <w:outlineLvl w:val="0"/>
      </w:pPr>
      <w:r>
        <w:rPr>
          <w:b/>
          <w:sz w:val="28"/>
          <w:szCs w:val="28"/>
        </w:rPr>
        <w:t>ПОЛОЖЕННЯ</w:t>
      </w:r>
    </w:p>
    <w:p w:rsidR="00171D26" w:rsidRDefault="00171D26" w:rsidP="00171D26">
      <w:pPr>
        <w:widowControl w:val="0"/>
        <w:ind w:firstLine="720"/>
        <w:jc w:val="center"/>
        <w:rPr>
          <w:b/>
          <w:sz w:val="28"/>
          <w:szCs w:val="28"/>
          <w:lang w:val="uk-UA"/>
        </w:rPr>
      </w:pPr>
      <w:r>
        <w:rPr>
          <w:b/>
          <w:sz w:val="28"/>
          <w:szCs w:val="28"/>
        </w:rPr>
        <w:t xml:space="preserve"> про тендерний комітет </w:t>
      </w:r>
      <w:r w:rsidR="00760F6F">
        <w:rPr>
          <w:b/>
          <w:sz w:val="28"/>
          <w:szCs w:val="28"/>
          <w:lang w:val="uk-UA"/>
        </w:rPr>
        <w:t xml:space="preserve">або уповноважену особу </w:t>
      </w:r>
      <w:r>
        <w:rPr>
          <w:b/>
          <w:sz w:val="28"/>
          <w:szCs w:val="28"/>
          <w:lang w:val="uk-UA"/>
        </w:rPr>
        <w:t>(осіб)</w:t>
      </w:r>
    </w:p>
    <w:p w:rsidR="00171D26" w:rsidRDefault="00171D26" w:rsidP="00C31327">
      <w:pPr>
        <w:widowControl w:val="0"/>
        <w:ind w:firstLine="720"/>
        <w:jc w:val="center"/>
        <w:rPr>
          <w:lang w:val="uk-UA"/>
        </w:rPr>
      </w:pPr>
      <w:r>
        <w:rPr>
          <w:b/>
          <w:sz w:val="28"/>
          <w:szCs w:val="28"/>
          <w:lang w:val="uk-UA"/>
        </w:rPr>
        <w:t xml:space="preserve"> Могилів-Подільської міської ради</w:t>
      </w:r>
    </w:p>
    <w:p w:rsidR="00C31327" w:rsidRPr="00C31327" w:rsidRDefault="00C31327" w:rsidP="00C31327">
      <w:pPr>
        <w:widowControl w:val="0"/>
        <w:ind w:firstLine="720"/>
        <w:jc w:val="center"/>
        <w:rPr>
          <w:lang w:val="uk-UA"/>
        </w:rPr>
      </w:pPr>
    </w:p>
    <w:p w:rsidR="00171D26" w:rsidRPr="00C31327" w:rsidRDefault="00171D26" w:rsidP="00760F6F">
      <w:pPr>
        <w:pStyle w:val="a8"/>
        <w:rPr>
          <w:b/>
          <w:sz w:val="28"/>
          <w:szCs w:val="28"/>
          <w:lang w:val="uk-UA"/>
        </w:rPr>
      </w:pPr>
      <w:r w:rsidRPr="00033B71">
        <w:rPr>
          <w:b/>
          <w:sz w:val="28"/>
          <w:szCs w:val="28"/>
        </w:rPr>
        <w:t>I. Загальні положення</w:t>
      </w:r>
      <w:r w:rsidR="00C31327">
        <w:rPr>
          <w:b/>
          <w:sz w:val="28"/>
          <w:szCs w:val="28"/>
          <w:lang w:val="uk-UA"/>
        </w:rPr>
        <w:t>.</w:t>
      </w:r>
    </w:p>
    <w:p w:rsidR="00171D26" w:rsidRPr="00702B90" w:rsidRDefault="00171D26" w:rsidP="00760F6F">
      <w:pPr>
        <w:pStyle w:val="a8"/>
        <w:rPr>
          <w:sz w:val="28"/>
          <w:szCs w:val="28"/>
          <w:lang w:val="uk-UA"/>
        </w:rPr>
      </w:pPr>
      <w:r w:rsidRPr="00702B90">
        <w:rPr>
          <w:sz w:val="28"/>
          <w:szCs w:val="28"/>
          <w:lang w:val="uk-UA"/>
        </w:rPr>
        <w:t>1.1.</w:t>
      </w:r>
      <w:r w:rsidRPr="00171D26">
        <w:rPr>
          <w:sz w:val="28"/>
          <w:szCs w:val="28"/>
        </w:rPr>
        <w:t> </w:t>
      </w:r>
      <w:r w:rsidRPr="00702B90">
        <w:rPr>
          <w:sz w:val="28"/>
          <w:szCs w:val="28"/>
          <w:lang w:val="uk-UA"/>
        </w:rPr>
        <w:t>Це Положення розроблено відповідно до статей 8 і 11 Закону «Про публічні закупівлі» (далі – Закон) і визначає правовий статус, загальні організаційні та процедурні засади діяльності тендерного комітету</w:t>
      </w:r>
      <w:r w:rsidR="00482BFE">
        <w:rPr>
          <w:sz w:val="28"/>
          <w:szCs w:val="28"/>
          <w:lang w:val="uk-UA"/>
        </w:rPr>
        <w:t xml:space="preserve"> та/або уповноваженої особи (осіб)</w:t>
      </w:r>
      <w:r w:rsidR="00702B90">
        <w:rPr>
          <w:sz w:val="28"/>
          <w:szCs w:val="28"/>
          <w:lang w:val="uk-UA"/>
        </w:rPr>
        <w:t xml:space="preserve"> </w:t>
      </w:r>
      <w:r w:rsidR="00482BFE">
        <w:rPr>
          <w:sz w:val="28"/>
          <w:szCs w:val="28"/>
          <w:lang w:val="uk-UA"/>
        </w:rPr>
        <w:t xml:space="preserve">Могилів-Подільської </w:t>
      </w:r>
      <w:r w:rsidRPr="00702B90">
        <w:rPr>
          <w:sz w:val="28"/>
          <w:szCs w:val="28"/>
          <w:lang w:val="uk-UA"/>
        </w:rPr>
        <w:t xml:space="preserve">міської ради, а також </w:t>
      </w:r>
      <w:r w:rsidR="00482BFE">
        <w:rPr>
          <w:sz w:val="28"/>
          <w:szCs w:val="28"/>
          <w:lang w:val="uk-UA"/>
        </w:rPr>
        <w:t>їх</w:t>
      </w:r>
      <w:r w:rsidRPr="00702B90">
        <w:rPr>
          <w:sz w:val="28"/>
          <w:szCs w:val="28"/>
          <w:lang w:val="uk-UA"/>
        </w:rPr>
        <w:t xml:space="preserve"> права, обов’язки та відповідальність.</w:t>
      </w:r>
    </w:p>
    <w:p w:rsidR="00171D26" w:rsidRPr="00702B90" w:rsidRDefault="00171D26" w:rsidP="00760F6F">
      <w:pPr>
        <w:pStyle w:val="a8"/>
        <w:rPr>
          <w:sz w:val="28"/>
          <w:szCs w:val="28"/>
          <w:lang w:val="uk-UA"/>
        </w:rPr>
      </w:pPr>
      <w:r w:rsidRPr="00702B90">
        <w:rPr>
          <w:sz w:val="28"/>
          <w:szCs w:val="28"/>
          <w:lang w:val="uk-UA"/>
        </w:rPr>
        <w:t>1.2.</w:t>
      </w:r>
      <w:r w:rsidRPr="00171D26">
        <w:rPr>
          <w:sz w:val="28"/>
          <w:szCs w:val="28"/>
        </w:rPr>
        <w:t> </w:t>
      </w:r>
      <w:r w:rsidRPr="00702B90">
        <w:rPr>
          <w:sz w:val="28"/>
          <w:szCs w:val="28"/>
          <w:lang w:val="uk-UA"/>
        </w:rPr>
        <w:t xml:space="preserve">Тендерний комітет (далі – комітет) – посадові особи апарату </w:t>
      </w:r>
      <w:r w:rsidR="00482BFE">
        <w:rPr>
          <w:sz w:val="28"/>
          <w:szCs w:val="28"/>
          <w:lang w:val="uk-UA"/>
        </w:rPr>
        <w:t>Могилів-Подільської</w:t>
      </w:r>
      <w:r w:rsidRPr="00702B90">
        <w:rPr>
          <w:sz w:val="28"/>
          <w:szCs w:val="28"/>
          <w:lang w:val="uk-UA"/>
        </w:rPr>
        <w:t xml:space="preserve"> міської ради та  її виконавчого комітету, призначені відповідальними за організацію та проведення процедур закупівлі згідно із Законом.</w:t>
      </w:r>
    </w:p>
    <w:p w:rsidR="00482BFE" w:rsidRDefault="00482BFE" w:rsidP="00760F6F">
      <w:pPr>
        <w:pStyle w:val="a8"/>
        <w:rPr>
          <w:sz w:val="28"/>
          <w:szCs w:val="28"/>
          <w:lang w:val="uk-UA"/>
        </w:rPr>
      </w:pPr>
      <w:r>
        <w:rPr>
          <w:sz w:val="28"/>
          <w:szCs w:val="28"/>
          <w:lang w:val="uk-UA"/>
        </w:rPr>
        <w:t xml:space="preserve">1.3. </w:t>
      </w:r>
      <w:r w:rsidRPr="00482BFE">
        <w:rPr>
          <w:sz w:val="28"/>
          <w:szCs w:val="28"/>
          <w:lang w:val="uk-UA"/>
        </w:rPr>
        <w:t xml:space="preserve">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w:t>
      </w:r>
      <w:r>
        <w:rPr>
          <w:sz w:val="28"/>
          <w:szCs w:val="28"/>
          <w:lang w:val="uk-UA"/>
        </w:rPr>
        <w:t>із Законом на підставі розпорядження міського голови (наказу керівника).</w:t>
      </w:r>
    </w:p>
    <w:p w:rsidR="00482BFE" w:rsidRPr="00482BFE" w:rsidRDefault="00482BFE" w:rsidP="00760F6F">
      <w:pPr>
        <w:pStyle w:val="a8"/>
        <w:rPr>
          <w:sz w:val="28"/>
          <w:szCs w:val="28"/>
          <w:lang w:val="uk-UA"/>
        </w:rPr>
      </w:pPr>
      <w:r>
        <w:rPr>
          <w:sz w:val="28"/>
          <w:szCs w:val="28"/>
          <w:lang w:val="uk-UA"/>
        </w:rPr>
        <w:t xml:space="preserve">1.4. Замовник </w:t>
      </w:r>
      <w:r w:rsidR="00194397">
        <w:rPr>
          <w:sz w:val="28"/>
          <w:szCs w:val="28"/>
          <w:lang w:val="uk-UA"/>
        </w:rPr>
        <w:t>–Могилів-Подільська міська рада та</w:t>
      </w:r>
      <w:r w:rsidR="008A74EF">
        <w:rPr>
          <w:sz w:val="28"/>
          <w:szCs w:val="28"/>
          <w:lang w:val="uk-UA"/>
        </w:rPr>
        <w:t>/або</w:t>
      </w:r>
      <w:r w:rsidR="00194397">
        <w:rPr>
          <w:sz w:val="28"/>
          <w:szCs w:val="28"/>
          <w:lang w:val="uk-UA"/>
        </w:rPr>
        <w:t xml:space="preserve"> її виконавчі органи, </w:t>
      </w:r>
      <w:r w:rsidR="008A74EF">
        <w:rPr>
          <w:sz w:val="28"/>
          <w:szCs w:val="28"/>
          <w:lang w:val="uk-UA"/>
        </w:rPr>
        <w:t>комунальні підприємства (установи, заклади) та організації,</w:t>
      </w:r>
      <w:r w:rsidR="008A74EF" w:rsidRPr="008A74EF">
        <w:rPr>
          <w:sz w:val="28"/>
          <w:szCs w:val="28"/>
          <w:lang w:val="uk-UA"/>
        </w:rPr>
        <w:t xml:space="preserve"> розпорядник</w:t>
      </w:r>
      <w:r w:rsidR="008A74EF">
        <w:rPr>
          <w:sz w:val="28"/>
          <w:szCs w:val="28"/>
          <w:lang w:val="uk-UA"/>
        </w:rPr>
        <w:t>и бюджетних коштів</w:t>
      </w:r>
      <w:r w:rsidR="00702B90">
        <w:rPr>
          <w:sz w:val="28"/>
          <w:szCs w:val="28"/>
          <w:lang w:val="uk-UA"/>
        </w:rPr>
        <w:t xml:space="preserve"> </w:t>
      </w:r>
      <w:r w:rsidR="008A74EF">
        <w:rPr>
          <w:sz w:val="28"/>
          <w:szCs w:val="28"/>
          <w:lang w:val="uk-UA"/>
        </w:rPr>
        <w:t>міста.</w:t>
      </w:r>
    </w:p>
    <w:p w:rsidR="008A74EF" w:rsidRPr="008A74EF" w:rsidRDefault="008A74EF" w:rsidP="00760F6F">
      <w:pPr>
        <w:pStyle w:val="a8"/>
        <w:rPr>
          <w:sz w:val="28"/>
          <w:szCs w:val="28"/>
          <w:lang w:val="uk-UA"/>
        </w:rPr>
      </w:pPr>
      <w:r w:rsidRPr="008A74EF">
        <w:rPr>
          <w:sz w:val="28"/>
          <w:szCs w:val="28"/>
          <w:lang w:val="uk-UA"/>
        </w:rPr>
        <w:t>1.</w:t>
      </w:r>
      <w:r>
        <w:rPr>
          <w:sz w:val="28"/>
          <w:szCs w:val="28"/>
          <w:lang w:val="uk-UA"/>
        </w:rPr>
        <w:t>5</w:t>
      </w:r>
      <w:r w:rsidRPr="008A74EF">
        <w:rPr>
          <w:sz w:val="28"/>
          <w:szCs w:val="28"/>
          <w:lang w:val="uk-UA"/>
        </w:rPr>
        <w:t>. Замовником</w:t>
      </w:r>
      <w:r w:rsidRPr="008A74EF">
        <w:rPr>
          <w:sz w:val="28"/>
          <w:szCs w:val="28"/>
        </w:rPr>
        <w:t xml:space="preserve"> не </w:t>
      </w:r>
      <w:r w:rsidRPr="008A74EF">
        <w:rPr>
          <w:sz w:val="28"/>
          <w:szCs w:val="28"/>
          <w:lang w:val="uk-UA"/>
        </w:rPr>
        <w:t>може</w:t>
      </w:r>
      <w:r w:rsidRPr="008A74EF">
        <w:rPr>
          <w:sz w:val="28"/>
          <w:szCs w:val="28"/>
        </w:rPr>
        <w:t xml:space="preserve"> бути </w:t>
      </w:r>
      <w:r w:rsidRPr="008A74EF">
        <w:rPr>
          <w:sz w:val="28"/>
          <w:szCs w:val="28"/>
          <w:lang w:val="uk-UA"/>
        </w:rPr>
        <w:t>одночасно</w:t>
      </w:r>
      <w:r w:rsidR="00702B90">
        <w:rPr>
          <w:sz w:val="28"/>
          <w:szCs w:val="28"/>
          <w:lang w:val="uk-UA"/>
        </w:rPr>
        <w:t xml:space="preserve"> </w:t>
      </w:r>
      <w:r w:rsidRPr="008A74EF">
        <w:rPr>
          <w:sz w:val="28"/>
          <w:szCs w:val="28"/>
          <w:lang w:val="uk-UA"/>
        </w:rPr>
        <w:t>визначено</w:t>
      </w:r>
      <w:r w:rsidR="00702B90">
        <w:rPr>
          <w:sz w:val="28"/>
          <w:szCs w:val="28"/>
          <w:lang w:val="uk-UA"/>
        </w:rPr>
        <w:t xml:space="preserve"> </w:t>
      </w:r>
      <w:r w:rsidRPr="008A74EF">
        <w:rPr>
          <w:sz w:val="28"/>
          <w:szCs w:val="28"/>
          <w:lang w:val="uk-UA"/>
        </w:rPr>
        <w:t>відповідальними</w:t>
      </w:r>
      <w:r w:rsidRPr="008A74EF">
        <w:rPr>
          <w:sz w:val="28"/>
          <w:szCs w:val="28"/>
        </w:rPr>
        <w:t xml:space="preserve"> за </w:t>
      </w:r>
      <w:r w:rsidRPr="008A74EF">
        <w:rPr>
          <w:sz w:val="28"/>
          <w:szCs w:val="28"/>
          <w:lang w:val="uk-UA"/>
        </w:rPr>
        <w:t>організацію та проведення одних і тих самих процедур закупівель тендерний комітет та уповноважену особу (осіб).</w:t>
      </w:r>
    </w:p>
    <w:p w:rsidR="008A74EF" w:rsidRPr="008A74EF" w:rsidRDefault="008A74EF" w:rsidP="00760F6F">
      <w:pPr>
        <w:pStyle w:val="a8"/>
        <w:rPr>
          <w:sz w:val="28"/>
          <w:szCs w:val="28"/>
          <w:lang w:val="uk-UA"/>
        </w:rPr>
      </w:pPr>
      <w:r w:rsidRPr="008A74EF">
        <w:rPr>
          <w:sz w:val="28"/>
          <w:szCs w:val="28"/>
          <w:lang w:val="uk-UA"/>
        </w:rPr>
        <w:t>1.</w:t>
      </w:r>
      <w:r>
        <w:rPr>
          <w:sz w:val="28"/>
          <w:szCs w:val="28"/>
          <w:lang w:val="uk-UA"/>
        </w:rPr>
        <w:t>6</w:t>
      </w:r>
      <w:r w:rsidRPr="008A74EF">
        <w:rPr>
          <w:sz w:val="28"/>
          <w:szCs w:val="28"/>
          <w:lang w:val="uk-UA"/>
        </w:rPr>
        <w:t>. Метою створення комітету є організація та проведення процедур закупівель на засадах колегіальності та неупередженості.</w:t>
      </w:r>
    </w:p>
    <w:p w:rsidR="008A74EF" w:rsidRPr="008A74EF" w:rsidRDefault="008A74EF" w:rsidP="00760F6F">
      <w:pPr>
        <w:pStyle w:val="a8"/>
        <w:rPr>
          <w:sz w:val="28"/>
          <w:szCs w:val="28"/>
          <w:lang w:val="uk-UA"/>
        </w:rPr>
      </w:pPr>
      <w:r w:rsidRPr="008A74EF">
        <w:rPr>
          <w:sz w:val="28"/>
          <w:szCs w:val="28"/>
          <w:lang w:val="uk-UA"/>
        </w:rPr>
        <w:t>1.</w:t>
      </w:r>
      <w:r>
        <w:rPr>
          <w:sz w:val="28"/>
          <w:szCs w:val="28"/>
          <w:lang w:val="uk-UA"/>
        </w:rPr>
        <w:t>7</w:t>
      </w:r>
      <w:r w:rsidRPr="008A74EF">
        <w:rPr>
          <w:sz w:val="28"/>
          <w:szCs w:val="28"/>
          <w:lang w:val="uk-UA"/>
        </w:rPr>
        <w:t>. Метою діяльності уповноваженої особи (осіб) є організація та проведення процедур закупівлі в інтересах замовника на засадах об’єктивності та неупередженості.</w:t>
      </w:r>
    </w:p>
    <w:p w:rsidR="00171D26" w:rsidRPr="00171D26" w:rsidRDefault="00171D26" w:rsidP="00760F6F">
      <w:pPr>
        <w:pStyle w:val="a8"/>
        <w:rPr>
          <w:sz w:val="28"/>
          <w:szCs w:val="28"/>
        </w:rPr>
      </w:pPr>
      <w:r w:rsidRPr="00171D26">
        <w:rPr>
          <w:sz w:val="28"/>
          <w:szCs w:val="28"/>
        </w:rPr>
        <w:t>1.</w:t>
      </w:r>
      <w:r w:rsidR="008A74EF">
        <w:rPr>
          <w:sz w:val="28"/>
          <w:szCs w:val="28"/>
          <w:lang w:val="uk-UA"/>
        </w:rPr>
        <w:t>8</w:t>
      </w:r>
      <w:r w:rsidRPr="00171D26">
        <w:rPr>
          <w:sz w:val="28"/>
          <w:szCs w:val="28"/>
        </w:rPr>
        <w:t xml:space="preserve">. Комітет </w:t>
      </w:r>
      <w:r w:rsidR="008A74EF">
        <w:rPr>
          <w:sz w:val="28"/>
          <w:szCs w:val="28"/>
          <w:lang w:val="uk-UA"/>
        </w:rPr>
        <w:t xml:space="preserve">та/або уповноважена особа (особи) </w:t>
      </w:r>
      <w:r w:rsidRPr="00171D26">
        <w:rPr>
          <w:sz w:val="28"/>
          <w:szCs w:val="28"/>
        </w:rPr>
        <w:t>у своїй діяльності керуються Законом, іншими нормативно-правовими актами з питань публічних закупівель та цим Положенням.</w:t>
      </w:r>
    </w:p>
    <w:p w:rsidR="00171D26" w:rsidRPr="00171D26" w:rsidRDefault="00171D26" w:rsidP="00760F6F">
      <w:pPr>
        <w:pStyle w:val="a8"/>
        <w:rPr>
          <w:sz w:val="28"/>
          <w:szCs w:val="28"/>
        </w:rPr>
      </w:pPr>
    </w:p>
    <w:p w:rsidR="00171D26" w:rsidRPr="00C31327" w:rsidRDefault="00171D26" w:rsidP="00760F6F">
      <w:pPr>
        <w:pStyle w:val="a8"/>
        <w:rPr>
          <w:b/>
          <w:sz w:val="28"/>
          <w:szCs w:val="28"/>
          <w:lang w:val="uk-UA"/>
        </w:rPr>
      </w:pPr>
      <w:r w:rsidRPr="00033B71">
        <w:rPr>
          <w:b/>
          <w:sz w:val="28"/>
          <w:szCs w:val="28"/>
        </w:rPr>
        <w:t>ІІ. Засади діяльності тендерного комітету</w:t>
      </w:r>
      <w:r w:rsidR="00C31327">
        <w:rPr>
          <w:b/>
          <w:sz w:val="28"/>
          <w:szCs w:val="28"/>
          <w:lang w:val="uk-UA"/>
        </w:rPr>
        <w:t>.</w:t>
      </w:r>
    </w:p>
    <w:p w:rsidR="00171D26" w:rsidRPr="00171D26" w:rsidRDefault="00171D26" w:rsidP="00760F6F">
      <w:pPr>
        <w:pStyle w:val="a8"/>
        <w:rPr>
          <w:sz w:val="28"/>
          <w:szCs w:val="28"/>
        </w:rPr>
      </w:pPr>
      <w:r w:rsidRPr="00171D26">
        <w:rPr>
          <w:sz w:val="28"/>
          <w:szCs w:val="28"/>
        </w:rPr>
        <w:t xml:space="preserve">2.1. Склад комітету, зміни до складу та положення про нього затверджуються рішенням </w:t>
      </w:r>
      <w:r w:rsidR="00033B71">
        <w:rPr>
          <w:sz w:val="28"/>
          <w:szCs w:val="28"/>
          <w:lang w:val="uk-UA"/>
        </w:rPr>
        <w:t>Могилів-Подільської</w:t>
      </w:r>
      <w:r w:rsidRPr="00171D26">
        <w:rPr>
          <w:sz w:val="28"/>
          <w:szCs w:val="28"/>
        </w:rPr>
        <w:t xml:space="preserve"> міської ради. До складу комітету входять не менше п’яти осіб. </w:t>
      </w:r>
    </w:p>
    <w:p w:rsidR="00171D26" w:rsidRPr="00171D26" w:rsidRDefault="00171D26" w:rsidP="00760F6F">
      <w:pPr>
        <w:pStyle w:val="a8"/>
        <w:rPr>
          <w:sz w:val="28"/>
          <w:szCs w:val="28"/>
        </w:rPr>
      </w:pPr>
      <w:r w:rsidRPr="00171D26">
        <w:rPr>
          <w:sz w:val="28"/>
          <w:szCs w:val="28"/>
        </w:rPr>
        <w:t>2.2. До складу комітету не можуть входити посадові особи та представники учасників, члени їхніх сімей, депутати міської, районної та обласної ради.</w:t>
      </w:r>
    </w:p>
    <w:p w:rsidR="00171D26" w:rsidRDefault="00171D26" w:rsidP="00760F6F">
      <w:pPr>
        <w:pStyle w:val="a8"/>
        <w:rPr>
          <w:sz w:val="28"/>
          <w:szCs w:val="28"/>
          <w:lang w:val="uk-UA"/>
        </w:rPr>
      </w:pPr>
      <w:r w:rsidRPr="00171D26">
        <w:rPr>
          <w:sz w:val="28"/>
          <w:szCs w:val="28"/>
        </w:rPr>
        <w:t xml:space="preserve">Членство в комітеті не повинно створювати конфлікт між інтересами </w:t>
      </w:r>
      <w:r w:rsidR="007106AB">
        <w:rPr>
          <w:sz w:val="28"/>
          <w:szCs w:val="28"/>
          <w:lang w:val="uk-UA"/>
        </w:rPr>
        <w:t>Могилів-Подільської</w:t>
      </w:r>
      <w:bookmarkStart w:id="0" w:name="_GoBack"/>
      <w:bookmarkEnd w:id="0"/>
      <w:r w:rsidRPr="00171D26">
        <w:rPr>
          <w:sz w:val="28"/>
          <w:szCs w:val="28"/>
        </w:rPr>
        <w:t xml:space="preserve"> міської ради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C31327" w:rsidRDefault="00C31327" w:rsidP="00760F6F">
      <w:pPr>
        <w:pStyle w:val="a8"/>
        <w:rPr>
          <w:sz w:val="28"/>
          <w:szCs w:val="28"/>
          <w:lang w:val="uk-UA"/>
        </w:rPr>
      </w:pPr>
    </w:p>
    <w:p w:rsidR="00C31327" w:rsidRPr="00C31327" w:rsidRDefault="00C31327" w:rsidP="00760F6F">
      <w:pPr>
        <w:pStyle w:val="a8"/>
        <w:rPr>
          <w:sz w:val="28"/>
          <w:szCs w:val="28"/>
          <w:lang w:val="uk-UA"/>
        </w:rPr>
      </w:pPr>
    </w:p>
    <w:p w:rsidR="001D70E5" w:rsidRDefault="00171D26" w:rsidP="00760F6F">
      <w:pPr>
        <w:pStyle w:val="a8"/>
        <w:rPr>
          <w:sz w:val="28"/>
          <w:szCs w:val="28"/>
        </w:rPr>
      </w:pPr>
      <w:bookmarkStart w:id="1" w:name="h.1fob9te" w:colFirst="0" w:colLast="0"/>
      <w:bookmarkEnd w:id="1"/>
      <w:r w:rsidRPr="00171D26">
        <w:rPr>
          <w:sz w:val="28"/>
          <w:szCs w:val="28"/>
        </w:rPr>
        <w:t>2.3. Керівництво роботою комітету здійснює його голова</w:t>
      </w:r>
      <w:bookmarkStart w:id="2" w:name="h.2et92p0" w:colFirst="0" w:colLast="0"/>
      <w:bookmarkEnd w:id="2"/>
      <w:r w:rsidR="001D70E5">
        <w:rPr>
          <w:sz w:val="28"/>
          <w:szCs w:val="28"/>
        </w:rPr>
        <w:t>.</w:t>
      </w:r>
    </w:p>
    <w:p w:rsidR="00171D26" w:rsidRPr="00171D26" w:rsidRDefault="00171D26" w:rsidP="00760F6F">
      <w:pPr>
        <w:pStyle w:val="a8"/>
        <w:rPr>
          <w:sz w:val="28"/>
          <w:szCs w:val="28"/>
        </w:rPr>
      </w:pPr>
      <w:r w:rsidRPr="00171D26">
        <w:rPr>
          <w:sz w:val="28"/>
          <w:szCs w:val="28"/>
        </w:rPr>
        <w:t>2.4. </w:t>
      </w:r>
      <w:r w:rsidR="001D70E5">
        <w:rPr>
          <w:sz w:val="28"/>
          <w:szCs w:val="28"/>
          <w:lang w:val="uk-UA"/>
        </w:rPr>
        <w:t xml:space="preserve">Склад комітету включає </w:t>
      </w:r>
      <w:r w:rsidR="001D70E5">
        <w:rPr>
          <w:sz w:val="28"/>
          <w:szCs w:val="28"/>
        </w:rPr>
        <w:t xml:space="preserve">Голову комітету, </w:t>
      </w:r>
      <w:r w:rsidRPr="00171D26">
        <w:rPr>
          <w:sz w:val="28"/>
          <w:szCs w:val="28"/>
        </w:rPr>
        <w:t xml:space="preserve">заступника голови, секретаря з числа членів комітету та </w:t>
      </w:r>
      <w:r w:rsidR="001D70E5">
        <w:rPr>
          <w:sz w:val="28"/>
          <w:szCs w:val="28"/>
        </w:rPr>
        <w:t>членів</w:t>
      </w:r>
      <w:r w:rsidRPr="00171D26">
        <w:rPr>
          <w:sz w:val="28"/>
          <w:szCs w:val="28"/>
        </w:rPr>
        <w:t xml:space="preserve"> комітету.</w:t>
      </w:r>
    </w:p>
    <w:p w:rsidR="00171D26" w:rsidRPr="00171D26" w:rsidRDefault="00171D26" w:rsidP="00760F6F">
      <w:pPr>
        <w:pStyle w:val="a8"/>
        <w:ind w:firstLine="708"/>
        <w:rPr>
          <w:sz w:val="28"/>
          <w:szCs w:val="28"/>
        </w:rPr>
      </w:pPr>
      <w:bookmarkStart w:id="3" w:name="h.yrnq10yjwyth" w:colFirst="0" w:colLast="0"/>
      <w:bookmarkEnd w:id="3"/>
      <w:r w:rsidRPr="00171D26">
        <w:rPr>
          <w:sz w:val="28"/>
          <w:szCs w:val="28"/>
        </w:rPr>
        <w:t>У разі відсутності голови комітету його обов'язки виконує заступник голови комітету.</w:t>
      </w:r>
    </w:p>
    <w:p w:rsidR="00171D26" w:rsidRPr="00171D26" w:rsidRDefault="00171D26" w:rsidP="00760F6F">
      <w:pPr>
        <w:pStyle w:val="a8"/>
        <w:ind w:firstLine="708"/>
        <w:rPr>
          <w:sz w:val="28"/>
          <w:szCs w:val="28"/>
        </w:rPr>
      </w:pPr>
      <w:bookmarkStart w:id="4" w:name="h.2u6wntf" w:colFirst="0" w:colLast="0"/>
      <w:bookmarkEnd w:id="4"/>
      <w:r w:rsidRPr="00171D26">
        <w:rPr>
          <w:sz w:val="28"/>
          <w:szCs w:val="28"/>
        </w:rPr>
        <w:t>За відсутності секретаря комітету його обов’язки виконує інший член комітету, визначений його головою.</w:t>
      </w:r>
    </w:p>
    <w:p w:rsidR="00171D26" w:rsidRPr="00171D26" w:rsidRDefault="00171D26" w:rsidP="00760F6F">
      <w:pPr>
        <w:pStyle w:val="a8"/>
        <w:ind w:firstLine="708"/>
        <w:rPr>
          <w:sz w:val="28"/>
          <w:szCs w:val="28"/>
        </w:rPr>
      </w:pPr>
      <w:bookmarkStart w:id="5" w:name="h.7vield7zw0jx" w:colFirst="0" w:colLast="0"/>
      <w:bookmarkEnd w:id="5"/>
      <w:r w:rsidRPr="00171D26">
        <w:rPr>
          <w:sz w:val="28"/>
          <w:szCs w:val="28"/>
        </w:rPr>
        <w:t xml:space="preserve">Рішення голови комітету щодо призначення секретаря комітету, визначення функцій кожного члена комітету та  вирішення інших питань заносяться до протоколу засідання комітету. </w:t>
      </w:r>
    </w:p>
    <w:p w:rsidR="00171D26" w:rsidRPr="00171D26" w:rsidRDefault="00171D26" w:rsidP="00760F6F">
      <w:pPr>
        <w:pStyle w:val="a8"/>
        <w:rPr>
          <w:sz w:val="28"/>
          <w:szCs w:val="28"/>
        </w:rPr>
      </w:pPr>
      <w:bookmarkStart w:id="6" w:name="h.1v1yuxt" w:colFirst="0" w:colLast="0"/>
      <w:bookmarkStart w:id="7" w:name="h.1t3h5sf" w:colFirst="0" w:colLast="0"/>
      <w:bookmarkEnd w:id="6"/>
      <w:bookmarkEnd w:id="7"/>
      <w:r w:rsidRPr="00171D26">
        <w:rPr>
          <w:sz w:val="28"/>
          <w:szCs w:val="28"/>
        </w:rPr>
        <w:t>2.5. Формою роботи комітету є засідання, яке є правомочним за присутності на ньому не менше двох третин членів комітету.</w:t>
      </w:r>
    </w:p>
    <w:p w:rsidR="00171D26" w:rsidRPr="00171D26" w:rsidRDefault="00171D26" w:rsidP="00760F6F">
      <w:pPr>
        <w:pStyle w:val="a8"/>
        <w:ind w:firstLine="708"/>
        <w:rPr>
          <w:sz w:val="28"/>
          <w:szCs w:val="28"/>
        </w:rPr>
      </w:pPr>
      <w:r w:rsidRPr="00171D26">
        <w:rPr>
          <w:sz w:val="28"/>
          <w:szCs w:val="28"/>
        </w:rPr>
        <w:t>Засідання комітету скликаються головою комітету та проводяться у разі потреби.</w:t>
      </w:r>
    </w:p>
    <w:p w:rsidR="00171D26" w:rsidRPr="00171D26" w:rsidRDefault="00171D26" w:rsidP="00760F6F">
      <w:pPr>
        <w:pStyle w:val="a8"/>
        <w:ind w:firstLine="708"/>
        <w:rPr>
          <w:sz w:val="28"/>
          <w:szCs w:val="28"/>
        </w:rPr>
      </w:pPr>
      <w:r w:rsidRPr="00171D26">
        <w:rPr>
          <w:sz w:val="28"/>
          <w:szCs w:val="28"/>
        </w:rPr>
        <w:t>Перелік питань, що підлягають розгляду на засіданні комітету, та порядок денний доводяться до відома членів комітету до початку засідання.</w:t>
      </w:r>
    </w:p>
    <w:p w:rsidR="00171D26" w:rsidRPr="00171D26" w:rsidRDefault="00171D26" w:rsidP="00760F6F">
      <w:pPr>
        <w:pStyle w:val="a8"/>
        <w:rPr>
          <w:sz w:val="28"/>
          <w:szCs w:val="28"/>
        </w:rPr>
      </w:pPr>
      <w:r w:rsidRPr="00171D26">
        <w:rPr>
          <w:sz w:val="28"/>
          <w:szCs w:val="28"/>
        </w:rPr>
        <w:t>2.6. Рішення з питань, що розглядаються на засіданнях комітету, приймаються простою більшістю голосів. У разі рівного розподілу голосів голос голови комітету є вирішальним.</w:t>
      </w:r>
    </w:p>
    <w:p w:rsidR="00171D26" w:rsidRPr="00171D26" w:rsidRDefault="00171D26" w:rsidP="00760F6F">
      <w:pPr>
        <w:pStyle w:val="a8"/>
        <w:ind w:firstLine="708"/>
        <w:rPr>
          <w:sz w:val="28"/>
          <w:szCs w:val="28"/>
        </w:rPr>
      </w:pPr>
      <w:bookmarkStart w:id="8" w:name="h.26in1rg" w:colFirst="0" w:colLast="0"/>
      <w:bookmarkEnd w:id="8"/>
      <w:r w:rsidRPr="00171D26">
        <w:rPr>
          <w:sz w:val="28"/>
          <w:szCs w:val="28"/>
        </w:rPr>
        <w:t xml:space="preserve">Рішення комітету оформлюється протоколом, який підписується всіма членами комітету, присутніми на засіданні. У рішенні відображаються результати поіменного голосування членів комітету, присутніх на його засіданні, з кожного питання. </w:t>
      </w:r>
    </w:p>
    <w:p w:rsidR="00171D26" w:rsidRPr="00171D26" w:rsidRDefault="00171D26" w:rsidP="00760F6F">
      <w:pPr>
        <w:pStyle w:val="a8"/>
        <w:ind w:firstLine="708"/>
        <w:rPr>
          <w:sz w:val="28"/>
          <w:szCs w:val="28"/>
        </w:rPr>
      </w:pPr>
      <w:r w:rsidRPr="00171D26">
        <w:rPr>
          <w:sz w:val="28"/>
          <w:szCs w:val="28"/>
        </w:rPr>
        <w:t>У разі відмови члена комітету підписати протокол про це зазначається у протоколі з обґрунтуванням причин відмови.</w:t>
      </w:r>
    </w:p>
    <w:p w:rsidR="00171D26" w:rsidRPr="00171D26" w:rsidRDefault="00171D26" w:rsidP="00760F6F">
      <w:pPr>
        <w:pStyle w:val="a8"/>
        <w:rPr>
          <w:sz w:val="28"/>
          <w:szCs w:val="28"/>
        </w:rPr>
      </w:pPr>
      <w:bookmarkStart w:id="9" w:name="h.lnxbz9" w:colFirst="0" w:colLast="0"/>
      <w:bookmarkEnd w:id="9"/>
      <w:r w:rsidRPr="00171D26">
        <w:rPr>
          <w:sz w:val="28"/>
          <w:szCs w:val="28"/>
        </w:rPr>
        <w:t xml:space="preserve">2.7. Комітет відповідає за організацію та проведення процедур закупівель. </w:t>
      </w:r>
    </w:p>
    <w:p w:rsidR="00171D26" w:rsidRPr="00171D26" w:rsidRDefault="00171D26" w:rsidP="00760F6F">
      <w:pPr>
        <w:pStyle w:val="a8"/>
        <w:rPr>
          <w:sz w:val="28"/>
          <w:szCs w:val="28"/>
        </w:rPr>
      </w:pPr>
      <w:bookmarkStart w:id="10" w:name="h.1ksv4uv" w:colFirst="0" w:colLast="0"/>
      <w:bookmarkEnd w:id="10"/>
      <w:r w:rsidRPr="00171D26">
        <w:rPr>
          <w:sz w:val="28"/>
          <w:szCs w:val="28"/>
        </w:rPr>
        <w:t>У процесі роботи він забезпечує реалізацію таких функцій:</w:t>
      </w:r>
    </w:p>
    <w:p w:rsidR="00171D26" w:rsidRPr="00171D26" w:rsidRDefault="00171D26" w:rsidP="00760F6F">
      <w:pPr>
        <w:pStyle w:val="a8"/>
        <w:numPr>
          <w:ilvl w:val="0"/>
          <w:numId w:val="3"/>
        </w:numPr>
        <w:rPr>
          <w:sz w:val="28"/>
          <w:szCs w:val="28"/>
        </w:rPr>
      </w:pPr>
      <w:bookmarkStart w:id="11" w:name="h.44sinio" w:colFirst="0" w:colLast="0"/>
      <w:bookmarkEnd w:id="11"/>
      <w:r w:rsidRPr="00171D26">
        <w:rPr>
          <w:sz w:val="28"/>
          <w:szCs w:val="28"/>
        </w:rPr>
        <w:t>планування закупівель, складання та затвердження річного плану закупівель;</w:t>
      </w:r>
    </w:p>
    <w:p w:rsidR="00171D26" w:rsidRPr="00171D26" w:rsidRDefault="00171D26" w:rsidP="00760F6F">
      <w:pPr>
        <w:pStyle w:val="a8"/>
        <w:numPr>
          <w:ilvl w:val="0"/>
          <w:numId w:val="3"/>
        </w:numPr>
        <w:rPr>
          <w:sz w:val="28"/>
          <w:szCs w:val="28"/>
        </w:rPr>
      </w:pPr>
      <w:bookmarkStart w:id="12" w:name="h.2jxsxqh" w:colFirst="0" w:colLast="0"/>
      <w:bookmarkEnd w:id="12"/>
      <w:r w:rsidRPr="00171D26">
        <w:rPr>
          <w:sz w:val="28"/>
          <w:szCs w:val="28"/>
        </w:rPr>
        <w:t>здійснення вибору процедури закупівлі та її проведення;</w:t>
      </w:r>
    </w:p>
    <w:p w:rsidR="00171D26" w:rsidRPr="00171D26" w:rsidRDefault="00171D26" w:rsidP="00760F6F">
      <w:pPr>
        <w:pStyle w:val="a8"/>
        <w:numPr>
          <w:ilvl w:val="0"/>
          <w:numId w:val="3"/>
        </w:numPr>
        <w:rPr>
          <w:sz w:val="28"/>
          <w:szCs w:val="28"/>
        </w:rPr>
      </w:pPr>
      <w:r w:rsidRPr="00171D26">
        <w:rPr>
          <w:sz w:val="28"/>
          <w:szCs w:val="28"/>
        </w:rPr>
        <w:t>забезпечення рівних умов для всіх учасників, об’єктивний та чесний вибір переможця;</w:t>
      </w:r>
    </w:p>
    <w:p w:rsidR="00171D26" w:rsidRPr="00171D26" w:rsidRDefault="00171D26" w:rsidP="00760F6F">
      <w:pPr>
        <w:pStyle w:val="a8"/>
        <w:numPr>
          <w:ilvl w:val="0"/>
          <w:numId w:val="3"/>
        </w:numPr>
        <w:rPr>
          <w:sz w:val="28"/>
          <w:szCs w:val="28"/>
        </w:rPr>
      </w:pPr>
      <w:r w:rsidRPr="00171D26">
        <w:rPr>
          <w:sz w:val="28"/>
          <w:szCs w:val="28"/>
        </w:rPr>
        <w:t>забезпечення складання, затвердження та зберігання відповідних документів з питань публічних закупівель, визначених Законом;</w:t>
      </w:r>
    </w:p>
    <w:p w:rsidR="00171D26" w:rsidRPr="00171D26" w:rsidRDefault="00171D26" w:rsidP="00760F6F">
      <w:pPr>
        <w:pStyle w:val="a8"/>
        <w:numPr>
          <w:ilvl w:val="0"/>
          <w:numId w:val="3"/>
        </w:numPr>
        <w:rPr>
          <w:sz w:val="28"/>
          <w:szCs w:val="28"/>
        </w:rPr>
      </w:pPr>
      <w:r w:rsidRPr="00171D26">
        <w:rPr>
          <w:sz w:val="28"/>
          <w:szCs w:val="28"/>
        </w:rPr>
        <w:t>забезпечення оприлюднення інформації та звіту щодо публічних закупівель відповідно до Закону;</w:t>
      </w:r>
    </w:p>
    <w:p w:rsidR="00171D26" w:rsidRPr="00DC5086" w:rsidRDefault="00171D26" w:rsidP="00760F6F">
      <w:pPr>
        <w:pStyle w:val="a8"/>
        <w:numPr>
          <w:ilvl w:val="0"/>
          <w:numId w:val="3"/>
        </w:numPr>
        <w:rPr>
          <w:sz w:val="28"/>
          <w:szCs w:val="28"/>
          <w:lang w:val="uk-UA"/>
        </w:rPr>
      </w:pPr>
      <w:bookmarkStart w:id="13" w:name="h.z337ya" w:colFirst="0" w:colLast="0"/>
      <w:bookmarkEnd w:id="13"/>
      <w:r w:rsidRPr="00DC5086">
        <w:rPr>
          <w:sz w:val="28"/>
          <w:szCs w:val="28"/>
          <w:lang w:val="uk-UA"/>
        </w:rPr>
        <w:t>надання роз'яснення особам, що виявили намір взяти участь у процедурі закупівель, щодо змісту тендерної документації у разі отримання відповідних запитів;</w:t>
      </w:r>
    </w:p>
    <w:p w:rsidR="00171D26" w:rsidRPr="00171D26" w:rsidRDefault="00702B90" w:rsidP="00760F6F">
      <w:pPr>
        <w:pStyle w:val="a8"/>
        <w:rPr>
          <w:sz w:val="28"/>
          <w:szCs w:val="28"/>
        </w:rPr>
      </w:pPr>
      <w:bookmarkStart w:id="14" w:name="h.1y810tw" w:colFirst="0" w:colLast="0"/>
      <w:bookmarkEnd w:id="14"/>
      <w:r>
        <w:rPr>
          <w:sz w:val="28"/>
          <w:szCs w:val="28"/>
          <w:lang w:val="uk-UA"/>
        </w:rPr>
        <w:t xml:space="preserve">      </w:t>
      </w:r>
      <w:r w:rsidR="00DC5086">
        <w:rPr>
          <w:sz w:val="28"/>
          <w:szCs w:val="28"/>
          <w:lang w:val="uk-UA"/>
        </w:rPr>
        <w:t xml:space="preserve">-  </w:t>
      </w:r>
      <w:r>
        <w:rPr>
          <w:sz w:val="28"/>
          <w:szCs w:val="28"/>
          <w:lang w:val="uk-UA"/>
        </w:rPr>
        <w:t xml:space="preserve"> </w:t>
      </w:r>
      <w:r w:rsidR="00171D26" w:rsidRPr="00171D26">
        <w:rPr>
          <w:sz w:val="28"/>
          <w:szCs w:val="28"/>
        </w:rPr>
        <w:t>здійснення інших дій, передбачених Законом.</w:t>
      </w:r>
    </w:p>
    <w:p w:rsidR="00171D26" w:rsidRPr="00171D26" w:rsidRDefault="00171D26" w:rsidP="00760F6F">
      <w:pPr>
        <w:pStyle w:val="a8"/>
        <w:rPr>
          <w:sz w:val="28"/>
          <w:szCs w:val="28"/>
        </w:rPr>
      </w:pPr>
      <w:bookmarkStart w:id="15" w:name="h.2xcytpi" w:colFirst="0" w:colLast="0"/>
      <w:bookmarkStart w:id="16" w:name="h.1ci93xb" w:colFirst="0" w:colLast="0"/>
      <w:bookmarkEnd w:id="15"/>
      <w:bookmarkEnd w:id="16"/>
      <w:r w:rsidRPr="00171D26">
        <w:rPr>
          <w:sz w:val="28"/>
          <w:szCs w:val="28"/>
        </w:rPr>
        <w:t>2.8. Голова, секретар та інші члени комітету можуть пройти навчання з питань організації та здійснення закупівель.</w:t>
      </w:r>
    </w:p>
    <w:p w:rsidR="00171D26" w:rsidRPr="00171D26" w:rsidRDefault="00171D26" w:rsidP="00760F6F">
      <w:pPr>
        <w:pStyle w:val="a8"/>
        <w:rPr>
          <w:sz w:val="28"/>
          <w:szCs w:val="28"/>
        </w:rPr>
      </w:pPr>
      <w:r w:rsidRPr="00171D26">
        <w:rPr>
          <w:sz w:val="28"/>
          <w:szCs w:val="28"/>
        </w:rPr>
        <w:t>2.9. Члени комітету мають право:</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брати участь у плануванні видатків і визначенні потреби у товарах, роботах та послугах, що будуть закуповуватися;</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аналізувати та/або отримувати інформацію щодо виконання договорів, укладених відповідно до Закону;</w:t>
      </w:r>
    </w:p>
    <w:p w:rsidR="00171D26" w:rsidRDefault="00DC5086" w:rsidP="00760F6F">
      <w:pPr>
        <w:pStyle w:val="a8"/>
        <w:rPr>
          <w:sz w:val="28"/>
          <w:szCs w:val="28"/>
          <w:lang w:val="uk-UA"/>
        </w:rPr>
      </w:pPr>
      <w:bookmarkStart w:id="17" w:name="h.3whwml4" w:colFirst="0" w:colLast="0"/>
      <w:bookmarkEnd w:id="17"/>
      <w:r>
        <w:rPr>
          <w:sz w:val="28"/>
          <w:szCs w:val="28"/>
          <w:lang w:val="uk-UA"/>
        </w:rPr>
        <w:t xml:space="preserve">- </w:t>
      </w:r>
      <w:r w:rsidR="00171D26" w:rsidRPr="00171D26">
        <w:rPr>
          <w:sz w:val="28"/>
          <w:szCs w:val="28"/>
        </w:rPr>
        <w:t>виносити питання на розгляд комітету;</w:t>
      </w:r>
    </w:p>
    <w:p w:rsidR="00C31327" w:rsidRDefault="00C31327" w:rsidP="00760F6F">
      <w:pPr>
        <w:pStyle w:val="a8"/>
        <w:rPr>
          <w:sz w:val="28"/>
          <w:szCs w:val="28"/>
          <w:lang w:val="uk-UA"/>
        </w:rPr>
      </w:pPr>
    </w:p>
    <w:p w:rsidR="00C31327" w:rsidRPr="00C31327" w:rsidRDefault="00C31327" w:rsidP="00760F6F">
      <w:pPr>
        <w:pStyle w:val="a8"/>
        <w:rPr>
          <w:sz w:val="28"/>
          <w:szCs w:val="28"/>
          <w:lang w:val="uk-UA"/>
        </w:rPr>
      </w:pPr>
    </w:p>
    <w:p w:rsidR="00171D26" w:rsidRPr="00C31327" w:rsidRDefault="00DC5086" w:rsidP="00760F6F">
      <w:pPr>
        <w:pStyle w:val="a8"/>
        <w:rPr>
          <w:sz w:val="28"/>
          <w:szCs w:val="28"/>
          <w:lang w:val="uk-UA"/>
        </w:rPr>
      </w:pPr>
      <w:bookmarkStart w:id="18" w:name="h.2bn6wsx" w:colFirst="0" w:colLast="0"/>
      <w:bookmarkEnd w:id="18"/>
      <w:r>
        <w:rPr>
          <w:color w:val="000000"/>
          <w:sz w:val="28"/>
          <w:szCs w:val="28"/>
          <w:lang w:val="uk-UA"/>
        </w:rPr>
        <w:t xml:space="preserve">- </w:t>
      </w:r>
      <w:r w:rsidR="00171D26" w:rsidRPr="00C31327">
        <w:rPr>
          <w:color w:val="000000"/>
          <w:sz w:val="28"/>
          <w:szCs w:val="28"/>
          <w:lang w:val="uk-UA"/>
        </w:rPr>
        <w:t>прийняти рішення з оформленням відповідного протоколу комітету щодо необхідності виправлення технічних (механічних, формальних) помилок, допущених при внесенні інформації про закупівлю, яка оприлюднюється на веб-порталі Уповноваженого органу;</w:t>
      </w:r>
    </w:p>
    <w:p w:rsidR="00171D26" w:rsidRPr="00702B90" w:rsidRDefault="00DC5086" w:rsidP="00760F6F">
      <w:pPr>
        <w:pStyle w:val="a8"/>
        <w:rPr>
          <w:sz w:val="28"/>
          <w:szCs w:val="28"/>
          <w:lang w:val="uk-UA"/>
        </w:rPr>
      </w:pPr>
      <w:r>
        <w:rPr>
          <w:sz w:val="28"/>
          <w:szCs w:val="28"/>
          <w:lang w:val="uk-UA"/>
        </w:rPr>
        <w:t xml:space="preserve">- </w:t>
      </w:r>
      <w:r w:rsidR="00171D26" w:rsidRPr="00702B90">
        <w:rPr>
          <w:sz w:val="28"/>
          <w:szCs w:val="28"/>
          <w:lang w:val="uk-UA"/>
        </w:rPr>
        <w:t xml:space="preserve">одержувати від структурних підрозділів апарату </w:t>
      </w:r>
      <w:r w:rsidR="00702B90">
        <w:rPr>
          <w:sz w:val="28"/>
          <w:szCs w:val="28"/>
          <w:lang w:val="uk-UA"/>
        </w:rPr>
        <w:t>Могилів -Подільської</w:t>
      </w:r>
      <w:r w:rsidR="00171D26" w:rsidRPr="00702B90">
        <w:rPr>
          <w:sz w:val="28"/>
          <w:szCs w:val="28"/>
          <w:lang w:val="uk-UA"/>
        </w:rPr>
        <w:t xml:space="preserve"> міської ради та її виконавчого комітету інформацію, необхідну для проведення процедур закупівель;</w:t>
      </w:r>
    </w:p>
    <w:p w:rsidR="00171D26" w:rsidRPr="00171D26" w:rsidRDefault="00DC5086" w:rsidP="00760F6F">
      <w:pPr>
        <w:pStyle w:val="a8"/>
        <w:rPr>
          <w:sz w:val="28"/>
          <w:szCs w:val="28"/>
        </w:rPr>
      </w:pPr>
      <w:bookmarkStart w:id="19" w:name="h.qsh70q" w:colFirst="0" w:colLast="0"/>
      <w:bookmarkEnd w:id="19"/>
      <w:r>
        <w:rPr>
          <w:sz w:val="28"/>
          <w:szCs w:val="28"/>
          <w:lang w:val="uk-UA"/>
        </w:rPr>
        <w:t xml:space="preserve">- </w:t>
      </w:r>
      <w:r w:rsidR="00171D26" w:rsidRPr="00171D26">
        <w:rPr>
          <w:sz w:val="28"/>
          <w:szCs w:val="28"/>
        </w:rPr>
        <w:t>уносити свою окрему думку до протоколів засідань комітету;</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 xml:space="preserve">ініціювати створення робочих груп з числа посадових осіб апарату </w:t>
      </w:r>
      <w:r>
        <w:rPr>
          <w:sz w:val="28"/>
          <w:szCs w:val="28"/>
          <w:lang w:val="uk-UA"/>
        </w:rPr>
        <w:t>Могилів-Подільської</w:t>
      </w:r>
      <w:r w:rsidR="00171D26" w:rsidRPr="00171D26">
        <w:rPr>
          <w:sz w:val="28"/>
          <w:szCs w:val="28"/>
        </w:rPr>
        <w:t xml:space="preserve"> міської ради та її виконавчого комітету, а також інших осіб структурних підрозділів міської ради з метою складання технічних вимог до предмета закупівлі, підготовки проектів договорів тощо;</w:t>
      </w:r>
      <w:bookmarkStart w:id="20" w:name="h.pbk8fhlwxxlv" w:colFirst="0" w:colLast="0"/>
      <w:bookmarkEnd w:id="20"/>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здійснювати інші дії, передбачені Законом.</w:t>
      </w:r>
    </w:p>
    <w:p w:rsidR="00171D26" w:rsidRPr="00171D26" w:rsidRDefault="00171D26" w:rsidP="00760F6F">
      <w:pPr>
        <w:pStyle w:val="a8"/>
        <w:rPr>
          <w:sz w:val="28"/>
          <w:szCs w:val="28"/>
        </w:rPr>
      </w:pPr>
      <w:bookmarkStart w:id="21" w:name="h.49x2ik5" w:colFirst="0" w:colLast="0"/>
      <w:bookmarkEnd w:id="21"/>
      <w:r w:rsidRPr="00171D26">
        <w:rPr>
          <w:sz w:val="28"/>
          <w:szCs w:val="28"/>
        </w:rPr>
        <w:t>2.10. Члени комітету зобов'язані:</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брати участь у всіх його засіданнях особисто;</w:t>
      </w:r>
    </w:p>
    <w:p w:rsidR="00171D26" w:rsidRPr="00171D26" w:rsidRDefault="00DC5086" w:rsidP="00760F6F">
      <w:pPr>
        <w:pStyle w:val="a8"/>
        <w:rPr>
          <w:sz w:val="28"/>
          <w:szCs w:val="28"/>
        </w:rPr>
      </w:pPr>
      <w:bookmarkStart w:id="22" w:name="h.26136matowm9" w:colFirst="0" w:colLast="0"/>
      <w:bookmarkEnd w:id="22"/>
      <w:r>
        <w:rPr>
          <w:sz w:val="28"/>
          <w:szCs w:val="28"/>
          <w:lang w:val="uk-UA"/>
        </w:rPr>
        <w:t xml:space="preserve">- </w:t>
      </w:r>
      <w:r w:rsidR="00171D26" w:rsidRPr="00171D26">
        <w:rPr>
          <w:sz w:val="28"/>
          <w:szCs w:val="28"/>
        </w:rPr>
        <w:t>організовувати та проводити процедури закупівель;</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забезпечувати рівні умови для всіх учасників, об’єктивний та чесний вибір переможця;</w:t>
      </w:r>
    </w:p>
    <w:p w:rsidR="00171D26" w:rsidRPr="00171D26" w:rsidRDefault="00DC5086" w:rsidP="00760F6F">
      <w:pPr>
        <w:pStyle w:val="a8"/>
        <w:rPr>
          <w:sz w:val="28"/>
          <w:szCs w:val="28"/>
        </w:rPr>
      </w:pPr>
      <w:bookmarkStart w:id="23" w:name="h.x6s1y398sh90" w:colFirst="0" w:colLast="0"/>
      <w:bookmarkEnd w:id="23"/>
      <w:r>
        <w:rPr>
          <w:sz w:val="28"/>
          <w:szCs w:val="28"/>
          <w:lang w:val="uk-UA"/>
        </w:rPr>
        <w:t xml:space="preserve">- </w:t>
      </w:r>
      <w:r w:rsidR="00171D26" w:rsidRPr="00171D26">
        <w:rPr>
          <w:sz w:val="28"/>
          <w:szCs w:val="28"/>
        </w:rPr>
        <w:t>дотримуватися норм законодавства у сфері публічних закупівель та цього Положення;</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здійснювати інші дії, передбачені Законом.</w:t>
      </w:r>
    </w:p>
    <w:p w:rsidR="00171D26" w:rsidRPr="00171D26" w:rsidRDefault="00171D26" w:rsidP="00760F6F">
      <w:pPr>
        <w:pStyle w:val="a8"/>
        <w:rPr>
          <w:sz w:val="28"/>
          <w:szCs w:val="28"/>
        </w:rPr>
      </w:pPr>
      <w:bookmarkStart w:id="24" w:name="h.8cw3w1dgx4rz" w:colFirst="0" w:colLast="0"/>
      <w:bookmarkEnd w:id="24"/>
      <w:r w:rsidRPr="00171D26">
        <w:rPr>
          <w:sz w:val="28"/>
          <w:szCs w:val="28"/>
        </w:rPr>
        <w:t>2.11. Голова комітету:</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організовує роботу комітету;</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приймає рішення щодо проведення засідань комітету;</w:t>
      </w:r>
    </w:p>
    <w:p w:rsidR="00171D26" w:rsidRPr="00171D26" w:rsidRDefault="00DC5086" w:rsidP="00760F6F">
      <w:pPr>
        <w:pStyle w:val="a8"/>
        <w:rPr>
          <w:sz w:val="28"/>
          <w:szCs w:val="28"/>
        </w:rPr>
      </w:pPr>
      <w:bookmarkStart w:id="25" w:name="h.ihv636" w:colFirst="0" w:colLast="0"/>
      <w:bookmarkEnd w:id="25"/>
      <w:r>
        <w:rPr>
          <w:sz w:val="28"/>
          <w:szCs w:val="28"/>
          <w:lang w:val="uk-UA"/>
        </w:rPr>
        <w:t xml:space="preserve">- </w:t>
      </w:r>
      <w:r w:rsidR="00171D26" w:rsidRPr="00171D26">
        <w:rPr>
          <w:sz w:val="28"/>
          <w:szCs w:val="28"/>
        </w:rPr>
        <w:t>визначає дату і місце проведення засідань комітету;</w:t>
      </w:r>
    </w:p>
    <w:p w:rsidR="00171D26" w:rsidRPr="00171D26" w:rsidRDefault="00DC5086" w:rsidP="00760F6F">
      <w:pPr>
        <w:pStyle w:val="a8"/>
        <w:rPr>
          <w:sz w:val="28"/>
          <w:szCs w:val="28"/>
        </w:rPr>
      </w:pPr>
      <w:bookmarkStart w:id="26" w:name="h.32hioqz" w:colFirst="0" w:colLast="0"/>
      <w:bookmarkEnd w:id="26"/>
      <w:r>
        <w:rPr>
          <w:sz w:val="28"/>
          <w:szCs w:val="28"/>
          <w:lang w:val="uk-UA"/>
        </w:rPr>
        <w:t xml:space="preserve">- </w:t>
      </w:r>
      <w:r w:rsidR="00171D26" w:rsidRPr="00171D26">
        <w:rPr>
          <w:sz w:val="28"/>
          <w:szCs w:val="28"/>
        </w:rPr>
        <w:t>пропонує порядок денний засідань комітету;</w:t>
      </w:r>
    </w:p>
    <w:p w:rsidR="00171D26" w:rsidRPr="00171D26" w:rsidRDefault="00DC5086" w:rsidP="00760F6F">
      <w:pPr>
        <w:pStyle w:val="a8"/>
        <w:rPr>
          <w:sz w:val="28"/>
          <w:szCs w:val="28"/>
        </w:rPr>
      </w:pPr>
      <w:bookmarkStart w:id="27" w:name="h.v6u5ku14topa" w:colFirst="0" w:colLast="0"/>
      <w:bookmarkEnd w:id="27"/>
      <w:r>
        <w:rPr>
          <w:sz w:val="28"/>
          <w:szCs w:val="28"/>
          <w:lang w:val="uk-UA"/>
        </w:rPr>
        <w:t xml:space="preserve">- </w:t>
      </w:r>
      <w:r w:rsidR="00171D26" w:rsidRPr="00171D26">
        <w:rPr>
          <w:sz w:val="28"/>
          <w:szCs w:val="28"/>
        </w:rPr>
        <w:t>веде засідання комітету;</w:t>
      </w:r>
    </w:p>
    <w:p w:rsidR="00171D26" w:rsidRPr="00171D26" w:rsidRDefault="00DC5086" w:rsidP="00760F6F">
      <w:pPr>
        <w:pStyle w:val="a8"/>
        <w:rPr>
          <w:sz w:val="28"/>
          <w:szCs w:val="28"/>
        </w:rPr>
      </w:pPr>
      <w:bookmarkStart w:id="28" w:name="h.vx1227" w:colFirst="0" w:colLast="0"/>
      <w:bookmarkEnd w:id="28"/>
      <w:r>
        <w:rPr>
          <w:sz w:val="28"/>
          <w:szCs w:val="28"/>
          <w:lang w:val="uk-UA"/>
        </w:rPr>
        <w:t xml:space="preserve">- </w:t>
      </w:r>
      <w:r w:rsidR="00171D26" w:rsidRPr="00171D26">
        <w:rPr>
          <w:sz w:val="28"/>
          <w:szCs w:val="28"/>
        </w:rPr>
        <w:t>уносить на розгляд міського голови пропозиції щодо змін у складі комітету;</w:t>
      </w:r>
    </w:p>
    <w:p w:rsidR="00171D26" w:rsidRPr="00171D26" w:rsidRDefault="0075446A" w:rsidP="00760F6F">
      <w:pPr>
        <w:pStyle w:val="a8"/>
        <w:rPr>
          <w:sz w:val="28"/>
          <w:szCs w:val="28"/>
        </w:rPr>
      </w:pPr>
      <w:bookmarkStart w:id="29" w:name="h.3fwokq0" w:colFirst="0" w:colLast="0"/>
      <w:bookmarkEnd w:id="29"/>
      <w:r>
        <w:rPr>
          <w:sz w:val="28"/>
          <w:szCs w:val="28"/>
          <w:lang w:val="uk-UA"/>
        </w:rPr>
        <w:t xml:space="preserve">- </w:t>
      </w:r>
      <w:r w:rsidR="00171D26" w:rsidRPr="00171D26">
        <w:rPr>
          <w:sz w:val="28"/>
          <w:szCs w:val="28"/>
        </w:rPr>
        <w:t>здійснює інші повноваження відповідно до законодавства.</w:t>
      </w:r>
    </w:p>
    <w:p w:rsidR="00171D26" w:rsidRPr="00171D26" w:rsidRDefault="00171D26" w:rsidP="00760F6F">
      <w:pPr>
        <w:pStyle w:val="a8"/>
        <w:rPr>
          <w:sz w:val="28"/>
          <w:szCs w:val="28"/>
        </w:rPr>
      </w:pPr>
      <w:r w:rsidRPr="00171D26">
        <w:rPr>
          <w:sz w:val="28"/>
          <w:szCs w:val="28"/>
        </w:rPr>
        <w:t>2.12. Секретар комітету забезпечує:</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 xml:space="preserve">ведення та оформлення протоколів засідань комітету; </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оперативне інформування членів комітету стосовно організаційних питань його діяльності;</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 xml:space="preserve">за дорученням голови комітету виконання іншої організаційної роботи; </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зберігання документів щодо здійснення публічних закупівель;</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дотримання вимог законодавства з питань діловодства під час роботи з документами;</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 xml:space="preserve">розміщення інформації про публічні закупівлі на веб-порталі Уповноваженого органу через авторизовані електронні майданчики; </w:t>
      </w:r>
    </w:p>
    <w:p w:rsidR="00171D26" w:rsidRPr="00171D26" w:rsidRDefault="00DC5086" w:rsidP="00760F6F">
      <w:pPr>
        <w:pStyle w:val="a8"/>
        <w:rPr>
          <w:sz w:val="28"/>
          <w:szCs w:val="28"/>
        </w:rPr>
      </w:pPr>
      <w:r>
        <w:rPr>
          <w:sz w:val="28"/>
          <w:szCs w:val="28"/>
          <w:lang w:val="uk-UA"/>
        </w:rPr>
        <w:t xml:space="preserve">- </w:t>
      </w:r>
      <w:r w:rsidR="00171D26" w:rsidRPr="00171D26">
        <w:rPr>
          <w:sz w:val="28"/>
          <w:szCs w:val="28"/>
        </w:rPr>
        <w:t>виконання інших повноважень відповідно до законодавства.</w:t>
      </w:r>
    </w:p>
    <w:p w:rsidR="00171D26" w:rsidRPr="00171D26" w:rsidRDefault="00171D26" w:rsidP="00760F6F">
      <w:pPr>
        <w:pStyle w:val="a8"/>
        <w:rPr>
          <w:sz w:val="28"/>
          <w:szCs w:val="28"/>
        </w:rPr>
      </w:pPr>
      <w:r w:rsidRPr="00171D26">
        <w:rPr>
          <w:sz w:val="28"/>
          <w:szCs w:val="28"/>
        </w:rPr>
        <w:t>2.13. Голова комітету персонально відповідає за виконання покладених на комітет функцій.</w:t>
      </w:r>
    </w:p>
    <w:p w:rsidR="00171D26" w:rsidRPr="00171D26" w:rsidRDefault="00171D26" w:rsidP="00760F6F">
      <w:pPr>
        <w:pStyle w:val="a8"/>
        <w:rPr>
          <w:sz w:val="28"/>
          <w:szCs w:val="28"/>
        </w:rPr>
      </w:pPr>
      <w:r w:rsidRPr="00171D26">
        <w:rPr>
          <w:sz w:val="28"/>
          <w:szCs w:val="28"/>
        </w:rPr>
        <w:t>2.14. За порушення вимог, установлених Законом та нормативно-правовими актами, розробленими відповідно до Закону, члени комітету несуть відповідальність згідно із законами України.</w:t>
      </w:r>
    </w:p>
    <w:p w:rsidR="00171D26" w:rsidRDefault="00171D26" w:rsidP="00760F6F">
      <w:pPr>
        <w:pStyle w:val="a8"/>
        <w:rPr>
          <w:sz w:val="28"/>
          <w:szCs w:val="28"/>
        </w:rPr>
      </w:pPr>
      <w:r w:rsidRPr="00171D26">
        <w:rPr>
          <w:sz w:val="28"/>
          <w:szCs w:val="28"/>
        </w:rPr>
        <w:t>2.15. Голова та секретар комітету несуть відповідальність за повноту та достовірність інформації, що оприлюднюється на веб-порталі Уповноваженого органу з питань закупівель для загального доступу.</w:t>
      </w:r>
    </w:p>
    <w:p w:rsidR="00DC5086" w:rsidRDefault="00DC5086" w:rsidP="00760F6F">
      <w:pPr>
        <w:pStyle w:val="a8"/>
        <w:rPr>
          <w:sz w:val="28"/>
          <w:szCs w:val="28"/>
        </w:rPr>
      </w:pPr>
    </w:p>
    <w:p w:rsidR="00DC5086" w:rsidRPr="00C31327" w:rsidRDefault="00DC5086" w:rsidP="00760F6F">
      <w:pPr>
        <w:widowControl w:val="0"/>
        <w:spacing w:line="288" w:lineRule="auto"/>
        <w:contextualSpacing/>
        <w:outlineLvl w:val="0"/>
        <w:rPr>
          <w:b/>
          <w:sz w:val="28"/>
          <w:szCs w:val="28"/>
          <w:lang w:val="uk-UA"/>
        </w:rPr>
      </w:pPr>
    </w:p>
    <w:p w:rsidR="00DC5086" w:rsidRPr="00C31327" w:rsidRDefault="00DC5086" w:rsidP="00760F6F">
      <w:pPr>
        <w:widowControl w:val="0"/>
        <w:spacing w:line="288" w:lineRule="auto"/>
        <w:contextualSpacing/>
        <w:outlineLvl w:val="0"/>
        <w:rPr>
          <w:b/>
          <w:sz w:val="28"/>
          <w:szCs w:val="28"/>
          <w:lang w:val="uk-UA"/>
        </w:rPr>
      </w:pPr>
      <w:r w:rsidRPr="00DC5086">
        <w:rPr>
          <w:b/>
          <w:sz w:val="28"/>
          <w:szCs w:val="28"/>
        </w:rPr>
        <w:t>ІІІ. Засади діяльності та вимоги до уповноваженої особи (осіб)</w:t>
      </w:r>
      <w:r w:rsidR="00C31327">
        <w:rPr>
          <w:b/>
          <w:sz w:val="28"/>
          <w:szCs w:val="28"/>
          <w:lang w:val="uk-UA"/>
        </w:rPr>
        <w:t>.</w:t>
      </w:r>
    </w:p>
    <w:p w:rsidR="00DC5086" w:rsidRPr="005C7C93" w:rsidRDefault="00DC5086" w:rsidP="00760F6F">
      <w:pPr>
        <w:pStyle w:val="a8"/>
        <w:rPr>
          <w:sz w:val="28"/>
          <w:szCs w:val="28"/>
        </w:rPr>
      </w:pPr>
      <w:r w:rsidRPr="005C7C93">
        <w:rPr>
          <w:sz w:val="28"/>
          <w:szCs w:val="28"/>
        </w:rPr>
        <w:t>3.1. Уповноважена особа здійснює діяльність на підставі рішення (наказу) замовника або трудового договору (контракту) у відповідності до норм трудового законодавства.</w:t>
      </w:r>
    </w:p>
    <w:p w:rsidR="00DC5086" w:rsidRPr="005C7C93" w:rsidRDefault="00DC5086" w:rsidP="00760F6F">
      <w:pPr>
        <w:pStyle w:val="a8"/>
        <w:ind w:firstLine="708"/>
        <w:rPr>
          <w:sz w:val="28"/>
          <w:szCs w:val="28"/>
        </w:rPr>
      </w:pPr>
      <w:r w:rsidRPr="005C7C93">
        <w:rPr>
          <w:sz w:val="28"/>
          <w:szCs w:val="28"/>
        </w:rPr>
        <w:t xml:space="preserve">У разі укладення трудового договору, такий договір може укладатися на встановлений чи невизначений строк за </w:t>
      </w:r>
      <w:r w:rsidR="002B3724" w:rsidRPr="005C7C93">
        <w:rPr>
          <w:sz w:val="28"/>
          <w:szCs w:val="28"/>
          <w:lang w:val="uk-UA"/>
        </w:rPr>
        <w:t>розпорядженням міського голови (наказу керівника)</w:t>
      </w:r>
      <w:r w:rsidRPr="005C7C93">
        <w:rPr>
          <w:sz w:val="28"/>
          <w:szCs w:val="28"/>
        </w:rPr>
        <w:t xml:space="preserve"> на час організації та проведення процедур (процедури) закупівель.</w:t>
      </w:r>
    </w:p>
    <w:p w:rsidR="00DC5086" w:rsidRPr="005C7C93" w:rsidRDefault="00DC5086" w:rsidP="00760F6F">
      <w:pPr>
        <w:pStyle w:val="a8"/>
        <w:ind w:firstLine="708"/>
        <w:rPr>
          <w:sz w:val="28"/>
          <w:szCs w:val="28"/>
        </w:rPr>
      </w:pPr>
      <w:r w:rsidRPr="005C7C93">
        <w:rPr>
          <w:sz w:val="28"/>
          <w:szCs w:val="28"/>
        </w:rPr>
        <w:t xml:space="preserve">Уповноважена особа (особи) </w:t>
      </w:r>
      <w:r w:rsidR="002B3724" w:rsidRPr="005C7C93">
        <w:rPr>
          <w:sz w:val="28"/>
          <w:szCs w:val="28"/>
          <w:lang w:val="uk-UA"/>
        </w:rPr>
        <w:t xml:space="preserve">за рішенням ради </w:t>
      </w:r>
      <w:r w:rsidR="0075446A">
        <w:rPr>
          <w:sz w:val="28"/>
          <w:szCs w:val="28"/>
          <w:lang w:val="uk-UA"/>
        </w:rPr>
        <w:t>м</w:t>
      </w:r>
      <w:r w:rsidRPr="005C7C93">
        <w:rPr>
          <w:sz w:val="28"/>
          <w:szCs w:val="28"/>
        </w:rPr>
        <w:t>оже мати право на підписання договорів про закупівлю у разі надання замовником таких повноважень, оформлених відповідно до законодавства.</w:t>
      </w:r>
    </w:p>
    <w:p w:rsidR="00DC5086" w:rsidRPr="005C7C93" w:rsidRDefault="00DC5086" w:rsidP="00760F6F">
      <w:pPr>
        <w:pStyle w:val="a8"/>
        <w:rPr>
          <w:sz w:val="28"/>
          <w:szCs w:val="28"/>
        </w:rPr>
      </w:pPr>
      <w:r w:rsidRPr="005C7C93">
        <w:rPr>
          <w:sz w:val="28"/>
          <w:szCs w:val="28"/>
        </w:rPr>
        <w:t>3.2. Не можуть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DC5086" w:rsidRPr="005C7C93" w:rsidRDefault="00DC5086" w:rsidP="00760F6F">
      <w:pPr>
        <w:pStyle w:val="a8"/>
        <w:rPr>
          <w:sz w:val="28"/>
          <w:szCs w:val="28"/>
        </w:rPr>
      </w:pPr>
      <w:r w:rsidRPr="005C7C93">
        <w:rPr>
          <w:sz w:val="28"/>
          <w:szCs w:val="28"/>
        </w:rPr>
        <w:t>3.3. Під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DC5086" w:rsidRPr="005C7C93" w:rsidRDefault="00DC5086" w:rsidP="00760F6F">
      <w:pPr>
        <w:pStyle w:val="a8"/>
        <w:ind w:firstLine="708"/>
        <w:rPr>
          <w:sz w:val="28"/>
          <w:szCs w:val="28"/>
        </w:rPr>
      </w:pPr>
      <w:r w:rsidRPr="005C7C93">
        <w:rPr>
          <w:sz w:val="28"/>
          <w:szCs w:val="28"/>
        </w:rPr>
        <w:t>У разі наявності зазначеного конфлікту уповноважена особа (особи) інформує про це замовника, який приймає відповідне рішення щодо проведення процедури без участі такої особи.</w:t>
      </w:r>
    </w:p>
    <w:p w:rsidR="00DC5086" w:rsidRPr="005C7C93" w:rsidRDefault="00DC5086" w:rsidP="00760F6F">
      <w:pPr>
        <w:pStyle w:val="a8"/>
        <w:rPr>
          <w:sz w:val="28"/>
          <w:szCs w:val="28"/>
        </w:rPr>
      </w:pPr>
      <w:r w:rsidRPr="005C7C93">
        <w:rPr>
          <w:sz w:val="28"/>
          <w:szCs w:val="28"/>
        </w:rPr>
        <w:t>3.4.  Замовник має право визначити одну, двох чи більше уповноважених осіб у залежності від обсягів закупівель.</w:t>
      </w:r>
    </w:p>
    <w:p w:rsidR="00DC5086" w:rsidRPr="005C7C93" w:rsidRDefault="00DC5086" w:rsidP="00760F6F">
      <w:pPr>
        <w:pStyle w:val="a8"/>
        <w:rPr>
          <w:sz w:val="28"/>
          <w:szCs w:val="28"/>
        </w:rPr>
      </w:pPr>
      <w:r w:rsidRPr="005C7C93">
        <w:rPr>
          <w:sz w:val="28"/>
          <w:szCs w:val="28"/>
        </w:rPr>
        <w:t xml:space="preserve">3.5. У разі визначення однієї уповноваженої особи </w:t>
      </w:r>
      <w:r w:rsidR="002B3724" w:rsidRPr="005C7C93">
        <w:rPr>
          <w:sz w:val="28"/>
          <w:szCs w:val="28"/>
          <w:lang w:val="uk-UA"/>
        </w:rPr>
        <w:t>міський голова за розпорядженням</w:t>
      </w:r>
      <w:r w:rsidRPr="005C7C93">
        <w:rPr>
          <w:sz w:val="28"/>
          <w:szCs w:val="28"/>
        </w:rPr>
        <w:t xml:space="preserve"> має право визначити особу, яка буде виконувати обов’язки уповноваженої особи в разі її відсутності (під час перебування на лікарняному, у відрядженні або відпустці).</w:t>
      </w:r>
    </w:p>
    <w:p w:rsidR="00DC5086" w:rsidRPr="005C7C93" w:rsidRDefault="00DC5086" w:rsidP="00760F6F">
      <w:pPr>
        <w:pStyle w:val="a8"/>
        <w:rPr>
          <w:sz w:val="28"/>
          <w:szCs w:val="28"/>
        </w:rPr>
      </w:pPr>
      <w:r w:rsidRPr="005C7C93">
        <w:rPr>
          <w:sz w:val="28"/>
          <w:szCs w:val="28"/>
        </w:rPr>
        <w:t>3.6. Уповноважена особа (особи) повинна мати:</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вищу освіту;</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належний обсяг знань чинного законодавства у сфері публічних закупівель.</w:t>
      </w:r>
    </w:p>
    <w:p w:rsidR="00DC5086" w:rsidRPr="005C7C93" w:rsidRDefault="00DC5086" w:rsidP="00760F6F">
      <w:pPr>
        <w:pStyle w:val="a8"/>
        <w:rPr>
          <w:sz w:val="28"/>
          <w:szCs w:val="28"/>
        </w:rPr>
      </w:pPr>
      <w:r w:rsidRPr="005C7C93">
        <w:rPr>
          <w:sz w:val="28"/>
          <w:szCs w:val="28"/>
        </w:rPr>
        <w:t>3.</w:t>
      </w:r>
      <w:r w:rsidR="00C45D15" w:rsidRPr="005C7C93">
        <w:rPr>
          <w:sz w:val="28"/>
          <w:szCs w:val="28"/>
          <w:lang w:val="uk-UA"/>
        </w:rPr>
        <w:t>7</w:t>
      </w:r>
      <w:r w:rsidRPr="005C7C93">
        <w:rPr>
          <w:sz w:val="28"/>
          <w:szCs w:val="28"/>
        </w:rPr>
        <w:t>.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DC5086" w:rsidRPr="005C7C93" w:rsidRDefault="00DC5086" w:rsidP="00760F6F">
      <w:pPr>
        <w:pStyle w:val="a8"/>
        <w:rPr>
          <w:sz w:val="28"/>
          <w:szCs w:val="28"/>
        </w:rPr>
      </w:pPr>
      <w:r w:rsidRPr="005C7C93">
        <w:rPr>
          <w:sz w:val="28"/>
          <w:szCs w:val="28"/>
        </w:rPr>
        <w:t>3.</w:t>
      </w:r>
      <w:r w:rsidR="00C45D15" w:rsidRPr="005C7C93">
        <w:rPr>
          <w:sz w:val="28"/>
          <w:szCs w:val="28"/>
          <w:lang w:val="uk-UA"/>
        </w:rPr>
        <w:t>8</w:t>
      </w:r>
      <w:r w:rsidRPr="005C7C93">
        <w:rPr>
          <w:sz w:val="28"/>
          <w:szCs w:val="28"/>
        </w:rPr>
        <w:t>. Уповноважена особа (особи) під час виконання своїх функцій керується наступними принципами:</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добросовісна конкуренція серед учасників;</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максимальна економія та ефективність;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відкритість та прозорість на всіх стадіях закупівлі;</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недискримінація учасників;</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об’єктивна та неупереджена оцінка тендерних пропозицій;</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запобігання корупційним діям і зловживанням.</w:t>
      </w:r>
    </w:p>
    <w:p w:rsidR="00DC5086" w:rsidRPr="005C7C93" w:rsidRDefault="00DC5086" w:rsidP="00760F6F">
      <w:pPr>
        <w:pStyle w:val="a8"/>
        <w:rPr>
          <w:sz w:val="28"/>
          <w:szCs w:val="28"/>
        </w:rPr>
      </w:pPr>
      <w:r w:rsidRPr="005C7C93">
        <w:rPr>
          <w:sz w:val="28"/>
          <w:szCs w:val="28"/>
        </w:rPr>
        <w:t>3.</w:t>
      </w:r>
      <w:r w:rsidR="0075446A">
        <w:rPr>
          <w:sz w:val="28"/>
          <w:szCs w:val="28"/>
          <w:lang w:val="uk-UA"/>
        </w:rPr>
        <w:t>9</w:t>
      </w:r>
      <w:r w:rsidRPr="005C7C93">
        <w:rPr>
          <w:sz w:val="28"/>
          <w:szCs w:val="28"/>
        </w:rPr>
        <w:t>. Уповноважена особа (особи):</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складає та затверджує річний план закупівель;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здійснює вибір процедури закупівлі;</w:t>
      </w:r>
    </w:p>
    <w:p w:rsidR="00DC5086" w:rsidRDefault="005C7C93" w:rsidP="00760F6F">
      <w:pPr>
        <w:pStyle w:val="a8"/>
        <w:rPr>
          <w:sz w:val="28"/>
          <w:szCs w:val="28"/>
          <w:lang w:val="uk-UA"/>
        </w:rPr>
      </w:pPr>
      <w:r>
        <w:rPr>
          <w:sz w:val="28"/>
          <w:szCs w:val="28"/>
          <w:lang w:val="uk-UA"/>
        </w:rPr>
        <w:t xml:space="preserve">- </w:t>
      </w:r>
      <w:r w:rsidR="00DC5086" w:rsidRPr="005C7C93">
        <w:rPr>
          <w:sz w:val="28"/>
          <w:szCs w:val="28"/>
        </w:rPr>
        <w:t>проводить процедури закупівель;</w:t>
      </w:r>
    </w:p>
    <w:p w:rsidR="00C31327" w:rsidRDefault="00C31327" w:rsidP="00760F6F">
      <w:pPr>
        <w:pStyle w:val="a8"/>
        <w:rPr>
          <w:sz w:val="28"/>
          <w:szCs w:val="28"/>
          <w:lang w:val="uk-UA"/>
        </w:rPr>
      </w:pPr>
    </w:p>
    <w:p w:rsidR="00C31327" w:rsidRDefault="00C31327" w:rsidP="00760F6F">
      <w:pPr>
        <w:pStyle w:val="a8"/>
        <w:rPr>
          <w:sz w:val="28"/>
          <w:szCs w:val="28"/>
          <w:lang w:val="uk-UA"/>
        </w:rPr>
      </w:pPr>
    </w:p>
    <w:p w:rsidR="00C31327" w:rsidRPr="00C31327" w:rsidRDefault="00C31327" w:rsidP="00760F6F">
      <w:pPr>
        <w:pStyle w:val="a8"/>
        <w:rPr>
          <w:sz w:val="28"/>
          <w:szCs w:val="28"/>
          <w:lang w:val="uk-UA"/>
        </w:rPr>
      </w:pP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забезпечує рівні умови для всіх учасників, об’єктивний та чесний вибір переможця;</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 xml:space="preserve">забезпечує складання, затвердження та зберігання відповідних документів з </w:t>
      </w:r>
      <w:r>
        <w:rPr>
          <w:sz w:val="28"/>
          <w:szCs w:val="28"/>
          <w:lang w:val="uk-UA"/>
        </w:rPr>
        <w:t xml:space="preserve"> </w:t>
      </w:r>
      <w:r w:rsidR="00DC5086" w:rsidRPr="005C7C93">
        <w:rPr>
          <w:sz w:val="28"/>
          <w:szCs w:val="28"/>
        </w:rPr>
        <w:t>питань публічних</w:t>
      </w:r>
      <w:r w:rsidR="0075446A">
        <w:rPr>
          <w:sz w:val="28"/>
          <w:szCs w:val="28"/>
          <w:lang w:val="uk-UA"/>
        </w:rPr>
        <w:t xml:space="preserve"> </w:t>
      </w:r>
      <w:r w:rsidR="00DC5086" w:rsidRPr="005C7C93">
        <w:rPr>
          <w:sz w:val="28"/>
          <w:szCs w:val="28"/>
        </w:rPr>
        <w:t>закупівель, визначених Законом;</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забезпечує оприлюднення інформації та звіту щодо публічних</w:t>
      </w:r>
      <w:r w:rsidR="0075446A">
        <w:rPr>
          <w:sz w:val="28"/>
          <w:szCs w:val="28"/>
          <w:lang w:val="uk-UA"/>
        </w:rPr>
        <w:t xml:space="preserve"> </w:t>
      </w:r>
      <w:r w:rsidR="00DC5086" w:rsidRPr="005C7C93">
        <w:rPr>
          <w:sz w:val="28"/>
          <w:szCs w:val="28"/>
        </w:rPr>
        <w:t>закупівель відповідно до вимог Закону;</w:t>
      </w:r>
    </w:p>
    <w:p w:rsidR="00DC5086" w:rsidRPr="005C7C93" w:rsidRDefault="005C7C93" w:rsidP="00760F6F">
      <w:pPr>
        <w:pStyle w:val="a8"/>
        <w:rPr>
          <w:sz w:val="28"/>
          <w:szCs w:val="28"/>
        </w:rPr>
      </w:pPr>
      <w:r>
        <w:rPr>
          <w:sz w:val="28"/>
          <w:szCs w:val="28"/>
          <w:lang w:val="uk-UA"/>
        </w:rPr>
        <w:t xml:space="preserve">- </w:t>
      </w:r>
      <w:r w:rsidR="00C45D15" w:rsidRPr="005C7C93">
        <w:rPr>
          <w:sz w:val="28"/>
          <w:szCs w:val="28"/>
          <w:lang w:val="uk-UA"/>
        </w:rPr>
        <w:t xml:space="preserve">може </w:t>
      </w:r>
      <w:r w:rsidR="00C45D15" w:rsidRPr="005C7C93">
        <w:rPr>
          <w:sz w:val="28"/>
          <w:szCs w:val="28"/>
        </w:rPr>
        <w:t>представляти</w:t>
      </w:r>
      <w:r w:rsidR="00DC5086" w:rsidRPr="005C7C93">
        <w:rPr>
          <w:sz w:val="28"/>
          <w:szCs w:val="28"/>
        </w:rPr>
        <w:t xml:space="preserve"> інтереси замовника з питань, пов’язаних із здійсненням закупівель, зокрема під час перевірок і контрольних заходів, розгляду скарг і судових справ;</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надає в установлений строк необхідні документи та відповідні пояснення;</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аналізує виконання договорів, укладених згідно із Законом;</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здійснює інші дії, передбачені Законом, трудовим договором (контрактом) або розпорядчим рішенням замовника.</w:t>
      </w:r>
    </w:p>
    <w:p w:rsidR="00DC5086" w:rsidRPr="005C7C93" w:rsidRDefault="00DC5086" w:rsidP="00760F6F">
      <w:pPr>
        <w:pStyle w:val="a8"/>
        <w:rPr>
          <w:sz w:val="28"/>
          <w:szCs w:val="28"/>
        </w:rPr>
      </w:pPr>
      <w:r w:rsidRPr="005C7C93">
        <w:rPr>
          <w:sz w:val="28"/>
          <w:szCs w:val="28"/>
        </w:rPr>
        <w:t>3.1</w:t>
      </w:r>
      <w:r w:rsidR="0075446A">
        <w:rPr>
          <w:sz w:val="28"/>
          <w:szCs w:val="28"/>
          <w:lang w:val="uk-UA"/>
        </w:rPr>
        <w:t>0</w:t>
      </w:r>
      <w:r w:rsidRPr="005C7C93">
        <w:rPr>
          <w:sz w:val="28"/>
          <w:szCs w:val="28"/>
        </w:rPr>
        <w:t>. Уповноважена особа (особи) має право:</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брати участь у плануванні видатків і визначенні потреби в товарах, роботах і послугах, що будуть закуповуватися;</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пройти навчання з питань організації та здійснення закупівель;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брати участь у проведенні нарад, зборів з питань, пов’язаних з функціональними обов’язками уповноваженої особи (осіб);</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давати роз’яснення і консультації структурним підрозділам замовника в межах своїх повноважень з питань, що належать до компетенції уповноваженої особи (осіб);</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здійснювати інші дії, передбачені Законом.</w:t>
      </w:r>
    </w:p>
    <w:p w:rsidR="00DC5086" w:rsidRPr="005C7C93" w:rsidRDefault="00DC5086" w:rsidP="00760F6F">
      <w:pPr>
        <w:pStyle w:val="a8"/>
        <w:rPr>
          <w:sz w:val="28"/>
          <w:szCs w:val="28"/>
        </w:rPr>
      </w:pPr>
      <w:r w:rsidRPr="005C7C93">
        <w:rPr>
          <w:sz w:val="28"/>
          <w:szCs w:val="28"/>
        </w:rPr>
        <w:t>3.1</w:t>
      </w:r>
      <w:r w:rsidR="0075446A">
        <w:rPr>
          <w:sz w:val="28"/>
          <w:szCs w:val="28"/>
          <w:lang w:val="uk-UA"/>
        </w:rPr>
        <w:t>1</w:t>
      </w:r>
      <w:r w:rsidRPr="005C7C93">
        <w:rPr>
          <w:sz w:val="28"/>
          <w:szCs w:val="28"/>
        </w:rPr>
        <w:t>. Уповноважені особа (особи) зобов’язана:</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дотримуватися норм чинного законодавства у сфері публічних закупівель та цього Положення;</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організовувати та проводити процедури закупівель;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забезпечувати рівні умови для всіх учасників процедур закупівель;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у встановленому Законом порядку визначати переможців процедур закупівель.</w:t>
      </w:r>
    </w:p>
    <w:p w:rsidR="00DC5086" w:rsidRPr="005C7C93" w:rsidRDefault="00DC5086" w:rsidP="00760F6F">
      <w:pPr>
        <w:pStyle w:val="a8"/>
        <w:rPr>
          <w:sz w:val="28"/>
          <w:szCs w:val="28"/>
        </w:rPr>
      </w:pPr>
      <w:r w:rsidRPr="005C7C93">
        <w:rPr>
          <w:sz w:val="28"/>
          <w:szCs w:val="28"/>
        </w:rPr>
        <w:t>3.1</w:t>
      </w:r>
      <w:r w:rsidR="0075446A">
        <w:rPr>
          <w:sz w:val="28"/>
          <w:szCs w:val="28"/>
          <w:lang w:val="uk-UA"/>
        </w:rPr>
        <w:t>2</w:t>
      </w:r>
      <w:r w:rsidRPr="005C7C93">
        <w:rPr>
          <w:sz w:val="28"/>
          <w:szCs w:val="28"/>
        </w:rPr>
        <w:t>. Уповноважена особа (особи) несе персональну відповідальність:</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 прийняті нею рішення і вчинені дії (бездіяльність) відповідно до законів України;</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 повноту та достовірність інформації, що оприлюднюється на веб-порталі Уповноваженого органу;</w:t>
      </w:r>
    </w:p>
    <w:p w:rsidR="00DC5086" w:rsidRPr="005C7C93" w:rsidRDefault="005C7C93" w:rsidP="00760F6F">
      <w:pPr>
        <w:pStyle w:val="a8"/>
        <w:rPr>
          <w:sz w:val="28"/>
          <w:szCs w:val="28"/>
        </w:rPr>
      </w:pPr>
      <w:r>
        <w:rPr>
          <w:sz w:val="28"/>
          <w:szCs w:val="28"/>
          <w:lang w:val="uk-UA"/>
        </w:rPr>
        <w:t xml:space="preserve">- </w:t>
      </w:r>
      <w:r w:rsidR="00DC5086" w:rsidRPr="005C7C93">
        <w:rPr>
          <w:sz w:val="28"/>
          <w:szCs w:val="28"/>
        </w:rPr>
        <w:t>за порушення вимог, визначених Законом у сфері публічних закупівель.</w:t>
      </w:r>
    </w:p>
    <w:p w:rsidR="00627BAB" w:rsidRDefault="00627BAB" w:rsidP="00760F6F">
      <w:pPr>
        <w:pStyle w:val="a8"/>
        <w:rPr>
          <w:sz w:val="28"/>
          <w:szCs w:val="28"/>
          <w:lang w:val="uk-UA"/>
        </w:rPr>
      </w:pPr>
    </w:p>
    <w:p w:rsidR="00760F6F" w:rsidRPr="00760F6F" w:rsidRDefault="00760F6F" w:rsidP="00760F6F">
      <w:pPr>
        <w:pStyle w:val="a8"/>
        <w:rPr>
          <w:sz w:val="28"/>
          <w:szCs w:val="28"/>
          <w:lang w:val="uk-UA"/>
        </w:rPr>
      </w:pPr>
    </w:p>
    <w:p w:rsidR="00836511" w:rsidRDefault="005C7C93" w:rsidP="00760F6F">
      <w:pPr>
        <w:widowControl w:val="0"/>
        <w:spacing w:line="360" w:lineRule="auto"/>
        <w:ind w:firstLine="720"/>
        <w:jc w:val="both"/>
        <w:rPr>
          <w:rFonts w:eastAsia="Calibri"/>
          <w:b/>
          <w:sz w:val="28"/>
          <w:szCs w:val="28"/>
          <w:lang w:val="uk-UA" w:eastAsia="en-US"/>
        </w:rPr>
      </w:pPr>
      <w:r w:rsidRPr="00760F6F">
        <w:rPr>
          <w:sz w:val="28"/>
          <w:szCs w:val="28"/>
          <w:lang w:val="uk-UA"/>
        </w:rPr>
        <w:t>Секретар міської ради                                            М. Гоцуляк</w:t>
      </w:r>
    </w:p>
    <w:sectPr w:rsidR="00836511" w:rsidSect="003B7EC7">
      <w:pgSz w:w="11906" w:h="16838" w:code="9"/>
      <w:pgMar w:top="284" w:right="70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337A"/>
    <w:multiLevelType w:val="multilevel"/>
    <w:tmpl w:val="6E9027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15C350E"/>
    <w:multiLevelType w:val="hybridMultilevel"/>
    <w:tmpl w:val="ABC8C5C6"/>
    <w:lvl w:ilvl="0" w:tplc="DD02315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38332B"/>
    <w:multiLevelType w:val="multilevel"/>
    <w:tmpl w:val="57966B7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BCA"/>
    <w:rsid w:val="00033B71"/>
    <w:rsid w:val="00075ED1"/>
    <w:rsid w:val="00087665"/>
    <w:rsid w:val="000F7916"/>
    <w:rsid w:val="00114C83"/>
    <w:rsid w:val="00133BCA"/>
    <w:rsid w:val="00171D26"/>
    <w:rsid w:val="00194397"/>
    <w:rsid w:val="001D70E5"/>
    <w:rsid w:val="0021595E"/>
    <w:rsid w:val="00221F52"/>
    <w:rsid w:val="002B3724"/>
    <w:rsid w:val="002B7A49"/>
    <w:rsid w:val="00325791"/>
    <w:rsid w:val="003B78CB"/>
    <w:rsid w:val="003B7EC7"/>
    <w:rsid w:val="003D04D8"/>
    <w:rsid w:val="00412F42"/>
    <w:rsid w:val="004170F4"/>
    <w:rsid w:val="00425E64"/>
    <w:rsid w:val="00482BFE"/>
    <w:rsid w:val="005C7C93"/>
    <w:rsid w:val="005E311E"/>
    <w:rsid w:val="00627BAB"/>
    <w:rsid w:val="006D7B4B"/>
    <w:rsid w:val="00702B90"/>
    <w:rsid w:val="007106AB"/>
    <w:rsid w:val="0075446A"/>
    <w:rsid w:val="00760F6F"/>
    <w:rsid w:val="007A4479"/>
    <w:rsid w:val="007C6922"/>
    <w:rsid w:val="00836511"/>
    <w:rsid w:val="00854839"/>
    <w:rsid w:val="008A74EF"/>
    <w:rsid w:val="008F3E55"/>
    <w:rsid w:val="00920FC1"/>
    <w:rsid w:val="009346CD"/>
    <w:rsid w:val="00A749FB"/>
    <w:rsid w:val="00AD1880"/>
    <w:rsid w:val="00AD7840"/>
    <w:rsid w:val="00B115BE"/>
    <w:rsid w:val="00B17F8B"/>
    <w:rsid w:val="00BE6600"/>
    <w:rsid w:val="00C31327"/>
    <w:rsid w:val="00C45D15"/>
    <w:rsid w:val="00C74A42"/>
    <w:rsid w:val="00D35F63"/>
    <w:rsid w:val="00D64EB3"/>
    <w:rsid w:val="00DC5086"/>
    <w:rsid w:val="00DF7F91"/>
    <w:rsid w:val="00E24871"/>
    <w:rsid w:val="00E37706"/>
    <w:rsid w:val="00F625BE"/>
    <w:rsid w:val="00F809EC"/>
    <w:rsid w:val="00FE4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625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25BE"/>
    <w:rPr>
      <w:rFonts w:ascii="Arial" w:eastAsia="Times New Roman" w:hAnsi="Arial" w:cs="Arial"/>
      <w:b/>
      <w:bCs/>
      <w:sz w:val="26"/>
      <w:szCs w:val="26"/>
      <w:lang w:eastAsia="ru-RU"/>
    </w:rPr>
  </w:style>
  <w:style w:type="paragraph" w:styleId="a3">
    <w:name w:val="Normal (Web)"/>
    <w:basedOn w:val="a"/>
    <w:rsid w:val="00F625BE"/>
    <w:pPr>
      <w:spacing w:before="100" w:beforeAutospacing="1" w:after="100" w:afterAutospacing="1"/>
    </w:pPr>
  </w:style>
  <w:style w:type="character" w:customStyle="1" w:styleId="apple-converted-space">
    <w:name w:val="apple-converted-space"/>
    <w:basedOn w:val="a0"/>
    <w:rsid w:val="00F625BE"/>
  </w:style>
  <w:style w:type="paragraph" w:customStyle="1" w:styleId="rvps2">
    <w:name w:val="rvps2"/>
    <w:basedOn w:val="a"/>
    <w:rsid w:val="00F625BE"/>
    <w:pPr>
      <w:spacing w:before="100" w:beforeAutospacing="1" w:after="100" w:afterAutospacing="1"/>
    </w:pPr>
  </w:style>
  <w:style w:type="character" w:styleId="a4">
    <w:name w:val="Hyperlink"/>
    <w:basedOn w:val="a0"/>
    <w:rsid w:val="00F625BE"/>
    <w:rPr>
      <w:color w:val="0000FF"/>
      <w:u w:val="single"/>
    </w:rPr>
  </w:style>
  <w:style w:type="paragraph" w:customStyle="1" w:styleId="a5">
    <w:name w:val="Без інтервалів"/>
    <w:basedOn w:val="a3"/>
    <w:rsid w:val="00F625BE"/>
    <w:pPr>
      <w:jc w:val="both"/>
    </w:pPr>
    <w:rPr>
      <w:sz w:val="26"/>
      <w:szCs w:val="26"/>
    </w:rPr>
  </w:style>
  <w:style w:type="character" w:customStyle="1" w:styleId="a6">
    <w:name w:val="Основной текст Знак"/>
    <w:basedOn w:val="a0"/>
    <w:link w:val="a7"/>
    <w:locked/>
    <w:rsid w:val="00F625BE"/>
    <w:rPr>
      <w:spacing w:val="20"/>
      <w:sz w:val="23"/>
      <w:szCs w:val="23"/>
      <w:shd w:val="clear" w:color="auto" w:fill="FFFFFF"/>
    </w:rPr>
  </w:style>
  <w:style w:type="paragraph" w:styleId="a7">
    <w:name w:val="Body Text"/>
    <w:basedOn w:val="a"/>
    <w:link w:val="a6"/>
    <w:rsid w:val="00F625BE"/>
    <w:pPr>
      <w:shd w:val="clear" w:color="auto" w:fill="FFFFFF"/>
      <w:spacing w:after="960" w:line="240" w:lineRule="atLeast"/>
    </w:pPr>
    <w:rPr>
      <w:rFonts w:asciiTheme="minorHAnsi" w:eastAsiaTheme="minorHAnsi" w:hAnsiTheme="minorHAnsi" w:cstheme="minorBidi"/>
      <w:spacing w:val="20"/>
      <w:sz w:val="23"/>
      <w:szCs w:val="23"/>
      <w:shd w:val="clear" w:color="auto" w:fill="FFFFFF"/>
      <w:lang w:eastAsia="en-US"/>
    </w:rPr>
  </w:style>
  <w:style w:type="character" w:customStyle="1" w:styleId="1">
    <w:name w:val="Основной текст Знак1"/>
    <w:basedOn w:val="a0"/>
    <w:uiPriority w:val="99"/>
    <w:semiHidden/>
    <w:rsid w:val="00F625BE"/>
    <w:rPr>
      <w:rFonts w:ascii="Times New Roman" w:eastAsia="Times New Roman" w:hAnsi="Times New Roman" w:cs="Times New Roman"/>
      <w:sz w:val="24"/>
      <w:szCs w:val="24"/>
      <w:lang w:eastAsia="ru-RU"/>
    </w:rPr>
  </w:style>
  <w:style w:type="paragraph" w:customStyle="1" w:styleId="10">
    <w:name w:val="Абзац списка1"/>
    <w:basedOn w:val="a"/>
    <w:rsid w:val="00F625BE"/>
    <w:pPr>
      <w:spacing w:after="200" w:line="276" w:lineRule="auto"/>
      <w:ind w:left="720"/>
      <w:contextualSpacing/>
    </w:pPr>
    <w:rPr>
      <w:rFonts w:ascii="Calibri" w:hAnsi="Calibri"/>
      <w:sz w:val="22"/>
      <w:szCs w:val="22"/>
      <w:lang w:val="uk-UA" w:eastAsia="en-US"/>
    </w:rPr>
  </w:style>
  <w:style w:type="character" w:customStyle="1" w:styleId="11pt">
    <w:name w:val="Основной текст + 11 pt"/>
    <w:basedOn w:val="a6"/>
    <w:rsid w:val="00F625BE"/>
    <w:rPr>
      <w:spacing w:val="20"/>
      <w:sz w:val="22"/>
      <w:szCs w:val="22"/>
      <w:shd w:val="clear" w:color="auto" w:fill="FFFFFF"/>
    </w:rPr>
  </w:style>
  <w:style w:type="paragraph" w:styleId="a8">
    <w:name w:val="No Spacing"/>
    <w:link w:val="a9"/>
    <w:uiPriority w:val="99"/>
    <w:qFormat/>
    <w:rsid w:val="00DF7F91"/>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D04D8"/>
    <w:rPr>
      <w:rFonts w:ascii="Segoe UI" w:hAnsi="Segoe UI" w:cs="Segoe UI"/>
      <w:sz w:val="18"/>
      <w:szCs w:val="18"/>
    </w:rPr>
  </w:style>
  <w:style w:type="character" w:customStyle="1" w:styleId="ab">
    <w:name w:val="Текст выноски Знак"/>
    <w:basedOn w:val="a0"/>
    <w:link w:val="aa"/>
    <w:uiPriority w:val="99"/>
    <w:semiHidden/>
    <w:rsid w:val="003D04D8"/>
    <w:rPr>
      <w:rFonts w:ascii="Segoe UI" w:eastAsia="Times New Roman" w:hAnsi="Segoe UI" w:cs="Segoe UI"/>
      <w:sz w:val="18"/>
      <w:szCs w:val="18"/>
      <w:lang w:eastAsia="ru-RU"/>
    </w:rPr>
  </w:style>
  <w:style w:type="paragraph" w:styleId="ac">
    <w:name w:val="List Paragraph"/>
    <w:basedOn w:val="a"/>
    <w:uiPriority w:val="34"/>
    <w:qFormat/>
    <w:rsid w:val="00920FC1"/>
    <w:pPr>
      <w:ind w:left="720"/>
      <w:contextualSpacing/>
    </w:pPr>
  </w:style>
  <w:style w:type="character" w:customStyle="1" w:styleId="st">
    <w:name w:val="st"/>
    <w:rsid w:val="00836511"/>
  </w:style>
  <w:style w:type="character" w:styleId="ad">
    <w:name w:val="Emphasis"/>
    <w:qFormat/>
    <w:rsid w:val="00836511"/>
    <w:rPr>
      <w:rFonts w:cs="Times New Roman"/>
      <w:i/>
    </w:rPr>
  </w:style>
  <w:style w:type="paragraph" w:styleId="ae">
    <w:name w:val="caption"/>
    <w:basedOn w:val="a"/>
    <w:next w:val="a"/>
    <w:uiPriority w:val="35"/>
    <w:qFormat/>
    <w:rsid w:val="00AD1880"/>
    <w:pPr>
      <w:autoSpaceDE w:val="0"/>
      <w:autoSpaceDN w:val="0"/>
      <w:jc w:val="center"/>
    </w:pPr>
    <w:rPr>
      <w:rFonts w:eastAsia="Calibri"/>
      <w:b/>
      <w:bCs/>
      <w:color w:val="000080"/>
      <w:sz w:val="28"/>
      <w:szCs w:val="28"/>
      <w:lang w:val="uk-UA"/>
    </w:rPr>
  </w:style>
  <w:style w:type="character" w:customStyle="1" w:styleId="a9">
    <w:name w:val="Без интервала Знак"/>
    <w:link w:val="a8"/>
    <w:uiPriority w:val="99"/>
    <w:locked/>
    <w:rsid w:val="00AD18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523712">
      <w:bodyDiv w:val="1"/>
      <w:marLeft w:val="0"/>
      <w:marRight w:val="0"/>
      <w:marTop w:val="0"/>
      <w:marBottom w:val="0"/>
      <w:divBdr>
        <w:top w:val="none" w:sz="0" w:space="0" w:color="auto"/>
        <w:left w:val="none" w:sz="0" w:space="0" w:color="auto"/>
        <w:bottom w:val="none" w:sz="0" w:space="0" w:color="auto"/>
        <w:right w:val="none" w:sz="0" w:space="0" w:color="auto"/>
      </w:divBdr>
      <w:divsChild>
        <w:div w:id="1648976086">
          <w:marLeft w:val="0"/>
          <w:marRight w:val="0"/>
          <w:marTop w:val="0"/>
          <w:marBottom w:val="0"/>
          <w:divBdr>
            <w:top w:val="none" w:sz="0" w:space="0" w:color="auto"/>
            <w:left w:val="none" w:sz="0" w:space="0" w:color="auto"/>
            <w:bottom w:val="none" w:sz="0" w:space="0" w:color="auto"/>
            <w:right w:val="none" w:sz="0" w:space="0" w:color="auto"/>
          </w:divBdr>
        </w:div>
      </w:divsChild>
    </w:div>
    <w:div w:id="622152972">
      <w:bodyDiv w:val="1"/>
      <w:marLeft w:val="0"/>
      <w:marRight w:val="0"/>
      <w:marTop w:val="0"/>
      <w:marBottom w:val="0"/>
      <w:divBdr>
        <w:top w:val="none" w:sz="0" w:space="0" w:color="auto"/>
        <w:left w:val="none" w:sz="0" w:space="0" w:color="auto"/>
        <w:bottom w:val="none" w:sz="0" w:space="0" w:color="auto"/>
        <w:right w:val="none" w:sz="0" w:space="0" w:color="auto"/>
      </w:divBdr>
      <w:divsChild>
        <w:div w:id="1196313331">
          <w:marLeft w:val="0"/>
          <w:marRight w:val="0"/>
          <w:marTop w:val="0"/>
          <w:marBottom w:val="0"/>
          <w:divBdr>
            <w:top w:val="none" w:sz="0" w:space="0" w:color="auto"/>
            <w:left w:val="none" w:sz="0" w:space="0" w:color="auto"/>
            <w:bottom w:val="none" w:sz="0" w:space="0" w:color="auto"/>
            <w:right w:val="none" w:sz="0" w:space="0" w:color="auto"/>
          </w:divBdr>
        </w:div>
      </w:divsChild>
    </w:div>
    <w:div w:id="13779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27120E-F6B2-4DDB-B219-1F16CBFC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7</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LUSER</cp:lastModifiedBy>
  <cp:revision>21</cp:revision>
  <cp:lastPrinted>2016-07-07T08:30:00Z</cp:lastPrinted>
  <dcterms:created xsi:type="dcterms:W3CDTF">2016-01-11T13:05:00Z</dcterms:created>
  <dcterms:modified xsi:type="dcterms:W3CDTF">2016-08-04T07:52:00Z</dcterms:modified>
</cp:coreProperties>
</file>