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C" w:rsidRPr="001E027C" w:rsidRDefault="001E027C" w:rsidP="001E02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02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7C" w:rsidRPr="001E027C" w:rsidRDefault="001E027C" w:rsidP="001E027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1E027C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1E027C">
        <w:rPr>
          <w:rFonts w:ascii="Times New Roman" w:hAnsi="Times New Roman"/>
          <w:smallCaps/>
          <w:color w:val="000000"/>
          <w:sz w:val="28"/>
          <w:szCs w:val="28"/>
        </w:rPr>
        <w:br/>
        <w:t>МОГИЛІВ-ПОДІЛЬСЬКА МІСЬКА РАДА</w:t>
      </w:r>
      <w:r w:rsidRPr="001E027C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1E027C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1E027C" w:rsidRPr="001E027C" w:rsidRDefault="00961FE2" w:rsidP="001E027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961FE2">
        <w:rPr>
          <w:rFonts w:ascii="Times New Roman" w:hAnsi="Times New Roman"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height-relative:margin" from="-3.2pt,4.25pt" to="493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1E027C" w:rsidRPr="001E027C" w:rsidRDefault="001E027C" w:rsidP="001E02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1E027C">
        <w:rPr>
          <w:rFonts w:ascii="Times New Roman" w:hAnsi="Times New Roman"/>
          <w:b/>
          <w:bCs/>
          <w:color w:val="000000"/>
          <w:sz w:val="32"/>
          <w:szCs w:val="32"/>
        </w:rPr>
        <w:t>Р І Ш Е Н Н Я  №5</w:t>
      </w: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20</w:t>
      </w:r>
    </w:p>
    <w:p w:rsidR="001E027C" w:rsidRPr="001E027C" w:rsidRDefault="001E027C" w:rsidP="001E02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1E027C" w:rsidRPr="001E027C" w:rsidTr="006C50B4">
        <w:trPr>
          <w:trHeight w:val="618"/>
        </w:trPr>
        <w:tc>
          <w:tcPr>
            <w:tcW w:w="833" w:type="pct"/>
          </w:tcPr>
          <w:p w:rsidR="001E027C" w:rsidRPr="001E027C" w:rsidRDefault="001E027C" w:rsidP="001E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>Від 15.11.2017р.</w:t>
            </w:r>
          </w:p>
        </w:tc>
        <w:tc>
          <w:tcPr>
            <w:tcW w:w="833" w:type="pct"/>
          </w:tcPr>
          <w:p w:rsidR="001E027C" w:rsidRPr="001E027C" w:rsidRDefault="001E027C" w:rsidP="001E02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18 сесії</w:t>
            </w:r>
          </w:p>
          <w:p w:rsidR="001E027C" w:rsidRPr="001E027C" w:rsidRDefault="001E027C" w:rsidP="001E02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1E027C" w:rsidRPr="001E027C" w:rsidRDefault="001E027C" w:rsidP="001E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>7 скликання</w:t>
            </w:r>
          </w:p>
          <w:p w:rsidR="001E027C" w:rsidRPr="001E027C" w:rsidRDefault="001E027C" w:rsidP="001E02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1E027C" w:rsidRPr="001E027C" w:rsidRDefault="001E027C" w:rsidP="001E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1E027C" w:rsidRPr="001E027C" w:rsidRDefault="001E027C" w:rsidP="001E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1E027C" w:rsidRPr="001E027C" w:rsidRDefault="001E027C" w:rsidP="001E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027C" w:rsidRDefault="001E027C" w:rsidP="00EE10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112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E027C" w:rsidRDefault="00EE10CB" w:rsidP="00EE10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662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преміювання </w:t>
      </w:r>
    </w:p>
    <w:p w:rsidR="00EE10CB" w:rsidRPr="00166249" w:rsidRDefault="001E027C" w:rsidP="00EE10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="00EE10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міського голови Бровка П.П.</w:t>
      </w:r>
    </w:p>
    <w:p w:rsidR="00EE10CB" w:rsidRPr="00611245" w:rsidRDefault="00EE10CB" w:rsidP="00EE10C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645FC9" w:rsidRDefault="00EE10CB" w:rsidP="001E027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611245">
        <w:rPr>
          <w:color w:val="333333"/>
          <w:sz w:val="28"/>
          <w:szCs w:val="28"/>
          <w:bdr w:val="none" w:sz="0" w:space="0" w:color="auto" w:frame="1"/>
          <w:lang w:val="uk-UA"/>
        </w:rPr>
        <w:tab/>
        <w:t>Відповідно д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о ст.ст. 26, 59 Закону України «</w:t>
      </w:r>
      <w:r w:rsidRPr="00611245">
        <w:rPr>
          <w:color w:val="333333"/>
          <w:sz w:val="28"/>
          <w:szCs w:val="28"/>
          <w:bdr w:val="none" w:sz="0" w:space="0" w:color="auto" w:frame="1"/>
          <w:lang w:val="uk-UA"/>
        </w:rPr>
        <w:t>Про м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ісцеве самоврядування в Україні»</w:t>
      </w:r>
      <w:r w:rsidRPr="0061124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постанов</w:t>
      </w:r>
      <w:r w:rsidR="00645FC9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Кабінету Міністрів </w:t>
      </w:r>
      <w:r w:rsidR="00645FC9">
        <w:rPr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8F0F10">
        <w:rPr>
          <w:color w:val="333333"/>
          <w:sz w:val="28"/>
          <w:szCs w:val="28"/>
          <w:bdr w:val="none" w:sz="0" w:space="0" w:color="auto" w:frame="1"/>
          <w:lang w:val="uk-UA"/>
        </w:rPr>
        <w:t>к</w:t>
      </w:r>
      <w:r w:rsidR="00645FC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раїни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від </w:t>
      </w:r>
    </w:p>
    <w:p w:rsidR="00EE10CB" w:rsidRDefault="00645FC9" w:rsidP="001E027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0</w:t>
      </w:r>
      <w:r w:rsidR="00EE10C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="00EE10CB" w:rsidRPr="0061124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враховуючи рекомендації </w:t>
      </w:r>
      <w:r w:rsidR="00EE10CB">
        <w:rPr>
          <w:color w:val="333333"/>
          <w:sz w:val="28"/>
          <w:szCs w:val="28"/>
          <w:bdr w:val="none" w:sz="0" w:space="0" w:color="auto" w:frame="1"/>
          <w:lang w:val="uk-UA"/>
        </w:rPr>
        <w:t>відділу бухгалтерського обліку та звітності апарату міської ради та виконкому,</w:t>
      </w:r>
      <w:r w:rsidR="001E027C">
        <w:rPr>
          <w:color w:val="333333"/>
          <w:sz w:val="28"/>
          <w:szCs w:val="28"/>
          <w:bdr w:val="none" w:sz="0" w:space="0" w:color="auto" w:frame="1"/>
          <w:lang w:val="uk-UA"/>
        </w:rPr>
        <w:t>-</w:t>
      </w:r>
    </w:p>
    <w:p w:rsidR="00EE10CB" w:rsidRPr="00933E9A" w:rsidRDefault="00EE10CB" w:rsidP="00EE10C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EE10CB" w:rsidRDefault="001E027C" w:rsidP="00EE10C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міська рада</w:t>
      </w:r>
      <w:r w:rsidR="00EE10CB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E10CB" w:rsidRPr="00611245">
        <w:rPr>
          <w:b/>
          <w:color w:val="333333"/>
          <w:sz w:val="28"/>
          <w:szCs w:val="28"/>
          <w:bdr w:val="none" w:sz="0" w:space="0" w:color="auto" w:frame="1"/>
          <w:lang w:val="uk-UA"/>
        </w:rPr>
        <w:t>ВИРІШИЛА</w:t>
      </w:r>
      <w:r w:rsidR="00EE10CB">
        <w:rPr>
          <w:b/>
          <w:color w:val="333333"/>
          <w:sz w:val="28"/>
          <w:szCs w:val="28"/>
          <w:bdr w:val="none" w:sz="0" w:space="0" w:color="auto" w:frame="1"/>
          <w:lang w:val="uk-UA"/>
        </w:rPr>
        <w:t>:</w:t>
      </w:r>
    </w:p>
    <w:p w:rsidR="00EE10CB" w:rsidRPr="00611245" w:rsidRDefault="00EE10CB" w:rsidP="00EE10C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1E027C" w:rsidRDefault="001E027C" w:rsidP="001E027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1. </w:t>
      </w:r>
      <w:r w:rsidR="00EE10C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Проводити у листопаді та грудні 2017 року виплату преміювання  </w:t>
      </w:r>
    </w:p>
    <w:p w:rsidR="001E027C" w:rsidRDefault="001E027C" w:rsidP="001E027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</w:t>
      </w:r>
      <w:r w:rsidR="00EE10CB">
        <w:rPr>
          <w:color w:val="333333"/>
          <w:sz w:val="28"/>
          <w:szCs w:val="28"/>
          <w:bdr w:val="none" w:sz="0" w:space="0" w:color="auto" w:frame="1"/>
          <w:lang w:val="uk-UA"/>
        </w:rPr>
        <w:t>міському голові Бровку Петру Петрович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EE10C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в розмірі 220 відсотків </w:t>
      </w:r>
    </w:p>
    <w:p w:rsidR="00645FC9" w:rsidRDefault="001E027C" w:rsidP="001E027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</w:t>
      </w:r>
      <w:r w:rsidR="00EE10C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посадового окладу та всіх видів доплат і надбавок до нього щомісячно, </w:t>
      </w:r>
    </w:p>
    <w:p w:rsidR="001E027C" w:rsidRDefault="00645FC9" w:rsidP="001E027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</w:t>
      </w:r>
      <w:r w:rsidR="00EE10C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у межах коштів, передбачених на преміювання у кошторисі та економії </w:t>
      </w:r>
    </w:p>
    <w:p w:rsidR="00EE10CB" w:rsidRPr="00611245" w:rsidRDefault="001E027C" w:rsidP="001E02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</w:t>
      </w:r>
      <w:r w:rsidR="00EE10CB">
        <w:rPr>
          <w:color w:val="333333"/>
          <w:sz w:val="28"/>
          <w:szCs w:val="28"/>
          <w:bdr w:val="none" w:sz="0" w:space="0" w:color="auto" w:frame="1"/>
          <w:lang w:val="uk-UA"/>
        </w:rPr>
        <w:t>коштів.</w:t>
      </w:r>
    </w:p>
    <w:p w:rsidR="001E027C" w:rsidRDefault="001E027C" w:rsidP="001E02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E10CB" w:rsidRPr="001E027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секретаря міської </w:t>
      </w:r>
    </w:p>
    <w:p w:rsidR="00EE10CB" w:rsidRPr="001E027C" w:rsidRDefault="001E027C" w:rsidP="001E02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F0F10" w:rsidRPr="001E027C">
        <w:rPr>
          <w:rFonts w:ascii="Times New Roman" w:hAnsi="Times New Roman"/>
          <w:sz w:val="28"/>
          <w:szCs w:val="28"/>
          <w:lang w:val="uk-UA"/>
        </w:rPr>
        <w:t>Р</w:t>
      </w:r>
      <w:r w:rsidR="00EE10CB" w:rsidRPr="001E027C">
        <w:rPr>
          <w:rFonts w:ascii="Times New Roman" w:hAnsi="Times New Roman"/>
          <w:sz w:val="28"/>
          <w:szCs w:val="28"/>
          <w:lang w:val="uk-UA"/>
        </w:rPr>
        <w:t>ади</w:t>
      </w:r>
      <w:r w:rsidR="008F0F10">
        <w:rPr>
          <w:rFonts w:ascii="Times New Roman" w:hAnsi="Times New Roman"/>
          <w:sz w:val="28"/>
          <w:szCs w:val="28"/>
          <w:lang w:val="uk-UA"/>
        </w:rPr>
        <w:t>, в.о. першого заступника міського голови</w:t>
      </w:r>
      <w:r w:rsidR="00EE10CB" w:rsidRPr="001E027C">
        <w:rPr>
          <w:rFonts w:ascii="Times New Roman" w:hAnsi="Times New Roman"/>
          <w:sz w:val="28"/>
          <w:szCs w:val="28"/>
          <w:lang w:val="uk-UA"/>
        </w:rPr>
        <w:t xml:space="preserve"> Гоцуляка М.В.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10CB" w:rsidRDefault="00EE10CB" w:rsidP="00EE10C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10CB" w:rsidRDefault="00EE10CB" w:rsidP="00EE10CB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027C" w:rsidRDefault="001E027C" w:rsidP="00EE10CB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027C" w:rsidRDefault="001E027C" w:rsidP="00EE10CB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027C" w:rsidRPr="00440F7E" w:rsidRDefault="001E027C" w:rsidP="00EE10CB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10CB" w:rsidRPr="001E027C" w:rsidRDefault="001E027C" w:rsidP="00EE10C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E10CB" w:rsidRPr="001E027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</w:t>
      </w:r>
      <w:r w:rsidRPr="001E027C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EE10CB" w:rsidRPr="001E027C">
        <w:rPr>
          <w:rFonts w:ascii="Times New Roman" w:hAnsi="Times New Roman"/>
          <w:sz w:val="28"/>
          <w:szCs w:val="28"/>
          <w:lang w:val="uk-UA"/>
        </w:rPr>
        <w:t xml:space="preserve">          П. Бровко</w:t>
      </w:r>
    </w:p>
    <w:p w:rsidR="00EE10CB" w:rsidRPr="00611245" w:rsidRDefault="00EE10CB" w:rsidP="00EE10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10CB" w:rsidRDefault="00EE10CB" w:rsidP="00EE10C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17883" w:rsidRPr="00D17883" w:rsidRDefault="00D17883">
      <w:pPr>
        <w:rPr>
          <w:lang w:val="uk-UA"/>
        </w:rPr>
      </w:pPr>
    </w:p>
    <w:sectPr w:rsidR="00D17883" w:rsidRPr="00D17883" w:rsidSect="00D7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712E"/>
    <w:multiLevelType w:val="hybridMultilevel"/>
    <w:tmpl w:val="CA001274"/>
    <w:lvl w:ilvl="0" w:tplc="43601BDA">
      <w:start w:val="1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E10CB"/>
    <w:rsid w:val="00061CF4"/>
    <w:rsid w:val="001E027C"/>
    <w:rsid w:val="00420085"/>
    <w:rsid w:val="004A1068"/>
    <w:rsid w:val="004F1478"/>
    <w:rsid w:val="00534C8A"/>
    <w:rsid w:val="005B5046"/>
    <w:rsid w:val="00645FC9"/>
    <w:rsid w:val="008F0F10"/>
    <w:rsid w:val="00961FE2"/>
    <w:rsid w:val="00AE4AF1"/>
    <w:rsid w:val="00D17883"/>
    <w:rsid w:val="00D767A4"/>
    <w:rsid w:val="00EE10CB"/>
    <w:rsid w:val="00F8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0C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Normal (Web)"/>
    <w:basedOn w:val="a"/>
    <w:uiPriority w:val="99"/>
    <w:unhideWhenUsed/>
    <w:rsid w:val="00EE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1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LUSER</cp:lastModifiedBy>
  <cp:revision>8</cp:revision>
  <cp:lastPrinted>2017-11-13T06:23:00Z</cp:lastPrinted>
  <dcterms:created xsi:type="dcterms:W3CDTF">2017-11-10T08:27:00Z</dcterms:created>
  <dcterms:modified xsi:type="dcterms:W3CDTF">2017-11-16T07:47:00Z</dcterms:modified>
</cp:coreProperties>
</file>