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D9" w:rsidRDefault="008924D9" w:rsidP="008924D9">
      <w:pPr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8924D9" w:rsidRPr="008924D9" w:rsidRDefault="008924D9" w:rsidP="00892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24D9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Pr="008924D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D9" w:rsidRPr="008924D9" w:rsidRDefault="008924D9" w:rsidP="008924D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8924D9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8924D9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8924D9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8924D9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8924D9" w:rsidRPr="008924D9" w:rsidRDefault="00A13DD5" w:rsidP="008924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A13DD5">
        <w:rPr>
          <w:rFonts w:ascii="Times New Roman" w:hAnsi="Times New Roman"/>
        </w:rPr>
        <w:pict>
          <v:line id="Прямая соединительная линия 7" o:spid="_x0000_s1026" style="position:absolute;left:0;text-align:left;z-index:251660288;visibility:visible;mso-height-relative:margin" from="8.8pt,5.8pt" to="505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8924D9" w:rsidRPr="008924D9" w:rsidRDefault="008924D9" w:rsidP="008924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8924D9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№4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55</w:t>
      </w:r>
    </w:p>
    <w:tbl>
      <w:tblPr>
        <w:tblW w:w="10092" w:type="pct"/>
        <w:tblInd w:w="-176" w:type="dxa"/>
        <w:tblLook w:val="04A0"/>
      </w:tblPr>
      <w:tblGrid>
        <w:gridCol w:w="3464"/>
        <w:gridCol w:w="3285"/>
        <w:gridCol w:w="3286"/>
        <w:gridCol w:w="3286"/>
        <w:gridCol w:w="3286"/>
        <w:gridCol w:w="3282"/>
      </w:tblGrid>
      <w:tr w:rsidR="008924D9" w:rsidRPr="008924D9" w:rsidTr="000E6E84">
        <w:trPr>
          <w:trHeight w:val="862"/>
        </w:trPr>
        <w:tc>
          <w:tcPr>
            <w:tcW w:w="871" w:type="pct"/>
          </w:tcPr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24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11.07.2017р.</w:t>
            </w:r>
          </w:p>
        </w:tc>
        <w:tc>
          <w:tcPr>
            <w:tcW w:w="826" w:type="pct"/>
          </w:tcPr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24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 сесії</w:t>
            </w:r>
          </w:p>
        </w:tc>
        <w:tc>
          <w:tcPr>
            <w:tcW w:w="826" w:type="pct"/>
          </w:tcPr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24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6" w:type="pct"/>
          </w:tcPr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6" w:type="pct"/>
          </w:tcPr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5" w:type="pct"/>
          </w:tcPr>
          <w:p w:rsidR="008924D9" w:rsidRPr="008924D9" w:rsidRDefault="008924D9" w:rsidP="0089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924D9" w:rsidRPr="00BB5D2A" w:rsidRDefault="006611BE" w:rsidP="008924D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5D2A">
        <w:rPr>
          <w:rFonts w:ascii="Times New Roman" w:hAnsi="Times New Roman"/>
          <w:b/>
          <w:sz w:val="28"/>
          <w:szCs w:val="28"/>
          <w:lang w:val="uk-UA"/>
        </w:rPr>
        <w:t xml:space="preserve">Про  внесення змін до </w:t>
      </w:r>
      <w:r w:rsidR="00C2512E" w:rsidRPr="00BB5D2A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8924D9" w:rsidRPr="00BB5D2A" w:rsidRDefault="00C2512E" w:rsidP="008924D9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5D2A">
        <w:rPr>
          <w:rFonts w:ascii="Times New Roman" w:hAnsi="Times New Roman"/>
          <w:b/>
          <w:sz w:val="28"/>
          <w:szCs w:val="28"/>
          <w:lang w:val="uk-UA"/>
        </w:rPr>
        <w:t>про постійні депутатські комісії Могилів-Подільської міської ради</w:t>
      </w:r>
    </w:p>
    <w:p w:rsidR="00C656E0" w:rsidRPr="00BB5D2A" w:rsidRDefault="00BB5D2A" w:rsidP="00BB5D2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C2512E" w:rsidRPr="00BB5D2A">
        <w:rPr>
          <w:rFonts w:ascii="Times New Roman" w:hAnsi="Times New Roman"/>
          <w:b/>
          <w:sz w:val="28"/>
          <w:szCs w:val="28"/>
          <w:lang w:val="uk-UA"/>
        </w:rPr>
        <w:t>7 скликання</w:t>
      </w:r>
    </w:p>
    <w:p w:rsidR="00C656E0" w:rsidRPr="007E5856" w:rsidRDefault="00C656E0" w:rsidP="008924D9">
      <w:pPr>
        <w:pStyle w:val="a8"/>
        <w:rPr>
          <w:rFonts w:ascii="Times New Roman" w:hAnsi="Times New Roman"/>
          <w:b/>
          <w:sz w:val="26"/>
          <w:szCs w:val="26"/>
          <w:lang w:val="uk-UA"/>
        </w:rPr>
      </w:pPr>
    </w:p>
    <w:p w:rsidR="008924D9" w:rsidRPr="000E6E84" w:rsidRDefault="000E6E84" w:rsidP="000E6E84">
      <w:pPr>
        <w:pStyle w:val="a8"/>
        <w:ind w:firstLine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1BE" w:rsidRPr="000E6E84">
        <w:rPr>
          <w:rFonts w:ascii="Times New Roman" w:hAnsi="Times New Roman"/>
          <w:sz w:val="28"/>
          <w:szCs w:val="28"/>
          <w:lang w:val="uk-UA"/>
        </w:rPr>
        <w:t>Відповідно до положень Конституції України, ст.</w:t>
      </w:r>
      <w:r w:rsidR="008924D9" w:rsidRPr="000E6E84">
        <w:rPr>
          <w:rFonts w:ascii="Times New Roman" w:hAnsi="Times New Roman"/>
          <w:sz w:val="28"/>
          <w:szCs w:val="28"/>
          <w:lang w:val="uk-UA"/>
        </w:rPr>
        <w:t>ст.</w:t>
      </w:r>
      <w:r w:rsidRPr="000E6E84">
        <w:rPr>
          <w:rFonts w:ascii="Times New Roman" w:hAnsi="Times New Roman"/>
          <w:sz w:val="28"/>
          <w:szCs w:val="28"/>
          <w:lang w:val="uk-UA"/>
        </w:rPr>
        <w:t xml:space="preserve"> 26, 60 Закону України “Про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1BE" w:rsidRPr="000E6E84">
        <w:rPr>
          <w:rFonts w:ascii="Times New Roman" w:hAnsi="Times New Roman"/>
          <w:sz w:val="28"/>
          <w:szCs w:val="28"/>
          <w:lang w:val="uk-UA"/>
        </w:rPr>
        <w:t>місцеве самоврядування</w:t>
      </w:r>
      <w:r w:rsidR="00BB5D2A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6611BE" w:rsidRPr="000E6E84">
        <w:rPr>
          <w:rFonts w:ascii="Times New Roman" w:hAnsi="Times New Roman"/>
          <w:sz w:val="28"/>
          <w:szCs w:val="28"/>
          <w:lang w:val="uk-UA"/>
        </w:rPr>
        <w:t xml:space="preserve">“, Закону України “Про доступ до публічної інформації”, </w:t>
      </w:r>
      <w:r w:rsidR="00C2512E" w:rsidRPr="000E6E84">
        <w:rPr>
          <w:rFonts w:ascii="Times New Roman" w:hAnsi="Times New Roman"/>
          <w:sz w:val="28"/>
          <w:szCs w:val="28"/>
          <w:lang w:val="uk-UA"/>
        </w:rPr>
        <w:t>з метою запровадження кращої практики демократичного управління, надання громадянам можливості вільного доступу до інформації про рішення постійних депутатських комісій,-</w:t>
      </w:r>
    </w:p>
    <w:p w:rsidR="008924D9" w:rsidRPr="000E6E84" w:rsidRDefault="008924D9" w:rsidP="008924D9">
      <w:pPr>
        <w:pStyle w:val="a8"/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B53BCD" w:rsidRPr="00BB5D2A" w:rsidRDefault="008924D9" w:rsidP="008924D9">
      <w:pPr>
        <w:pStyle w:val="western"/>
        <w:shd w:val="clear" w:color="auto" w:fill="FFFFFF"/>
        <w:spacing w:before="0" w:beforeAutospacing="0" w:after="0" w:afterAutospacing="0"/>
        <w:ind w:left="-142" w:right="57" w:firstLine="450"/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                           </w:t>
      </w:r>
      <w:r w:rsidR="000E6E84">
        <w:rPr>
          <w:b/>
          <w:color w:val="000000"/>
          <w:sz w:val="26"/>
          <w:szCs w:val="26"/>
        </w:rPr>
        <w:t xml:space="preserve">   </w:t>
      </w:r>
      <w:r w:rsidR="00C76FBD">
        <w:rPr>
          <w:b/>
          <w:color w:val="000000"/>
          <w:sz w:val="26"/>
          <w:szCs w:val="26"/>
        </w:rPr>
        <w:t xml:space="preserve"> </w:t>
      </w:r>
      <w:r w:rsidR="000E6E84">
        <w:rPr>
          <w:b/>
          <w:color w:val="000000"/>
          <w:sz w:val="26"/>
          <w:szCs w:val="26"/>
        </w:rPr>
        <w:t xml:space="preserve">  </w:t>
      </w:r>
      <w:r w:rsidRPr="00BB5D2A">
        <w:rPr>
          <w:b/>
          <w:color w:val="000000"/>
          <w:sz w:val="28"/>
          <w:szCs w:val="28"/>
        </w:rPr>
        <w:t xml:space="preserve">міська рада </w:t>
      </w:r>
      <w:r w:rsidR="00B53BCD" w:rsidRPr="00BB5D2A">
        <w:rPr>
          <w:b/>
          <w:color w:val="000000"/>
          <w:sz w:val="28"/>
          <w:szCs w:val="28"/>
        </w:rPr>
        <w:t>ВИРІШИЛА:</w:t>
      </w:r>
    </w:p>
    <w:p w:rsidR="008924D9" w:rsidRPr="000E6E84" w:rsidRDefault="008924D9" w:rsidP="008924D9">
      <w:pPr>
        <w:pStyle w:val="western"/>
        <w:shd w:val="clear" w:color="auto" w:fill="FFFFFF"/>
        <w:spacing w:before="0" w:beforeAutospacing="0" w:after="0" w:afterAutospacing="0"/>
        <w:ind w:left="-142" w:right="57" w:firstLine="450"/>
        <w:rPr>
          <w:b/>
          <w:color w:val="000000"/>
          <w:sz w:val="28"/>
          <w:szCs w:val="28"/>
        </w:rPr>
      </w:pPr>
    </w:p>
    <w:p w:rsidR="00165722" w:rsidRPr="000E6E84" w:rsidRDefault="008924D9" w:rsidP="000E6E84">
      <w:pPr>
        <w:pStyle w:val="western"/>
        <w:shd w:val="clear" w:color="auto" w:fill="FFFFFF"/>
        <w:spacing w:before="0" w:beforeAutospacing="0" w:after="0" w:afterAutospacing="0"/>
        <w:ind w:right="57" w:firstLine="592"/>
        <w:rPr>
          <w:color w:val="000000"/>
          <w:sz w:val="28"/>
          <w:szCs w:val="28"/>
        </w:rPr>
      </w:pPr>
      <w:r w:rsidRPr="000E6E84">
        <w:rPr>
          <w:color w:val="000000"/>
          <w:sz w:val="28"/>
          <w:szCs w:val="28"/>
        </w:rPr>
        <w:t>1.</w:t>
      </w:r>
      <w:r w:rsidR="00F33370" w:rsidRPr="000E6E84">
        <w:rPr>
          <w:color w:val="000000"/>
          <w:sz w:val="28"/>
          <w:szCs w:val="28"/>
        </w:rPr>
        <w:t xml:space="preserve"> </w:t>
      </w:r>
      <w:r w:rsidR="006611BE" w:rsidRPr="000E6E84">
        <w:rPr>
          <w:color w:val="000000"/>
          <w:sz w:val="28"/>
          <w:szCs w:val="28"/>
        </w:rPr>
        <w:t>Внести зміни та доповнення до</w:t>
      </w:r>
      <w:r w:rsidR="002228A5">
        <w:rPr>
          <w:color w:val="000000"/>
          <w:sz w:val="28"/>
          <w:szCs w:val="28"/>
        </w:rPr>
        <w:t xml:space="preserve"> </w:t>
      </w:r>
      <w:r w:rsidR="00C2512E" w:rsidRPr="000E6E84">
        <w:rPr>
          <w:color w:val="000000"/>
          <w:sz w:val="28"/>
          <w:szCs w:val="28"/>
        </w:rPr>
        <w:t>Положення про постійні депутатські комісії Могилів-Подільської міської ради 7 скликання</w:t>
      </w:r>
      <w:r w:rsidR="006611BE" w:rsidRPr="000E6E84">
        <w:rPr>
          <w:color w:val="000000"/>
          <w:sz w:val="28"/>
          <w:szCs w:val="28"/>
        </w:rPr>
        <w:t xml:space="preserve">, затвердженого рішенням 4 сесії </w:t>
      </w:r>
      <w:r w:rsidR="002228A5" w:rsidRPr="000E6E84">
        <w:rPr>
          <w:color w:val="000000"/>
          <w:sz w:val="28"/>
          <w:szCs w:val="28"/>
        </w:rPr>
        <w:t xml:space="preserve">міської ради </w:t>
      </w:r>
      <w:r w:rsidR="006611BE" w:rsidRPr="000E6E84">
        <w:rPr>
          <w:color w:val="000000"/>
          <w:sz w:val="28"/>
          <w:szCs w:val="28"/>
        </w:rPr>
        <w:t>7 скликання від 10.12.2015 року №</w:t>
      </w:r>
      <w:r w:rsidR="009A7E69" w:rsidRPr="000E6E84">
        <w:rPr>
          <w:color w:val="000000"/>
          <w:sz w:val="28"/>
          <w:szCs w:val="28"/>
        </w:rPr>
        <w:t>19</w:t>
      </w:r>
      <w:r w:rsidR="006611BE" w:rsidRPr="000E6E84">
        <w:rPr>
          <w:color w:val="000000"/>
          <w:sz w:val="28"/>
          <w:szCs w:val="28"/>
        </w:rPr>
        <w:t>, а саме:</w:t>
      </w:r>
    </w:p>
    <w:p w:rsidR="009A7E69" w:rsidRPr="000E6E84" w:rsidRDefault="00F33370" w:rsidP="000E6E84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0E6E84">
        <w:rPr>
          <w:color w:val="000000"/>
          <w:sz w:val="28"/>
          <w:szCs w:val="28"/>
        </w:rPr>
        <w:t xml:space="preserve">         </w:t>
      </w:r>
      <w:r w:rsidR="00165722" w:rsidRPr="000E6E84">
        <w:rPr>
          <w:color w:val="000000"/>
          <w:sz w:val="28"/>
          <w:szCs w:val="28"/>
        </w:rPr>
        <w:t xml:space="preserve">1.1. </w:t>
      </w:r>
      <w:r w:rsidR="009A7E69" w:rsidRPr="000E6E84">
        <w:rPr>
          <w:sz w:val="28"/>
          <w:szCs w:val="28"/>
        </w:rPr>
        <w:t xml:space="preserve"> пункт 2.2 Розділу 2 «Організація роботи комісії» доповнити абзацом наступного змісту: </w:t>
      </w:r>
    </w:p>
    <w:p w:rsidR="00165722" w:rsidRPr="000E6E84" w:rsidRDefault="00F33370" w:rsidP="000E6E84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E6E8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65722" w:rsidRPr="000E6E8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228A5">
        <w:rPr>
          <w:rFonts w:ascii="Times New Roman" w:hAnsi="Times New Roman"/>
          <w:sz w:val="28"/>
          <w:szCs w:val="28"/>
          <w:lang w:val="uk-UA"/>
        </w:rPr>
        <w:t xml:space="preserve">«Голова комісії повинен вживати </w:t>
      </w:r>
      <w:r w:rsidR="009A7E69" w:rsidRPr="000E6E84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Pr="000E6E84">
        <w:rPr>
          <w:rFonts w:ascii="Times New Roman" w:hAnsi="Times New Roman"/>
          <w:sz w:val="28"/>
          <w:szCs w:val="28"/>
          <w:lang w:val="uk-UA"/>
        </w:rPr>
        <w:t xml:space="preserve">до інформування та залучення до </w:t>
      </w:r>
      <w:r w:rsidR="009A7E69" w:rsidRPr="000E6E84">
        <w:rPr>
          <w:rFonts w:ascii="Times New Roman" w:hAnsi="Times New Roman"/>
          <w:sz w:val="28"/>
          <w:szCs w:val="28"/>
          <w:lang w:val="uk-UA"/>
        </w:rPr>
        <w:t xml:space="preserve">участі в засіданні </w:t>
      </w:r>
      <w:r w:rsidR="002228A5">
        <w:rPr>
          <w:rFonts w:ascii="Times New Roman" w:hAnsi="Times New Roman"/>
          <w:sz w:val="28"/>
          <w:szCs w:val="28"/>
          <w:lang w:val="uk-UA"/>
        </w:rPr>
        <w:t>п</w:t>
      </w:r>
      <w:r w:rsidR="009A7E69" w:rsidRPr="000E6E84">
        <w:rPr>
          <w:rFonts w:ascii="Times New Roman" w:hAnsi="Times New Roman"/>
          <w:sz w:val="28"/>
          <w:szCs w:val="28"/>
          <w:lang w:val="uk-UA"/>
        </w:rPr>
        <w:t xml:space="preserve">остійної комісії якомога більшої кількості осіб, що мають зацікавленість у предметі розгляду. Члени </w:t>
      </w:r>
      <w:r w:rsidR="002228A5">
        <w:rPr>
          <w:rFonts w:ascii="Times New Roman" w:hAnsi="Times New Roman"/>
          <w:sz w:val="28"/>
          <w:szCs w:val="28"/>
          <w:lang w:val="uk-UA"/>
        </w:rPr>
        <w:t>п</w:t>
      </w:r>
      <w:r w:rsidR="009A7E69" w:rsidRPr="000E6E84">
        <w:rPr>
          <w:rFonts w:ascii="Times New Roman" w:hAnsi="Times New Roman"/>
          <w:sz w:val="28"/>
          <w:szCs w:val="28"/>
          <w:lang w:val="uk-UA"/>
        </w:rPr>
        <w:t>остійної комісії мають прагнути збільшення ефективності схвалюваних рішень та досягнення консенсусів.»</w:t>
      </w:r>
    </w:p>
    <w:p w:rsidR="000D7A0F" w:rsidRPr="000E6E84" w:rsidRDefault="00F33370" w:rsidP="000E6E84">
      <w:pPr>
        <w:pStyle w:val="a8"/>
        <w:tabs>
          <w:tab w:val="left" w:pos="284"/>
        </w:tabs>
        <w:ind w:firstLine="284"/>
        <w:rPr>
          <w:rFonts w:ascii="Times New Roman" w:hAnsi="Times New Roman"/>
          <w:sz w:val="28"/>
          <w:szCs w:val="28"/>
        </w:rPr>
      </w:pPr>
      <w:r w:rsidRPr="000E6E8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65722" w:rsidRPr="000E6E84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165722" w:rsidRPr="000E6E84">
        <w:rPr>
          <w:rFonts w:ascii="Times New Roman" w:hAnsi="Times New Roman"/>
          <w:sz w:val="28"/>
          <w:szCs w:val="28"/>
        </w:rPr>
        <w:t>п</w:t>
      </w:r>
      <w:r w:rsidR="000D7A0F" w:rsidRPr="000E6E84">
        <w:rPr>
          <w:rFonts w:ascii="Times New Roman" w:hAnsi="Times New Roman"/>
          <w:sz w:val="28"/>
          <w:szCs w:val="28"/>
        </w:rPr>
        <w:t xml:space="preserve">ункт 2.4 </w:t>
      </w:r>
      <w:r w:rsidR="00165722" w:rsidRPr="000E6E84">
        <w:rPr>
          <w:rFonts w:ascii="Times New Roman" w:hAnsi="Times New Roman"/>
          <w:sz w:val="28"/>
          <w:szCs w:val="28"/>
        </w:rPr>
        <w:t xml:space="preserve">Розділу 2 «Організація роботи комісії» </w:t>
      </w:r>
      <w:r w:rsidR="000D7A0F" w:rsidRPr="000E6E84">
        <w:rPr>
          <w:rFonts w:ascii="Times New Roman" w:hAnsi="Times New Roman"/>
          <w:sz w:val="28"/>
          <w:szCs w:val="28"/>
        </w:rPr>
        <w:t xml:space="preserve">викласти в новій редакції наступного змісту: </w:t>
      </w:r>
    </w:p>
    <w:p w:rsidR="000D7A0F" w:rsidRPr="000E6E84" w:rsidRDefault="00F33370" w:rsidP="000E6E84">
      <w:pPr>
        <w:pStyle w:val="a8"/>
        <w:tabs>
          <w:tab w:val="left" w:pos="142"/>
        </w:tabs>
        <w:rPr>
          <w:rFonts w:ascii="Times New Roman" w:hAnsi="Times New Roman"/>
          <w:sz w:val="28"/>
          <w:szCs w:val="28"/>
          <w:lang w:val="uk-UA"/>
        </w:rPr>
      </w:pPr>
      <w:r w:rsidRPr="000E6E8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65722" w:rsidRPr="000E6E8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D7A0F" w:rsidRPr="002228A5">
        <w:rPr>
          <w:rFonts w:ascii="Times New Roman" w:hAnsi="Times New Roman"/>
          <w:sz w:val="28"/>
          <w:szCs w:val="28"/>
          <w:lang w:val="uk-UA"/>
        </w:rPr>
        <w:t xml:space="preserve">«Засідання </w:t>
      </w:r>
      <w:r w:rsidR="002228A5">
        <w:rPr>
          <w:rFonts w:ascii="Times New Roman" w:hAnsi="Times New Roman"/>
          <w:sz w:val="28"/>
          <w:szCs w:val="28"/>
          <w:lang w:val="uk-UA"/>
        </w:rPr>
        <w:t>п</w:t>
      </w:r>
      <w:r w:rsidR="000D7A0F" w:rsidRPr="002228A5">
        <w:rPr>
          <w:rFonts w:ascii="Times New Roman" w:hAnsi="Times New Roman"/>
          <w:sz w:val="28"/>
          <w:szCs w:val="28"/>
          <w:lang w:val="uk-UA"/>
        </w:rPr>
        <w:t>остійних комісій є відкритими, жодній особі не може бути відмовлено у праві бути присутнім на її засіданні, якщо їх дії не заважають роб</w:t>
      </w:r>
      <w:r w:rsidR="002228A5">
        <w:rPr>
          <w:rFonts w:ascii="Times New Roman" w:hAnsi="Times New Roman"/>
          <w:sz w:val="28"/>
          <w:szCs w:val="28"/>
          <w:lang w:val="uk-UA"/>
        </w:rPr>
        <w:t xml:space="preserve">оті постійних комісій. Закрите </w:t>
      </w:r>
      <w:r w:rsidR="000D7A0F" w:rsidRPr="002228A5">
        <w:rPr>
          <w:rFonts w:ascii="Times New Roman" w:hAnsi="Times New Roman"/>
          <w:sz w:val="28"/>
          <w:szCs w:val="28"/>
          <w:lang w:val="uk-UA"/>
        </w:rPr>
        <w:t>засідання проводиться за рішенням більшості від складу комісії. Право особи бути присутнім на засіданні може бути обмежено у випадку вчинення нею протиправних дій, а саме ініціювання бійки, хуліганських ді</w:t>
      </w:r>
      <w:r w:rsidRPr="002228A5">
        <w:rPr>
          <w:rFonts w:ascii="Times New Roman" w:hAnsi="Times New Roman"/>
          <w:sz w:val="28"/>
          <w:szCs w:val="28"/>
          <w:lang w:val="uk-UA"/>
        </w:rPr>
        <w:t xml:space="preserve">й, вигуків в нетверезому стані </w:t>
      </w:r>
      <w:r w:rsidR="000D7A0F" w:rsidRPr="002228A5">
        <w:rPr>
          <w:rFonts w:ascii="Times New Roman" w:hAnsi="Times New Roman"/>
          <w:sz w:val="28"/>
          <w:szCs w:val="28"/>
          <w:lang w:val="uk-UA"/>
        </w:rPr>
        <w:t>тощо.»</w:t>
      </w:r>
      <w:r w:rsidRPr="000E6E84">
        <w:rPr>
          <w:rFonts w:ascii="Times New Roman" w:hAnsi="Times New Roman"/>
          <w:sz w:val="28"/>
          <w:szCs w:val="28"/>
          <w:lang w:val="uk-UA"/>
        </w:rPr>
        <w:t>.</w:t>
      </w:r>
    </w:p>
    <w:p w:rsidR="00165722" w:rsidRPr="000E6E84" w:rsidRDefault="008924D9" w:rsidP="000E6E84">
      <w:pPr>
        <w:pStyle w:val="western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right="57"/>
        <w:rPr>
          <w:sz w:val="28"/>
          <w:szCs w:val="28"/>
        </w:rPr>
      </w:pPr>
      <w:r w:rsidRPr="002228A5">
        <w:rPr>
          <w:sz w:val="28"/>
          <w:szCs w:val="28"/>
        </w:rPr>
        <w:t xml:space="preserve">       </w:t>
      </w:r>
      <w:r w:rsidR="00F33370" w:rsidRPr="002228A5">
        <w:rPr>
          <w:sz w:val="28"/>
          <w:szCs w:val="28"/>
        </w:rPr>
        <w:t xml:space="preserve"> </w:t>
      </w:r>
      <w:r w:rsidR="00165722" w:rsidRPr="000E6E84">
        <w:rPr>
          <w:sz w:val="28"/>
          <w:szCs w:val="28"/>
        </w:rPr>
        <w:t>1.3.</w:t>
      </w:r>
      <w:r w:rsidRPr="000E6E84">
        <w:rPr>
          <w:sz w:val="28"/>
          <w:szCs w:val="28"/>
        </w:rPr>
        <w:t xml:space="preserve"> </w:t>
      </w:r>
      <w:r w:rsidR="00165722" w:rsidRPr="000E6E84">
        <w:rPr>
          <w:sz w:val="28"/>
          <w:szCs w:val="28"/>
        </w:rPr>
        <w:t>Доповнити Положення Розділом 9 «Оприлюднення інформації щодо діяльності депутатських комісій» такого змісту:</w:t>
      </w:r>
    </w:p>
    <w:p w:rsidR="00165722" w:rsidRPr="000E6E84" w:rsidRDefault="000E6E84" w:rsidP="000E6E84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E6E84">
        <w:rPr>
          <w:sz w:val="28"/>
          <w:szCs w:val="28"/>
        </w:rPr>
        <w:t xml:space="preserve">        </w:t>
      </w:r>
      <w:r w:rsidR="00F33370" w:rsidRPr="000E6E84">
        <w:rPr>
          <w:sz w:val="28"/>
          <w:szCs w:val="28"/>
        </w:rPr>
        <w:t>«</w:t>
      </w:r>
      <w:r w:rsidR="00165722" w:rsidRPr="000E6E84">
        <w:rPr>
          <w:sz w:val="28"/>
          <w:szCs w:val="28"/>
        </w:rPr>
        <w:t xml:space="preserve">9.1. Діяльність </w:t>
      </w:r>
      <w:r w:rsidR="002228A5">
        <w:rPr>
          <w:sz w:val="28"/>
          <w:szCs w:val="28"/>
        </w:rPr>
        <w:t>п</w:t>
      </w:r>
      <w:r w:rsidR="00165722" w:rsidRPr="000E6E84">
        <w:rPr>
          <w:sz w:val="28"/>
          <w:szCs w:val="28"/>
        </w:rPr>
        <w:t>остійних комісій висвітлюється на сайті Могилів-Подільської міської ради.  При функціонуванні офіційного веб-порталу Ради повинно бути забезпечено:</w:t>
      </w:r>
    </w:p>
    <w:p w:rsidR="00165722" w:rsidRPr="000E6E84" w:rsidRDefault="000E6E84" w:rsidP="000E6E84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E6E84">
        <w:rPr>
          <w:sz w:val="28"/>
          <w:szCs w:val="28"/>
        </w:rPr>
        <w:lastRenderedPageBreak/>
        <w:t xml:space="preserve">        </w:t>
      </w:r>
      <w:r w:rsidR="00BB5D2A">
        <w:rPr>
          <w:sz w:val="28"/>
          <w:szCs w:val="28"/>
        </w:rPr>
        <w:t>«</w:t>
      </w:r>
      <w:r w:rsidR="00165722" w:rsidRPr="000E6E84">
        <w:rPr>
          <w:sz w:val="28"/>
          <w:szCs w:val="28"/>
        </w:rPr>
        <w:t>9.1.1</w:t>
      </w:r>
      <w:r w:rsidRPr="000E6E84">
        <w:rPr>
          <w:sz w:val="28"/>
          <w:szCs w:val="28"/>
        </w:rPr>
        <w:t>.</w:t>
      </w:r>
      <w:r w:rsidR="00165722" w:rsidRPr="000E6E84">
        <w:rPr>
          <w:sz w:val="28"/>
          <w:szCs w:val="28"/>
        </w:rPr>
        <w:t xml:space="preserve"> Розміщення діючої редакції Положення про </w:t>
      </w:r>
      <w:r w:rsidR="00861F07">
        <w:rPr>
          <w:sz w:val="28"/>
          <w:szCs w:val="28"/>
        </w:rPr>
        <w:t>п</w:t>
      </w:r>
      <w:r w:rsidR="00165722" w:rsidRPr="000E6E84">
        <w:rPr>
          <w:sz w:val="28"/>
          <w:szCs w:val="28"/>
        </w:rPr>
        <w:t xml:space="preserve">остійні комісії, склад членів </w:t>
      </w:r>
      <w:r w:rsidR="00861F07">
        <w:rPr>
          <w:sz w:val="28"/>
          <w:szCs w:val="28"/>
        </w:rPr>
        <w:t>п</w:t>
      </w:r>
      <w:r w:rsidR="00165722" w:rsidRPr="000E6E84">
        <w:rPr>
          <w:sz w:val="28"/>
          <w:szCs w:val="28"/>
        </w:rPr>
        <w:t>остійної комісії</w:t>
      </w:r>
      <w:r w:rsidR="00F33370" w:rsidRPr="000E6E84">
        <w:rPr>
          <w:sz w:val="28"/>
          <w:szCs w:val="28"/>
        </w:rPr>
        <w:t>»</w:t>
      </w:r>
      <w:r w:rsidR="00165722" w:rsidRPr="000E6E84">
        <w:rPr>
          <w:sz w:val="28"/>
          <w:szCs w:val="28"/>
        </w:rPr>
        <w:t>.</w:t>
      </w:r>
    </w:p>
    <w:p w:rsidR="00165722" w:rsidRPr="000E6E84" w:rsidRDefault="00BB5D2A" w:rsidP="00BB5D2A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722" w:rsidRPr="000E6E84">
        <w:rPr>
          <w:sz w:val="28"/>
          <w:szCs w:val="28"/>
        </w:rPr>
        <w:t>9.1.2</w:t>
      </w:r>
      <w:r w:rsidR="000E6E84" w:rsidRPr="000E6E84">
        <w:rPr>
          <w:sz w:val="28"/>
          <w:szCs w:val="28"/>
        </w:rPr>
        <w:t>.</w:t>
      </w:r>
      <w:r w:rsidR="00165722" w:rsidRPr="000E6E84">
        <w:rPr>
          <w:sz w:val="28"/>
          <w:szCs w:val="28"/>
        </w:rPr>
        <w:t xml:space="preserve"> Розміщення Плану роботи </w:t>
      </w:r>
      <w:r w:rsidR="00861F07">
        <w:rPr>
          <w:sz w:val="28"/>
          <w:szCs w:val="28"/>
        </w:rPr>
        <w:t>п</w:t>
      </w:r>
      <w:r w:rsidR="00165722" w:rsidRPr="000E6E84">
        <w:rPr>
          <w:sz w:val="28"/>
          <w:szCs w:val="28"/>
        </w:rPr>
        <w:t>остійної комі</w:t>
      </w:r>
      <w:r>
        <w:rPr>
          <w:sz w:val="28"/>
          <w:szCs w:val="28"/>
        </w:rPr>
        <w:t xml:space="preserve">сії на рік, з зазначенням </w:t>
      </w:r>
      <w:r w:rsidR="00165722" w:rsidRPr="000E6E84">
        <w:rPr>
          <w:sz w:val="28"/>
          <w:szCs w:val="28"/>
        </w:rPr>
        <w:t>дат проведення чергови</w:t>
      </w:r>
      <w:r w:rsidR="007E5022" w:rsidRPr="000E6E84">
        <w:rPr>
          <w:sz w:val="28"/>
          <w:szCs w:val="28"/>
        </w:rPr>
        <w:t xml:space="preserve">х засідань, адрес приміщень, </w:t>
      </w:r>
      <w:r w:rsidR="00165722" w:rsidRPr="000E6E84">
        <w:rPr>
          <w:sz w:val="28"/>
          <w:szCs w:val="28"/>
        </w:rPr>
        <w:t>відповідальних осіб за проведення засідань Постійних комісій.</w:t>
      </w:r>
    </w:p>
    <w:p w:rsidR="00165722" w:rsidRPr="000E6E84" w:rsidRDefault="000E6E84" w:rsidP="000E6E84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E6E84">
        <w:rPr>
          <w:sz w:val="28"/>
          <w:szCs w:val="28"/>
        </w:rPr>
        <w:t xml:space="preserve">     </w:t>
      </w:r>
      <w:r w:rsidR="00BB5D2A">
        <w:rPr>
          <w:sz w:val="28"/>
          <w:szCs w:val="28"/>
        </w:rPr>
        <w:t xml:space="preserve">    </w:t>
      </w:r>
      <w:r w:rsidR="00165722" w:rsidRPr="000E6E84">
        <w:rPr>
          <w:sz w:val="28"/>
          <w:szCs w:val="28"/>
        </w:rPr>
        <w:t>9.1.3</w:t>
      </w:r>
      <w:r w:rsidRPr="000E6E84">
        <w:rPr>
          <w:sz w:val="28"/>
          <w:szCs w:val="28"/>
        </w:rPr>
        <w:t xml:space="preserve">. </w:t>
      </w:r>
      <w:r w:rsidR="00165722" w:rsidRPr="000E6E84">
        <w:rPr>
          <w:sz w:val="28"/>
          <w:szCs w:val="28"/>
        </w:rPr>
        <w:t xml:space="preserve">Розміщення протоколів, висновків, рекомендацій </w:t>
      </w:r>
      <w:r w:rsidR="00861F07">
        <w:rPr>
          <w:sz w:val="28"/>
          <w:szCs w:val="28"/>
        </w:rPr>
        <w:t>п</w:t>
      </w:r>
      <w:r w:rsidR="00165722" w:rsidRPr="000E6E84">
        <w:rPr>
          <w:sz w:val="28"/>
          <w:szCs w:val="28"/>
        </w:rPr>
        <w:t>остійних комісій.</w:t>
      </w:r>
    </w:p>
    <w:p w:rsidR="00165722" w:rsidRPr="000E6E84" w:rsidRDefault="000E6E84" w:rsidP="00BB5D2A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E6E84">
        <w:rPr>
          <w:sz w:val="28"/>
          <w:szCs w:val="28"/>
        </w:rPr>
        <w:t xml:space="preserve">         </w:t>
      </w:r>
      <w:r w:rsidR="00165722" w:rsidRPr="000E6E84">
        <w:rPr>
          <w:sz w:val="28"/>
          <w:szCs w:val="28"/>
        </w:rPr>
        <w:t>9.1.4</w:t>
      </w:r>
      <w:r w:rsidRPr="000E6E84">
        <w:rPr>
          <w:sz w:val="28"/>
          <w:szCs w:val="28"/>
        </w:rPr>
        <w:t xml:space="preserve">. </w:t>
      </w:r>
      <w:r w:rsidR="00165722" w:rsidRPr="000E6E84">
        <w:rPr>
          <w:sz w:val="28"/>
          <w:szCs w:val="28"/>
        </w:rPr>
        <w:t xml:space="preserve">Висновки і рекомендації постійної комісії, протоколи її засідань є відкритими та оприлюднюються і надаються на запит відповідно до Закону України </w:t>
      </w:r>
      <w:r w:rsidR="00BB5D2A">
        <w:rPr>
          <w:sz w:val="28"/>
          <w:szCs w:val="28"/>
        </w:rPr>
        <w:t>«</w:t>
      </w:r>
      <w:r w:rsidR="00165722" w:rsidRPr="000E6E84">
        <w:rPr>
          <w:sz w:val="28"/>
          <w:szCs w:val="28"/>
        </w:rPr>
        <w:t>Про доступ до публічної інформації</w:t>
      </w:r>
      <w:r w:rsidR="00BB5D2A">
        <w:rPr>
          <w:sz w:val="28"/>
          <w:szCs w:val="28"/>
        </w:rPr>
        <w:t>».</w:t>
      </w:r>
    </w:p>
    <w:p w:rsidR="00165722" w:rsidRPr="000E6E84" w:rsidRDefault="00165722" w:rsidP="00BB5D2A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right="57" w:firstLine="708"/>
        <w:rPr>
          <w:sz w:val="28"/>
          <w:szCs w:val="28"/>
        </w:rPr>
      </w:pPr>
      <w:r w:rsidRPr="000E6E84">
        <w:rPr>
          <w:sz w:val="28"/>
          <w:szCs w:val="28"/>
        </w:rPr>
        <w:t>2.</w:t>
      </w:r>
      <w:r w:rsidRPr="000E6E84">
        <w:rPr>
          <w:sz w:val="28"/>
          <w:szCs w:val="28"/>
        </w:rPr>
        <w:tab/>
        <w:t>Дане рішення оприлюднити на офіційному веб-сайті Могилів-Подільської міської ради.</w:t>
      </w:r>
    </w:p>
    <w:p w:rsidR="009A7E69" w:rsidRPr="000E6E84" w:rsidRDefault="007E5022" w:rsidP="00BB5D2A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right="57" w:firstLine="708"/>
        <w:rPr>
          <w:sz w:val="28"/>
          <w:szCs w:val="28"/>
        </w:rPr>
      </w:pPr>
      <w:r w:rsidRPr="000E6E84">
        <w:rPr>
          <w:sz w:val="28"/>
          <w:szCs w:val="28"/>
        </w:rPr>
        <w:t>3</w:t>
      </w:r>
      <w:r w:rsidR="00165722" w:rsidRPr="000E6E84">
        <w:rPr>
          <w:sz w:val="28"/>
          <w:szCs w:val="28"/>
        </w:rPr>
        <w:t>.</w:t>
      </w:r>
      <w:r w:rsidR="00165722" w:rsidRPr="000E6E84">
        <w:rPr>
          <w:sz w:val="28"/>
          <w:szCs w:val="28"/>
        </w:rPr>
        <w:tab/>
        <w:t>Контроль за виконанням даного рішення покласти на секретаря міської ради, в.о. першого заступника міського голови Гоцуляка М.В.</w:t>
      </w:r>
      <w:r w:rsidR="008924D9" w:rsidRPr="000E6E84">
        <w:rPr>
          <w:sz w:val="28"/>
          <w:szCs w:val="28"/>
        </w:rPr>
        <w:t>.</w:t>
      </w:r>
    </w:p>
    <w:p w:rsidR="008924D9" w:rsidRPr="000E6E84" w:rsidRDefault="008924D9" w:rsidP="008924D9">
      <w:pPr>
        <w:pStyle w:val="western"/>
        <w:shd w:val="clear" w:color="auto" w:fill="FFFFFF"/>
        <w:spacing w:before="0" w:beforeAutospacing="0" w:after="0" w:afterAutospacing="0"/>
        <w:ind w:left="-284" w:right="57"/>
        <w:rPr>
          <w:sz w:val="28"/>
          <w:szCs w:val="28"/>
        </w:rPr>
      </w:pPr>
    </w:p>
    <w:p w:rsidR="008924D9" w:rsidRPr="007E5022" w:rsidRDefault="008924D9" w:rsidP="008924D9">
      <w:pPr>
        <w:pStyle w:val="western"/>
        <w:shd w:val="clear" w:color="auto" w:fill="FFFFFF"/>
        <w:spacing w:before="0" w:beforeAutospacing="0" w:after="0" w:afterAutospacing="0"/>
        <w:ind w:left="-284" w:right="57"/>
        <w:rPr>
          <w:sz w:val="26"/>
          <w:szCs w:val="26"/>
        </w:rPr>
      </w:pPr>
    </w:p>
    <w:p w:rsidR="007E5856" w:rsidRDefault="007E5856" w:rsidP="008924D9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BB5D2A" w:rsidRDefault="00BB5D2A" w:rsidP="008924D9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BB5D2A" w:rsidRDefault="00BB5D2A" w:rsidP="008924D9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BB5D2A" w:rsidRDefault="00BB5D2A" w:rsidP="008924D9">
      <w:pPr>
        <w:pStyle w:val="a8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0E6E84" w:rsidRDefault="00382B95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0E6E84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8924D9" w:rsidRPr="000E6E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0E6E84">
        <w:rPr>
          <w:rFonts w:ascii="Times New Roman" w:hAnsi="Times New Roman"/>
          <w:sz w:val="28"/>
          <w:szCs w:val="28"/>
          <w:lang w:val="uk-UA"/>
        </w:rPr>
        <w:t>П. Бровко</w:t>
      </w:r>
    </w:p>
    <w:p w:rsidR="00382B95" w:rsidRPr="00127C70" w:rsidRDefault="00382B9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B53BCD" w:rsidRDefault="00B53BCD" w:rsidP="00127C70">
      <w:pPr>
        <w:pStyle w:val="a8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B222AC" w:rsidRDefault="00B222AC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B222AC" w:rsidRDefault="00B222AC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B222AC" w:rsidRDefault="00B222AC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C54015" w:rsidRPr="00127C70" w:rsidRDefault="00C54015" w:rsidP="00127C70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C54015" w:rsidRPr="00127C70" w:rsidSect="000E6E84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8F" w:rsidRDefault="004D2D8F" w:rsidP="005D5FED">
      <w:pPr>
        <w:spacing w:after="0" w:line="240" w:lineRule="auto"/>
      </w:pPr>
      <w:r>
        <w:separator/>
      </w:r>
    </w:p>
  </w:endnote>
  <w:endnote w:type="continuationSeparator" w:id="1">
    <w:p w:rsidR="004D2D8F" w:rsidRDefault="004D2D8F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8F" w:rsidRDefault="004D2D8F" w:rsidP="005D5FED">
      <w:pPr>
        <w:spacing w:after="0" w:line="240" w:lineRule="auto"/>
      </w:pPr>
      <w:r>
        <w:separator/>
      </w:r>
    </w:p>
  </w:footnote>
  <w:footnote w:type="continuationSeparator" w:id="1">
    <w:p w:rsidR="004D2D8F" w:rsidRDefault="004D2D8F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A6933"/>
    <w:multiLevelType w:val="hybridMultilevel"/>
    <w:tmpl w:val="737C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5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17D80"/>
    <w:multiLevelType w:val="hybridMultilevel"/>
    <w:tmpl w:val="EAC0530C"/>
    <w:lvl w:ilvl="0" w:tplc="702A8EF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00B7F"/>
    <w:rsid w:val="000043DB"/>
    <w:rsid w:val="00011517"/>
    <w:rsid w:val="00014FCD"/>
    <w:rsid w:val="000213BD"/>
    <w:rsid w:val="0002558C"/>
    <w:rsid w:val="0005587D"/>
    <w:rsid w:val="0006328F"/>
    <w:rsid w:val="00080823"/>
    <w:rsid w:val="00094F1F"/>
    <w:rsid w:val="000A1561"/>
    <w:rsid w:val="000A1C5C"/>
    <w:rsid w:val="000D7A0F"/>
    <w:rsid w:val="000E32DD"/>
    <w:rsid w:val="000E6E84"/>
    <w:rsid w:val="00127C70"/>
    <w:rsid w:val="001307FB"/>
    <w:rsid w:val="00165722"/>
    <w:rsid w:val="00165B39"/>
    <w:rsid w:val="0017171C"/>
    <w:rsid w:val="001861B0"/>
    <w:rsid w:val="0019246B"/>
    <w:rsid w:val="001B3A49"/>
    <w:rsid w:val="001C163E"/>
    <w:rsid w:val="001C4F0C"/>
    <w:rsid w:val="001D0822"/>
    <w:rsid w:val="002114A7"/>
    <w:rsid w:val="002228A5"/>
    <w:rsid w:val="0023698F"/>
    <w:rsid w:val="00247E61"/>
    <w:rsid w:val="0028336E"/>
    <w:rsid w:val="002D3998"/>
    <w:rsid w:val="002F34FF"/>
    <w:rsid w:val="003453CE"/>
    <w:rsid w:val="00382B95"/>
    <w:rsid w:val="00384E77"/>
    <w:rsid w:val="00385E7D"/>
    <w:rsid w:val="003E37DA"/>
    <w:rsid w:val="00406C38"/>
    <w:rsid w:val="004257DF"/>
    <w:rsid w:val="00433DE8"/>
    <w:rsid w:val="00462042"/>
    <w:rsid w:val="0046726E"/>
    <w:rsid w:val="00472507"/>
    <w:rsid w:val="004816B7"/>
    <w:rsid w:val="004D2D8F"/>
    <w:rsid w:val="004E5378"/>
    <w:rsid w:val="005273C4"/>
    <w:rsid w:val="00531F45"/>
    <w:rsid w:val="005426A2"/>
    <w:rsid w:val="005528C9"/>
    <w:rsid w:val="00567E1D"/>
    <w:rsid w:val="005847D3"/>
    <w:rsid w:val="005A5E02"/>
    <w:rsid w:val="005D552C"/>
    <w:rsid w:val="005D5FED"/>
    <w:rsid w:val="005D6C90"/>
    <w:rsid w:val="00626947"/>
    <w:rsid w:val="006611BE"/>
    <w:rsid w:val="00662B90"/>
    <w:rsid w:val="0066649C"/>
    <w:rsid w:val="006C0702"/>
    <w:rsid w:val="006D6684"/>
    <w:rsid w:val="006E6579"/>
    <w:rsid w:val="007053D0"/>
    <w:rsid w:val="00721A93"/>
    <w:rsid w:val="007273D7"/>
    <w:rsid w:val="00757E4B"/>
    <w:rsid w:val="00796A9E"/>
    <w:rsid w:val="007A480B"/>
    <w:rsid w:val="007A5825"/>
    <w:rsid w:val="007B0CC0"/>
    <w:rsid w:val="007E5022"/>
    <w:rsid w:val="007E5856"/>
    <w:rsid w:val="007E6FCE"/>
    <w:rsid w:val="0080373F"/>
    <w:rsid w:val="00860F49"/>
    <w:rsid w:val="00861F07"/>
    <w:rsid w:val="00872C40"/>
    <w:rsid w:val="00876A1D"/>
    <w:rsid w:val="008910BC"/>
    <w:rsid w:val="008924D9"/>
    <w:rsid w:val="008B56F0"/>
    <w:rsid w:val="008C7CDD"/>
    <w:rsid w:val="008E2B5E"/>
    <w:rsid w:val="008F6A2D"/>
    <w:rsid w:val="00917D1D"/>
    <w:rsid w:val="00924D01"/>
    <w:rsid w:val="00967377"/>
    <w:rsid w:val="009920D0"/>
    <w:rsid w:val="009A7E69"/>
    <w:rsid w:val="009B4DD4"/>
    <w:rsid w:val="009C4683"/>
    <w:rsid w:val="009C6924"/>
    <w:rsid w:val="009E1E76"/>
    <w:rsid w:val="00A01E4D"/>
    <w:rsid w:val="00A0478D"/>
    <w:rsid w:val="00A13DD5"/>
    <w:rsid w:val="00A44B61"/>
    <w:rsid w:val="00A5699A"/>
    <w:rsid w:val="00A84F57"/>
    <w:rsid w:val="00A90B76"/>
    <w:rsid w:val="00AB2CCE"/>
    <w:rsid w:val="00AD7F72"/>
    <w:rsid w:val="00AE3D32"/>
    <w:rsid w:val="00AE4BDC"/>
    <w:rsid w:val="00B222AC"/>
    <w:rsid w:val="00B24E6D"/>
    <w:rsid w:val="00B3354A"/>
    <w:rsid w:val="00B470D7"/>
    <w:rsid w:val="00B53BCD"/>
    <w:rsid w:val="00B5466C"/>
    <w:rsid w:val="00B80E5D"/>
    <w:rsid w:val="00B86EBF"/>
    <w:rsid w:val="00BB5D2A"/>
    <w:rsid w:val="00BC449D"/>
    <w:rsid w:val="00BD431D"/>
    <w:rsid w:val="00BE6A38"/>
    <w:rsid w:val="00BF0480"/>
    <w:rsid w:val="00BF2C2A"/>
    <w:rsid w:val="00BF5040"/>
    <w:rsid w:val="00BF7917"/>
    <w:rsid w:val="00C0661B"/>
    <w:rsid w:val="00C2512E"/>
    <w:rsid w:val="00C54015"/>
    <w:rsid w:val="00C603A1"/>
    <w:rsid w:val="00C656E0"/>
    <w:rsid w:val="00C76FBD"/>
    <w:rsid w:val="00CB53C0"/>
    <w:rsid w:val="00CB5BC8"/>
    <w:rsid w:val="00CB7341"/>
    <w:rsid w:val="00CC428B"/>
    <w:rsid w:val="00CD4FE3"/>
    <w:rsid w:val="00CD761E"/>
    <w:rsid w:val="00CF722A"/>
    <w:rsid w:val="00D06CE9"/>
    <w:rsid w:val="00D06D8D"/>
    <w:rsid w:val="00D10DBB"/>
    <w:rsid w:val="00D21219"/>
    <w:rsid w:val="00D21B3F"/>
    <w:rsid w:val="00D34FA1"/>
    <w:rsid w:val="00D40729"/>
    <w:rsid w:val="00D54431"/>
    <w:rsid w:val="00D61E30"/>
    <w:rsid w:val="00DC0631"/>
    <w:rsid w:val="00DD5226"/>
    <w:rsid w:val="00DF7D4B"/>
    <w:rsid w:val="00E12440"/>
    <w:rsid w:val="00E365CA"/>
    <w:rsid w:val="00E468D5"/>
    <w:rsid w:val="00E50CF6"/>
    <w:rsid w:val="00E55730"/>
    <w:rsid w:val="00E725D4"/>
    <w:rsid w:val="00E935C4"/>
    <w:rsid w:val="00E94B54"/>
    <w:rsid w:val="00EC0B31"/>
    <w:rsid w:val="00EE7F77"/>
    <w:rsid w:val="00F01D21"/>
    <w:rsid w:val="00F33370"/>
    <w:rsid w:val="00F61301"/>
    <w:rsid w:val="00FA40E3"/>
    <w:rsid w:val="00FD5AFB"/>
    <w:rsid w:val="00FF2C0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24</cp:revision>
  <cp:lastPrinted>2017-07-20T07:10:00Z</cp:lastPrinted>
  <dcterms:created xsi:type="dcterms:W3CDTF">2013-11-05T06:41:00Z</dcterms:created>
  <dcterms:modified xsi:type="dcterms:W3CDTF">2017-07-20T07:10:00Z</dcterms:modified>
</cp:coreProperties>
</file>